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 w:left="360"/>
        <w:jc w:val="right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Для совершеннолетнего</w:t>
      </w:r>
    </w:p>
    <w:p w14:paraId="02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03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</w:p>
    <w:p w14:paraId="04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pacing w:val="-2"/>
          <w:sz w:val="24"/>
        </w:rPr>
        <w:t xml:space="preserve">Заявление </w:t>
      </w:r>
    </w:p>
    <w:p w14:paraId="05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 проведении  обследования  в </w:t>
      </w:r>
      <w:r>
        <w:rPr>
          <w:rFonts w:ascii="Times New Roman" w:hAnsi="Times New Roman"/>
          <w:spacing w:val="-18"/>
          <w:sz w:val="24"/>
        </w:rPr>
        <w:t xml:space="preserve">Центральной </w:t>
      </w:r>
      <w:r>
        <w:rPr>
          <w:rFonts w:ascii="Times New Roman" w:hAnsi="Times New Roman"/>
          <w:sz w:val="24"/>
        </w:rPr>
        <w:t xml:space="preserve">психолого-медико-педагогической </w:t>
      </w:r>
      <w:r>
        <w:rPr>
          <w:rFonts w:ascii="Times New Roman" w:hAnsi="Times New Roman"/>
          <w:spacing w:val="-2"/>
          <w:sz w:val="24"/>
        </w:rPr>
        <w:t xml:space="preserve">комиссии </w:t>
      </w:r>
    </w:p>
    <w:p w14:paraId="06000000">
      <w:pPr>
        <w:widowControl w:val="0"/>
        <w:spacing w:after="0" w:line="322" w:lineRule="exact"/>
        <w:ind w:hanging="218" w:left="76" w:right="15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Республики Марий Эл</w:t>
      </w:r>
    </w:p>
    <w:p w14:paraId="07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</w:p>
    <w:p w14:paraId="08000000">
      <w:pPr>
        <w:widowControl w:val="0"/>
        <w:spacing w:after="0" w:line="240" w:lineRule="auto"/>
        <w:ind w:left="3409"/>
        <w:jc w:val="center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Руководителю ЦПМПК</w:t>
      </w:r>
    </w:p>
    <w:p w14:paraId="09000000">
      <w:pPr>
        <w:widowControl w:val="0"/>
        <w:spacing w:after="0" w:line="240" w:lineRule="auto"/>
        <w:ind/>
        <w:jc w:val="right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pacing w:val="-2"/>
          <w:sz w:val="24"/>
        </w:rPr>
        <w:t>________________________________________</w:t>
      </w:r>
    </w:p>
    <w:p w14:paraId="0A000000">
      <w:pPr>
        <w:widowControl w:val="0"/>
        <w:spacing w:after="0" w:line="240" w:lineRule="auto"/>
        <w:ind w:left="3409"/>
        <w:rPr>
          <w:rFonts w:ascii="Times New Roman" w:hAnsi="Times New Roman"/>
          <w:sz w:val="20"/>
        </w:rPr>
      </w:pPr>
    </w:p>
    <w:p w14:paraId="0B000000">
      <w:pPr>
        <w:widowControl w:val="0"/>
        <w:spacing w:after="0" w:line="240" w:lineRule="auto"/>
        <w:ind w:left="3409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_______________________________________</w:t>
      </w:r>
    </w:p>
    <w:p w14:paraId="0C000000">
      <w:pPr>
        <w:widowControl w:val="0"/>
        <w:spacing w:after="0" w:line="240" w:lineRule="auto"/>
        <w:ind w:left="3409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</w:t>
      </w:r>
    </w:p>
    <w:p w14:paraId="0D000000">
      <w:pPr>
        <w:widowControl w:val="0"/>
        <w:spacing w:after="0" w:line="240" w:lineRule="auto"/>
        <w:ind w:left="453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>(фамилия, имя, отчество)</w:t>
      </w:r>
    </w:p>
    <w:p w14:paraId="0E000000">
      <w:pPr>
        <w:widowControl w:val="0"/>
        <w:spacing w:after="0" w:line="240" w:lineRule="auto"/>
        <w:ind w:left="4535"/>
        <w:rPr>
          <w:rFonts w:ascii="Times New Roman" w:hAnsi="Times New Roman"/>
          <w:spacing w:val="-2"/>
          <w:sz w:val="24"/>
        </w:rPr>
      </w:pPr>
      <w:r>
        <w:rPr>
          <w:rFonts w:ascii="Times New Roman" w:hAnsi="Times New Roman"/>
          <w:sz w:val="24"/>
        </w:rPr>
        <w:t xml:space="preserve">                 Номер </w:t>
      </w:r>
      <w:r>
        <w:rPr>
          <w:rFonts w:ascii="Times New Roman" w:hAnsi="Times New Roman"/>
          <w:spacing w:val="-2"/>
          <w:sz w:val="24"/>
        </w:rPr>
        <w:t>телефона:__________________________</w:t>
      </w:r>
    </w:p>
    <w:p w14:paraId="0F000000">
      <w:pPr>
        <w:widowControl w:val="0"/>
        <w:spacing w:after="0" w:line="240" w:lineRule="auto"/>
        <w:ind w:left="45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Адрес электронной почты (при наличии)</w:t>
      </w:r>
    </w:p>
    <w:p w14:paraId="10000000">
      <w:pPr>
        <w:widowControl w:val="0"/>
        <w:spacing w:after="0" w:line="240" w:lineRule="auto"/>
        <w:ind w:left="45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_______________________________________</w:t>
      </w:r>
    </w:p>
    <w:p w14:paraId="11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</w:p>
    <w:p w14:paraId="12000000">
      <w:pPr>
        <w:widowControl w:val="0"/>
        <w:spacing w:after="0" w:line="240" w:lineRule="auto"/>
        <w:ind w:firstLine="51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Прошу провести комплексное </w:t>
      </w:r>
      <w:r>
        <w:rPr>
          <w:rFonts w:ascii="Times New Roman" w:hAnsi="Times New Roman"/>
          <w:sz w:val="24"/>
        </w:rPr>
        <w:t>психолого-медико-педагогическое</w:t>
      </w:r>
      <w:r>
        <w:rPr>
          <w:rFonts w:ascii="Times New Roman" w:hAnsi="Times New Roman"/>
          <w:sz w:val="24"/>
        </w:rPr>
        <w:t xml:space="preserve">  обследование</w:t>
      </w:r>
    </w:p>
    <w:p w14:paraId="13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_____________________________________________________________________________</w:t>
      </w:r>
    </w:p>
    <w:p w14:paraId="14000000">
      <w:pPr>
        <w:widowControl w:val="0"/>
        <w:spacing w:after="0" w:line="240" w:lineRule="auto"/>
        <w:ind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(фамилия, имя, отчество обследуемого, дата рождения)</w:t>
      </w:r>
    </w:p>
    <w:p w14:paraId="15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____________________________________________________________________________</w:t>
      </w:r>
    </w:p>
    <w:p w14:paraId="16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hanging="169" w:left="169" w:right="196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</w:t>
      </w:r>
      <w:r>
        <w:rPr>
          <w:rFonts w:ascii="Times New Roman" w:hAnsi="Times New Roman"/>
          <w:sz w:val="20"/>
        </w:rPr>
        <w:t>образовательная организация</w:t>
      </w:r>
      <w:r>
        <w:rPr>
          <w:rFonts w:ascii="Times New Roman" w:hAnsi="Times New Roman"/>
          <w:sz w:val="20"/>
        </w:rPr>
        <w:t>)</w:t>
      </w:r>
    </w:p>
    <w:p w14:paraId="17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firstLine="777" w:left="169" w:right="196"/>
        <w:jc w:val="center"/>
        <w:rPr>
          <w:rFonts w:ascii="Times New Roman" w:hAnsi="Times New Roman"/>
          <w:sz w:val="24"/>
        </w:rPr>
      </w:pPr>
    </w:p>
    <w:p w14:paraId="18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-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очно</w:t>
      </w:r>
      <w:r>
        <w:rPr>
          <w:rFonts w:ascii="Times New Roman" w:hAnsi="Times New Roman"/>
          <w:sz w:val="24"/>
        </w:rPr>
        <w:t xml:space="preserve">/в дистанционном </w:t>
      </w:r>
      <w:r>
        <w:rPr>
          <w:rFonts w:ascii="Times New Roman" w:hAnsi="Times New Roman"/>
          <w:sz w:val="24"/>
        </w:rPr>
        <w:t>онлайн</w:t>
      </w:r>
      <w:r>
        <w:rPr>
          <w:rFonts w:ascii="Times New Roman" w:hAnsi="Times New Roman"/>
          <w:sz w:val="24"/>
        </w:rPr>
        <w:t xml:space="preserve"> режиме посредством сети «Интернет» (</w:t>
      </w:r>
      <w:r>
        <w:rPr>
          <w:rFonts w:ascii="Times New Roman" w:hAnsi="Times New Roman"/>
          <w:i w:val="1"/>
          <w:sz w:val="24"/>
        </w:rPr>
        <w:t>выбрать нужное</w:t>
      </w:r>
      <w:r>
        <w:rPr>
          <w:rFonts w:ascii="Times New Roman" w:hAnsi="Times New Roman"/>
          <w:sz w:val="24"/>
        </w:rPr>
        <w:t>)</w:t>
      </w:r>
    </w:p>
    <w:p w14:paraId="19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196"/>
        <w:rPr>
          <w:rFonts w:ascii="Times New Roman" w:hAnsi="Times New Roman"/>
          <w:sz w:val="24"/>
        </w:rPr>
      </w:pPr>
    </w:p>
    <w:p w14:paraId="1A000000">
      <w:pPr>
        <w:widowControl w:val="0"/>
        <w:tabs>
          <w:tab w:leader="none" w:pos="2323" w:val="left"/>
          <w:tab w:leader="none" w:pos="3936" w:val="left"/>
          <w:tab w:leader="none" w:pos="6004" w:val="left"/>
        </w:tabs>
        <w:spacing w:after="0" w:line="240" w:lineRule="auto"/>
        <w:ind w:right="19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 </w:t>
      </w:r>
      <w:r>
        <w:rPr>
          <w:rFonts w:ascii="Times New Roman" w:hAnsi="Times New Roman"/>
          <w:sz w:val="24"/>
        </w:rPr>
        <w:t xml:space="preserve">предоставить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sz w:val="24"/>
        </w:rPr>
        <w:t>не заключение</w:t>
      </w:r>
      <w:r>
        <w:rPr>
          <w:rFonts w:ascii="Times New Roman" w:hAnsi="Times New Roman"/>
          <w:sz w:val="24"/>
        </w:rPr>
        <w:t xml:space="preserve"> (рекомендации) о (</w:t>
      </w:r>
      <w:r>
        <w:rPr>
          <w:rFonts w:ascii="Times New Roman" w:hAnsi="Times New Roman"/>
          <w:i w:val="1"/>
          <w:sz w:val="24"/>
        </w:rPr>
        <w:t>выбрать нужное</w:t>
      </w:r>
      <w:r>
        <w:rPr>
          <w:rFonts w:ascii="Times New Roman" w:hAnsi="Times New Roman"/>
          <w:sz w:val="24"/>
        </w:rPr>
        <w:t>):</w:t>
      </w:r>
    </w:p>
    <w:p w14:paraId="1B000000">
      <w:pPr>
        <w:widowControl w:val="1"/>
        <w:numPr>
          <w:ilvl w:val="0"/>
          <w:numId w:val="1"/>
        </w:numPr>
        <w:spacing w:after="160"/>
        <w:ind w:hanging="360" w:left="761"/>
        <w:contextualSpacing w:val="1"/>
      </w:pPr>
      <w:r>
        <w:rPr>
          <w:rFonts w:ascii="Times New Roman" w:hAnsi="Times New Roman"/>
          <w:spacing w:val="-6"/>
          <w:sz w:val="24"/>
        </w:rPr>
        <w:t>создании</w:t>
      </w:r>
      <w:r>
        <w:rPr>
          <w:rFonts w:ascii="Times New Roman" w:hAnsi="Times New Roman"/>
          <w:spacing w:val="-6"/>
          <w:sz w:val="24"/>
        </w:rPr>
        <w:t xml:space="preserve"> специальных условий для получения образования;</w:t>
      </w:r>
    </w:p>
    <w:p w14:paraId="1C000000">
      <w:pPr>
        <w:widowControl w:val="0"/>
        <w:numPr>
          <w:ilvl w:val="0"/>
          <w:numId w:val="1"/>
        </w:numPr>
        <w:spacing w:after="0" w:before="259" w:line="228" w:lineRule="auto"/>
        <w:ind w:hanging="360" w:left="761" w:right="57"/>
        <w:contextualSpacing w:val="1"/>
        <w:jc w:val="both"/>
        <w:rPr>
          <w:rFonts w:ascii="Times New Roman" w:hAnsi="Times New Roman"/>
          <w:spacing w:val="-4"/>
          <w:sz w:val="24"/>
        </w:rPr>
      </w:pPr>
      <w:r>
        <w:rPr>
          <w:rFonts w:ascii="Times New Roman" w:hAnsi="Times New Roman"/>
          <w:spacing w:val="-4"/>
          <w:sz w:val="24"/>
        </w:rPr>
        <w:t>создании</w:t>
      </w:r>
      <w:r>
        <w:rPr>
          <w:rFonts w:ascii="Times New Roman" w:hAnsi="Times New Roman"/>
          <w:spacing w:val="-4"/>
          <w:sz w:val="24"/>
        </w:rPr>
        <w:t xml:space="preserve"> условий и (или) специальных условий проведения государственной итоговой аттестации по образовательным программам основного общего или среднего образования;</w:t>
      </w:r>
    </w:p>
    <w:p w14:paraId="1D000000">
      <w:pPr>
        <w:widowControl w:val="0"/>
        <w:numPr>
          <w:ilvl w:val="0"/>
          <w:numId w:val="1"/>
        </w:numPr>
        <w:spacing w:after="0" w:before="259" w:line="228" w:lineRule="auto"/>
        <w:ind w:hanging="360" w:left="761" w:right="57"/>
        <w:contextualSpacing w:val="1"/>
        <w:jc w:val="both"/>
        <w:rPr>
          <w:rFonts w:ascii="Times New Roman" w:hAnsi="Times New Roman"/>
          <w:spacing w:val="-4"/>
          <w:sz w:val="24"/>
        </w:rPr>
      </w:pPr>
      <w:r>
        <w:rPr>
          <w:rFonts w:ascii="Times New Roman" w:hAnsi="Times New Roman"/>
          <w:spacing w:val="-4"/>
          <w:sz w:val="24"/>
        </w:rPr>
        <w:t xml:space="preserve">создании условий проведения индивидуальной профилактической работы с </w:t>
      </w:r>
      <w:r>
        <w:rPr>
          <w:rFonts w:ascii="Times New Roman" w:hAnsi="Times New Roman"/>
          <w:spacing w:val="-4"/>
          <w:sz w:val="24"/>
        </w:rPr>
        <w:t>обучающимся</w:t>
      </w:r>
      <w:r>
        <w:rPr>
          <w:rFonts w:ascii="Times New Roman" w:hAnsi="Times New Roman"/>
          <w:spacing w:val="-4"/>
          <w:sz w:val="24"/>
        </w:rPr>
        <w:t>;</w:t>
      </w:r>
    </w:p>
    <w:p w14:paraId="1E000000">
      <w:pPr>
        <w:widowControl w:val="0"/>
        <w:numPr>
          <w:ilvl w:val="0"/>
          <w:numId w:val="1"/>
        </w:numPr>
        <w:spacing w:after="0" w:before="209" w:line="228" w:lineRule="auto"/>
        <w:ind w:hanging="360" w:left="761" w:right="57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оказании психолого-педагогической помощи </w:t>
      </w:r>
      <w:r>
        <w:rPr>
          <w:rFonts w:ascii="Times New Roman" w:hAnsi="Times New Roman"/>
          <w:sz w:val="24"/>
        </w:rPr>
        <w:t>обучающемуся</w:t>
      </w:r>
      <w:r>
        <w:rPr>
          <w:rFonts w:ascii="Times New Roman" w:hAnsi="Times New Roman"/>
          <w:sz w:val="24"/>
        </w:rPr>
        <w:t>, испытывающему трудности в освоении основных общеобразовательных образовательных программ, развитии социальной адаптации.</w:t>
      </w:r>
    </w:p>
    <w:p w14:paraId="1F000000">
      <w:pPr>
        <w:widowControl w:val="0"/>
        <w:numPr>
          <w:ilvl w:val="0"/>
          <w:numId w:val="1"/>
        </w:numPr>
        <w:spacing w:after="0" w:before="209" w:line="228" w:lineRule="auto"/>
        <w:ind w:hanging="360" w:left="761" w:right="57"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</w:t>
      </w:r>
      <w:r>
        <w:rPr>
          <w:rFonts w:ascii="Times New Roman" w:hAnsi="Times New Roman"/>
          <w:sz w:val="24"/>
        </w:rPr>
        <w:t>______________________</w:t>
      </w:r>
    </w:p>
    <w:p w14:paraId="20000000">
      <w:pPr>
        <w:widowControl w:val="0"/>
        <w:spacing w:after="0" w:before="209" w:line="228" w:lineRule="auto"/>
        <w:ind w:firstLine="567" w:right="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Настоящим даю согласие на обработку специалистами психолого-медико-педагогической комиссии Республики Марий Эл (далее — ЦПМПК), моих персональных данных в соответствии с частью 4 статьи 9 Федерального закона от 27 июля 2006 г.№152-ФЗ «О персональных данных».</w:t>
      </w:r>
    </w:p>
    <w:p w14:paraId="21000000">
      <w:pPr>
        <w:widowControl w:val="1"/>
        <w:spacing w:after="0"/>
        <w:ind w:left="0"/>
        <w:contextualSpacing w:val="1"/>
        <w:jc w:val="both"/>
        <w:rPr>
          <w:rFonts w:ascii="Times New Roman" w:hAnsi="Times New Roman"/>
          <w:sz w:val="24"/>
          <w:u w:val="single"/>
        </w:rPr>
      </w:pPr>
    </w:p>
    <w:p w14:paraId="22000000">
      <w:pPr>
        <w:widowControl w:val="0"/>
        <w:spacing w:after="0" w:before="209" w:line="228" w:lineRule="auto"/>
        <w:ind w:right="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2"/>
          <w:sz w:val="24"/>
        </w:rPr>
        <w:t>Ознакомле</w:t>
      </w:r>
      <w:r>
        <w:rPr>
          <w:rFonts w:ascii="Times New Roman" w:hAnsi="Times New Roman"/>
          <w:spacing w:val="-2"/>
          <w:sz w:val="24"/>
        </w:rPr>
        <w:t>н(</w:t>
      </w:r>
      <w:r>
        <w:rPr>
          <w:rFonts w:ascii="Times New Roman" w:hAnsi="Times New Roman"/>
          <w:spacing w:val="-2"/>
          <w:sz w:val="24"/>
        </w:rPr>
        <w:t>а)с порядком проведения обследования в комиссии.</w:t>
      </w:r>
    </w:p>
    <w:p w14:paraId="23000000">
      <w:pPr>
        <w:widowControl w:val="0"/>
        <w:spacing w:after="0" w:before="209" w:line="228" w:lineRule="auto"/>
        <w:ind w:right="56"/>
        <w:jc w:val="both"/>
        <w:rPr>
          <w:rFonts w:ascii="Times New Roman" w:hAnsi="Times New Roman"/>
          <w:sz w:val="24"/>
        </w:rPr>
      </w:pPr>
    </w:p>
    <w:p w14:paraId="24000000">
      <w:pPr>
        <w:widowControl w:val="1"/>
        <w:ind/>
        <w:jc w:val="right"/>
      </w:pPr>
      <w:r>
        <w:t>____________________________________</w:t>
      </w:r>
    </w:p>
    <w:p w14:paraId="25000000">
      <w:pPr>
        <w:widowControl w:val="0"/>
        <w:spacing w:after="0" w:line="240" w:lineRule="auto"/>
        <w:ind w:left="4932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8"/>
        </w:rPr>
        <w:t xml:space="preserve">              (подпись законного представителя)</w:t>
      </w:r>
    </w:p>
    <w:p w14:paraId="26000000">
      <w:pPr>
        <w:widowControl w:val="0"/>
        <w:spacing w:after="0" w:line="240" w:lineRule="auto"/>
        <w:ind w:left="493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____________________________________</w:t>
      </w:r>
    </w:p>
    <w:p w14:paraId="27000000">
      <w:pPr>
        <w:widowControl w:val="0"/>
        <w:spacing w:after="0" w:line="240" w:lineRule="auto"/>
        <w:ind w:left="4932"/>
        <w:jc w:val="center"/>
        <w:rPr>
          <w:sz w:val="18"/>
        </w:rPr>
      </w:pPr>
      <w:r>
        <w:rPr>
          <w:rFonts w:ascii="Times New Roman" w:hAnsi="Times New Roman"/>
          <w:sz w:val="18"/>
        </w:rPr>
        <w:t>(дата)</w:t>
      </w:r>
    </w:p>
    <w:p w14:paraId="28000000">
      <w:pPr>
        <w:widowControl w:val="0"/>
        <w:spacing w:after="0" w:before="57" w:line="240" w:lineRule="auto"/>
        <w:ind/>
        <w:jc w:val="both"/>
        <w:rPr>
          <w:rFonts w:ascii="Times New Roman" w:hAnsi="Times New Roman"/>
          <w:sz w:val="24"/>
        </w:rPr>
      </w:pPr>
    </w:p>
    <w:p w14:paraId="29000000">
      <w:pPr>
        <w:rPr>
          <w:rFonts w:ascii="Times New Roman" w:hAnsi="Times New Roman"/>
          <w:sz w:val="24"/>
        </w:rPr>
      </w:pPr>
    </w:p>
    <w:p w14:paraId="2A000000">
      <w:pPr>
        <w:rPr>
          <w:rFonts w:ascii="Times New Roman" w:hAnsi="Times New Roman"/>
          <w:sz w:val="24"/>
        </w:rPr>
      </w:pPr>
    </w:p>
    <w:p w14:paraId="2B000000">
      <w:pPr>
        <w:rPr>
          <w:rFonts w:ascii="Times New Roman" w:hAnsi="Times New Roman"/>
          <w:sz w:val="24"/>
        </w:rPr>
      </w:pPr>
    </w:p>
    <w:p w14:paraId="2C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2D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2E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sz w:val="24"/>
        </w:rPr>
      </w:pPr>
    </w:p>
    <w:p w14:paraId="2F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30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31000000">
      <w:pPr>
        <w:widowControl w:val="1"/>
        <w:spacing w:after="0" w:line="240" w:lineRule="auto"/>
        <w:ind w:left="360"/>
        <w:jc w:val="right"/>
        <w:rPr>
          <w:rFonts w:ascii="Times New Roman" w:hAnsi="Times New Roman"/>
          <w:b w:val="0"/>
          <w:sz w:val="24"/>
        </w:rPr>
      </w:pPr>
    </w:p>
    <w:p w14:paraId="32000000">
      <w:pPr>
        <w:widowControl w:val="1"/>
        <w:spacing w:after="0" w:line="240" w:lineRule="auto"/>
        <w:ind w:left="360"/>
        <w:jc w:val="right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Для совершеннолетнего</w:t>
      </w:r>
    </w:p>
    <w:p w14:paraId="33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34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</w:p>
    <w:p w14:paraId="35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СОГЛАСИЕ</w:t>
      </w:r>
    </w:p>
    <w:p w14:paraId="36000000">
      <w:pPr>
        <w:widowControl w:val="1"/>
        <w:spacing w:after="0" w:line="240" w:lineRule="auto"/>
        <w:ind w:left="36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субъекта персональных данных (заявителя) на обработку персональных данных</w:t>
      </w:r>
    </w:p>
    <w:p w14:paraId="37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38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Я,  ____________________________________________________________________________________</w:t>
      </w:r>
    </w:p>
    <w:p w14:paraId="39000000">
      <w:pPr>
        <w:widowControl w:val="1"/>
        <w:spacing w:after="120" w:line="240" w:lineRule="auto"/>
        <w:ind/>
        <w:jc w:val="center"/>
        <w:rPr>
          <w:rFonts w:ascii="Times New Roman" w:hAnsi="Times New Roman"/>
          <w:sz w:val="18"/>
          <w:vertAlign w:val="superscript"/>
        </w:rPr>
      </w:pPr>
      <w:r>
        <w:rPr>
          <w:rFonts w:ascii="Times New Roman" w:hAnsi="Times New Roman"/>
          <w:sz w:val="18"/>
          <w:vertAlign w:val="superscript"/>
        </w:rPr>
        <w:t>(Фамилия, имя, отчество)</w:t>
      </w:r>
    </w:p>
    <w:p w14:paraId="3A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паспорт серия: ____________________, выдан: </w:t>
      </w:r>
      <w:r>
        <w:rPr>
          <w:rFonts w:ascii="Times New Roman" w:hAnsi="Times New Roman"/>
          <w:sz w:val="24"/>
        </w:rPr>
        <w:t>______________________________________________</w:t>
      </w:r>
    </w:p>
    <w:p w14:paraId="3B000000">
      <w:pPr>
        <w:widowControl w:val="1"/>
        <w:spacing w:after="12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проживающий</w:t>
      </w:r>
      <w:r>
        <w:rPr>
          <w:rFonts w:ascii="Times New Roman" w:hAnsi="Times New Roman"/>
          <w:sz w:val="24"/>
        </w:rPr>
        <w:t xml:space="preserve"> по адресу:_________________________________________________________________</w:t>
      </w:r>
    </w:p>
    <w:p w14:paraId="3C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3D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соответствии с Федеральным законом от 27.07.2006 г. № 152-ФЗ «О персональных данных» свободно, своей волей и в своём и</w:t>
      </w:r>
      <w:r>
        <w:rPr>
          <w:rFonts w:ascii="Times New Roman" w:hAnsi="Times New Roman"/>
          <w:sz w:val="24"/>
        </w:rPr>
        <w:t xml:space="preserve">нтересе даю согласие уполномоченным должностным лицам Государственному бюджетному образовательному учреждению Республики Марий Эл «Центр психолого-педагогической, медицинской и социальной помощи «Детство» зарегистрированного по адресу: </w:t>
      </w:r>
      <w:r>
        <w:rPr>
          <w:rFonts w:ascii="Times New Roman" w:hAnsi="Times New Roman"/>
          <w:sz w:val="24"/>
        </w:rPr>
        <w:t>Республика Марий Эл,</w:t>
      </w:r>
      <w:r>
        <w:rPr>
          <w:rFonts w:ascii="Times New Roman" w:hAnsi="Times New Roman"/>
          <w:sz w:val="24"/>
        </w:rPr>
        <w:t xml:space="preserve">  г. Йошкар-Ола, ул. Машиностроителей, д.12а (далее — Учреждение), с использованием средств автоматизации и (или) без использования таких средств на обработку моих персональных данных (далее — Согласие). </w:t>
      </w:r>
    </w:p>
    <w:p w14:paraId="3E000000">
      <w:pPr>
        <w:pStyle w:val="Style_1"/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Учреждение может обрабатывать мои персональные данн</w:t>
      </w:r>
      <w:r>
        <w:rPr>
          <w:rFonts w:ascii="Times New Roman" w:hAnsi="Times New Roman"/>
        </w:rPr>
        <w:t>ые с целью осуществления своей деятельности предусмотренной Уставом в части касающейся функций центральной психолого-медико-педагогической комиссии.</w:t>
      </w:r>
    </w:p>
    <w:p w14:paraId="3F000000">
      <w:pPr>
        <w:pStyle w:val="Style_1"/>
        <w:widowControl w:val="1"/>
        <w:spacing w:after="0" w:line="240" w:lineRule="auto"/>
        <w:ind/>
        <w:jc w:val="both"/>
        <w:rPr>
          <w:rFonts w:ascii="Times New Roman" w:hAnsi="Times New Roman"/>
          <w:sz w:val="24"/>
          <w:vertAlign w:val="superscript"/>
        </w:rPr>
      </w:pPr>
      <w:r>
        <w:rPr>
          <w:rFonts w:ascii="Times New Roman" w:hAnsi="Times New Roman"/>
          <w:sz w:val="24"/>
        </w:rPr>
        <w:t>Настоящее Согласие распространяется на следующую информацию: фамилия, имя, отчество (в том числе предыдущей</w:t>
      </w:r>
      <w:r>
        <w:rPr>
          <w:rFonts w:ascii="Times New Roman" w:hAnsi="Times New Roman"/>
          <w:sz w:val="24"/>
        </w:rPr>
        <w:t xml:space="preserve"> фамилии, имени, отчества, в случае их изменения); число, месяц, год рождения; пол; адрес и дата регистрации по месту жительства (месту пребывания), адрес фактического</w:t>
      </w:r>
      <w:r>
        <w:rPr>
          <w:rFonts w:ascii="Times New Roman" w:hAnsi="Times New Roman"/>
          <w:sz w:val="24"/>
        </w:rPr>
        <w:t xml:space="preserve"> проживания; номер контактного телефона или сведения о других способах связи; паспортные </w:t>
      </w:r>
      <w:r>
        <w:rPr>
          <w:rFonts w:ascii="Times New Roman" w:hAnsi="Times New Roman"/>
          <w:sz w:val="24"/>
        </w:rPr>
        <w:t xml:space="preserve">данные; данные свидетельства о рождении; данные о месте работы; данные о составе семьи, а также данные об усыновлении, патронаже, попечении; </w:t>
      </w:r>
      <w:r>
        <w:rPr>
          <w:rFonts w:ascii="Times New Roman" w:hAnsi="Times New Roman"/>
          <w:sz w:val="24"/>
        </w:rPr>
        <w:t>документы и сведения о состоянии здоровья (сведения об инвалидности, о наличии хронических заболеваний, медицинские</w:t>
      </w:r>
      <w:r>
        <w:rPr>
          <w:rFonts w:ascii="Times New Roman" w:hAnsi="Times New Roman"/>
          <w:sz w:val="24"/>
        </w:rPr>
        <w:t xml:space="preserve"> заключения и выписки, обменные карты, амбулаторные карты, обратные талоны, данные о противопоказаниях и т.п.); документы и сведения о физическом и психическом развитии (анамнестические данные, протоколы и заключения обследований, бланки и результаты анкет</w:t>
      </w:r>
      <w:r>
        <w:rPr>
          <w:rFonts w:ascii="Times New Roman" w:hAnsi="Times New Roman"/>
          <w:sz w:val="24"/>
        </w:rPr>
        <w:t>ирования, опросов и т.п.).</w:t>
      </w:r>
    </w:p>
    <w:p w14:paraId="40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предоставляется на сбор, запись, систематизацию, накопление, хранение, уточнение (обновление, изменение), извлечение, использование, предоставление, доступ, обезличивание, блокирование, удаление, уничтожение пе</w:t>
      </w:r>
      <w:r>
        <w:rPr>
          <w:rFonts w:ascii="Times New Roman" w:hAnsi="Times New Roman"/>
          <w:sz w:val="24"/>
        </w:rPr>
        <w:t>рсональных данных.</w:t>
      </w:r>
    </w:p>
    <w:p w14:paraId="41000000">
      <w:pPr>
        <w:widowControl w:val="1"/>
        <w:tabs>
          <w:tab w:leader="none" w:pos="283" w:val="left"/>
          <w:tab w:leader="none" w:pos="567" w:val="left"/>
          <w:tab w:leader="none" w:pos="850" w:val="left"/>
          <w:tab w:leader="none" w:pos="1134" w:val="left"/>
          <w:tab w:leader="none" w:pos="1417" w:val="left"/>
          <w:tab w:leader="none" w:pos="1701" w:val="left"/>
          <w:tab w:leader="none" w:pos="1984" w:val="left"/>
          <w:tab w:leader="none" w:pos="2268" w:val="left"/>
          <w:tab w:leader="none" w:pos="2551" w:val="left"/>
          <w:tab w:leader="none" w:pos="2835" w:val="left"/>
          <w:tab w:leader="none" w:pos="3118" w:val="left"/>
          <w:tab w:leader="none" w:pos="3402" w:val="left"/>
          <w:tab w:leader="none" w:pos="3685" w:val="left"/>
          <w:tab w:leader="none" w:pos="3969" w:val="left"/>
          <w:tab w:leader="none" w:pos="4252" w:val="left"/>
          <w:tab w:leader="none" w:pos="4535" w:val="left"/>
          <w:tab w:leader="none" w:pos="4819" w:val="left"/>
          <w:tab w:leader="none" w:pos="5102" w:val="left"/>
          <w:tab w:leader="none" w:pos="5386" w:val="left"/>
          <w:tab w:leader="none" w:pos="5669" w:val="left"/>
          <w:tab w:leader="none" w:pos="5953" w:val="left"/>
        </w:tabs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может быть отозвано путём направления мной письменного заявления</w:t>
      </w:r>
      <w:r>
        <w:rPr>
          <w:rFonts w:ascii="Times New Roman" w:hAnsi="Times New Roman"/>
          <w:sz w:val="24"/>
        </w:rPr>
        <w:t xml:space="preserve"> в адрес Учреждения.</w:t>
      </w:r>
    </w:p>
    <w:p w14:paraId="42000000">
      <w:pPr>
        <w:widowControl w:val="1"/>
        <w:tabs>
          <w:tab w:leader="none" w:pos="283" w:val="left"/>
          <w:tab w:leader="none" w:pos="567" w:val="left"/>
          <w:tab w:leader="none" w:pos="850" w:val="left"/>
          <w:tab w:leader="none" w:pos="1134" w:val="left"/>
          <w:tab w:leader="none" w:pos="1417" w:val="left"/>
          <w:tab w:leader="none" w:pos="1701" w:val="left"/>
          <w:tab w:leader="none" w:pos="1984" w:val="left"/>
          <w:tab w:leader="none" w:pos="2268" w:val="left"/>
          <w:tab w:leader="none" w:pos="2551" w:val="left"/>
          <w:tab w:leader="none" w:pos="2835" w:val="left"/>
          <w:tab w:leader="none" w:pos="3118" w:val="left"/>
          <w:tab w:leader="none" w:pos="3402" w:val="left"/>
          <w:tab w:leader="none" w:pos="3685" w:val="left"/>
          <w:tab w:leader="none" w:pos="3969" w:val="left"/>
          <w:tab w:leader="none" w:pos="4252" w:val="left"/>
          <w:tab w:leader="none" w:pos="4535" w:val="left"/>
          <w:tab w:leader="none" w:pos="4819" w:val="left"/>
          <w:tab w:leader="none" w:pos="5102" w:val="left"/>
          <w:tab w:leader="none" w:pos="5386" w:val="left"/>
          <w:tab w:leader="none" w:pos="5669" w:val="left"/>
          <w:tab w:leader="none" w:pos="5953" w:val="left"/>
        </w:tabs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Настоящее согласие дано мной добровольно и действует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 xml:space="preserve"> ___________________________________ </w:t>
      </w:r>
      <w:r>
        <w:rPr>
          <w:rFonts w:ascii="Times New Roman" w:hAnsi="Times New Roman"/>
          <w:color w:val="000000"/>
          <w:sz w:val="24"/>
        </w:rPr>
        <w:t>до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sz w:val="24"/>
        </w:rPr>
        <w:t>истечения установленных законодательств</w:t>
      </w:r>
      <w:r>
        <w:rPr>
          <w:rFonts w:ascii="Times New Roman" w:hAnsi="Times New Roman"/>
          <w:sz w:val="24"/>
        </w:rPr>
        <w:t>ом Российской Федерации сроков хранения.</w:t>
      </w:r>
    </w:p>
    <w:p w14:paraId="43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4400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45000000">
      <w:pPr>
        <w:widowControl w:val="1"/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«___» _____________ 20____г.                  Подпись:  ______________________/____________________</w:t>
      </w:r>
    </w:p>
    <w:p w14:paraId="46000000">
      <w:pPr>
        <w:rPr>
          <w:rFonts w:ascii="Times New Roman" w:hAnsi="Times New Roman"/>
          <w:sz w:val="24"/>
        </w:rPr>
      </w:pPr>
    </w:p>
    <w:p w14:paraId="47000000">
      <w:pPr>
        <w:rPr>
          <w:rFonts w:ascii="Times New Roman" w:hAnsi="Times New Roman"/>
          <w:sz w:val="24"/>
        </w:rPr>
      </w:pPr>
    </w:p>
    <w:p w14:paraId="48000000">
      <w:pPr>
        <w:rPr>
          <w:rFonts w:ascii="Times New Roman" w:hAnsi="Times New Roman"/>
        </w:rPr>
      </w:pPr>
    </w:p>
    <w:sectPr>
      <w:pgSz w:h="16848" w:orient="portrait" w:w="11908"/>
      <w:pgMar w:bottom="850" w:left="567" w:right="850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suff w:val="tab"/>
      <w:lvlText w:val=""/>
      <w:lvlJc w:val="left"/>
      <w:pPr>
        <w:widowControl w:val="1"/>
        <w:ind w:hanging="360" w:left="761"/>
      </w:pPr>
      <w:rPr>
        <w:rFonts w:ascii="Symbol" w:hAnsi="Symbol"/>
      </w:rPr>
    </w:lvl>
    <w:lvl w:ilvl="1">
      <w:start w:val="1"/>
      <w:numFmt w:val="bullet"/>
      <w:suff w:val="tab"/>
      <w:lvlText w:val="o"/>
      <w:lvlJc w:val="left"/>
      <w:pPr>
        <w:widowControl w:val="1"/>
        <w:ind w:hanging="360" w:left="1481"/>
      </w:pPr>
      <w:rPr>
        <w:rFonts w:ascii="Courier New" w:hAnsi="Courier New"/>
      </w:rPr>
    </w:lvl>
    <w:lvl w:ilvl="2">
      <w:start w:val="1"/>
      <w:numFmt w:val="bullet"/>
      <w:suff w:val="tab"/>
      <w:lvlText w:val=""/>
      <w:lvlJc w:val="left"/>
      <w:pPr>
        <w:widowControl w:val="1"/>
        <w:ind w:hanging="360" w:left="2201"/>
      </w:pPr>
      <w:rPr>
        <w:rFonts w:ascii="Wingdings" w:hAnsi="Wingdings"/>
      </w:rPr>
    </w:lvl>
    <w:lvl w:ilvl="3">
      <w:start w:val="1"/>
      <w:numFmt w:val="bullet"/>
      <w:suff w:val="tab"/>
      <w:lvlText w:val=""/>
      <w:lvlJc w:val="left"/>
      <w:pPr>
        <w:widowControl w:val="1"/>
        <w:ind w:hanging="360" w:left="2921"/>
      </w:pPr>
      <w:rPr>
        <w:rFonts w:ascii="Symbol" w:hAnsi="Symbol"/>
      </w:rPr>
    </w:lvl>
    <w:lvl w:ilvl="4">
      <w:start w:val="1"/>
      <w:numFmt w:val="bullet"/>
      <w:suff w:val="tab"/>
      <w:lvlText w:val="o"/>
      <w:lvlJc w:val="left"/>
      <w:pPr>
        <w:widowControl w:val="1"/>
        <w:ind w:hanging="360" w:left="3641"/>
      </w:pPr>
      <w:rPr>
        <w:rFonts w:ascii="Courier New" w:hAnsi="Courier New"/>
      </w:rPr>
    </w:lvl>
    <w:lvl w:ilvl="5">
      <w:start w:val="1"/>
      <w:numFmt w:val="bullet"/>
      <w:suff w:val="tab"/>
      <w:lvlText w:val=""/>
      <w:lvlJc w:val="left"/>
      <w:pPr>
        <w:widowControl w:val="1"/>
        <w:ind w:hanging="360" w:left="4361"/>
      </w:pPr>
      <w:rPr>
        <w:rFonts w:ascii="Wingdings" w:hAnsi="Wingdings"/>
      </w:rPr>
    </w:lvl>
    <w:lvl w:ilvl="6">
      <w:start w:val="1"/>
      <w:numFmt w:val="bullet"/>
      <w:suff w:val="tab"/>
      <w:lvlText w:val=""/>
      <w:lvlJc w:val="left"/>
      <w:pPr>
        <w:widowControl w:val="1"/>
        <w:ind w:hanging="360" w:left="5081"/>
      </w:pPr>
      <w:rPr>
        <w:rFonts w:ascii="Symbol" w:hAnsi="Symbol"/>
      </w:rPr>
    </w:lvl>
    <w:lvl w:ilvl="7">
      <w:start w:val="1"/>
      <w:numFmt w:val="bullet"/>
      <w:suff w:val="tab"/>
      <w:lvlText w:val="o"/>
      <w:lvlJc w:val="left"/>
      <w:pPr>
        <w:widowControl w:val="1"/>
        <w:ind w:hanging="360" w:left="5801"/>
      </w:pPr>
      <w:rPr>
        <w:rFonts w:ascii="Courier New" w:hAnsi="Courier New"/>
      </w:rPr>
    </w:lvl>
    <w:lvl w:ilvl="8">
      <w:start w:val="1"/>
      <w:numFmt w:val="bullet"/>
      <w:suff w:val="tab"/>
      <w:lvlText w:val=""/>
      <w:lvlJc w:val="left"/>
      <w:pPr>
        <w:widowControl w:val="1"/>
        <w:ind w:hanging="360" w:left="6521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Endnote"/>
    <w:link w:val="Style_6_ch"/>
    <w:pPr>
      <w:ind w:firstLine="851" w:left="0"/>
      <w:jc w:val="both"/>
    </w:pPr>
    <w:rPr>
      <w:rFonts w:ascii="XO Thames" w:hAnsi="XO Thames"/>
      <w:sz w:val="22"/>
    </w:rPr>
  </w:style>
  <w:style w:styleId="Style_6_ch" w:type="character">
    <w:name w:val="Endnote"/>
    <w:link w:val="Style_6"/>
    <w:rPr>
      <w:rFonts w:ascii="XO Thames" w:hAnsi="XO Thames"/>
      <w:sz w:val="22"/>
    </w:rPr>
  </w:style>
  <w:style w:styleId="Style_7" w:type="paragraph">
    <w:name w:val="heading 3"/>
    <w:next w:val="Style_1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1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1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8"/>
    </w:rPr>
  </w:style>
  <w:style w:styleId="Style_14_ch" w:type="character">
    <w:name w:val="Header and Footer"/>
    <w:link w:val="Style_14"/>
    <w:rPr>
      <w:rFonts w:ascii="XO Thames" w:hAnsi="XO Thames"/>
      <w:sz w:val="28"/>
    </w:rPr>
  </w:style>
  <w:style w:styleId="Style_15" w:type="paragraph">
    <w:name w:val="toc 9"/>
    <w:next w:val="Style_1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1"/>
    <w:link w:val="Style_16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tyles" Target="styl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367514722EF2B40A573853629CFEB14" ma:contentTypeVersion="0" ma:contentTypeDescription="Создание документа." ma:contentTypeScope="" ma:versionID="392de301f1a34e9f665d9ec6ce5212d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70362EB-30A4-42EF-9196-22BC7B565D5C}"/>
</file>

<file path=customXml/itemProps2.xml><?xml version="1.0" encoding="utf-8"?>
<ds:datastoreItem xmlns:ds="http://schemas.openxmlformats.org/officeDocument/2006/customXml" ds:itemID="{6EFF68F3-2706-40FF-8B41-6E34042E7A47}"/>
</file>

<file path=customXml/itemProps3.xml><?xml version="1.0" encoding="utf-8"?>
<ds:datastoreItem xmlns:ds="http://schemas.openxmlformats.org/officeDocument/2006/customXml" ds:itemID="{E40D4F91-31B1-47FE-8F7D-35812D0D64A1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MyOffice-CoreFramework-Windows/36-1319.1058.9942.953.1@04494a3b551f3193b92c1c6a32fdda6152bfb270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2026-01-30T09:46:30Z</dcterms:created>
  <dcterms:modified xsi:type="dcterms:W3CDTF">2026-01-30T09:58:17Z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0x010100E367514722EF2B40A573853629CFEB14</vt:lpwstr>
  </property>
</Properties>
</file>