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666BDD" w:rsidTr="005F6C07">
        <w:tc>
          <w:tcPr>
            <w:tcW w:w="5670" w:type="dxa"/>
          </w:tcPr>
          <w:p w:rsidR="00666BDD" w:rsidRDefault="00666BDD" w:rsidP="005F6C07">
            <w:pPr>
              <w:pStyle w:val="af1"/>
              <w:rPr>
                <w:sz w:val="30"/>
              </w:rPr>
            </w:pPr>
            <w:r w:rsidRPr="00014B87">
              <w:rPr>
                <w:b/>
                <w:noProof/>
                <w:lang w:val="ru-RU"/>
              </w:rPr>
              <w:drawing>
                <wp:inline distT="0" distB="0" distL="0" distR="0">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450870" cy="1330586"/>
                          </a:xfrm>
                          <a:prstGeom prst="rect">
                            <a:avLst/>
                          </a:prstGeom>
                        </pic:spPr>
                      </pic:pic>
                    </a:graphicData>
                  </a:graphic>
                </wp:inline>
              </w:drawing>
            </w:r>
          </w:p>
        </w:tc>
        <w:tc>
          <w:tcPr>
            <w:tcW w:w="4680" w:type="dxa"/>
          </w:tcPr>
          <w:p w:rsidR="00666BDD" w:rsidRDefault="00666BDD" w:rsidP="00557CC0">
            <w:pPr>
              <w:spacing w:line="360" w:lineRule="auto"/>
              <w:ind w:left="290"/>
              <w:jc w:val="center"/>
              <w:rPr>
                <w:sz w:val="30"/>
              </w:rPr>
            </w:pPr>
          </w:p>
        </w:tc>
      </w:tr>
    </w:tbl>
    <w:p w:rsidR="00A36EE2" w:rsidRDefault="00A36EE2" w:rsidP="00B610A2">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rsidR="00B610A2" w:rsidRDefault="00B610A2" w:rsidP="00B610A2">
          <w:pPr>
            <w:spacing w:after="0" w:line="360" w:lineRule="auto"/>
            <w:jc w:val="right"/>
            <w:rPr>
              <w:rFonts w:ascii="Times New Roman" w:hAnsi="Times New Roman" w:cs="Times New Roman"/>
            </w:rPr>
          </w:pPr>
        </w:p>
        <w:p w:rsidR="00334165" w:rsidRDefault="00334165" w:rsidP="00F50AC5">
          <w:pPr>
            <w:spacing w:after="0" w:line="360" w:lineRule="auto"/>
            <w:jc w:val="right"/>
            <w:rPr>
              <w:rFonts w:ascii="Times New Roman" w:eastAsia="Arial Unicode MS" w:hAnsi="Times New Roman" w:cs="Times New Roman"/>
              <w:sz w:val="72"/>
              <w:szCs w:val="72"/>
            </w:rPr>
          </w:pPr>
        </w:p>
        <w:p w:rsidR="00666BDD" w:rsidRPr="00A204BB" w:rsidRDefault="00666BDD" w:rsidP="00F50AC5">
          <w:pPr>
            <w:spacing w:after="0" w:line="360" w:lineRule="auto"/>
            <w:jc w:val="right"/>
            <w:rPr>
              <w:rFonts w:ascii="Times New Roman" w:eastAsia="Arial Unicode MS" w:hAnsi="Times New Roman" w:cs="Times New Roman"/>
              <w:sz w:val="72"/>
              <w:szCs w:val="72"/>
            </w:rPr>
          </w:pPr>
        </w:p>
        <w:p w:rsidR="00623654" w:rsidRPr="00B95B16" w:rsidRDefault="00623654" w:rsidP="00623654">
          <w:pPr>
            <w:spacing w:after="0" w:line="240" w:lineRule="auto"/>
            <w:jc w:val="center"/>
            <w:rPr>
              <w:rFonts w:ascii="Times New Roman" w:eastAsia="Arial Unicode MS" w:hAnsi="Times New Roman" w:cs="Times New Roman"/>
              <w:b/>
              <w:sz w:val="40"/>
              <w:szCs w:val="40"/>
            </w:rPr>
          </w:pPr>
          <w:r w:rsidRPr="00B95B16">
            <w:rPr>
              <w:rFonts w:ascii="Times New Roman" w:eastAsia="Arial Unicode MS" w:hAnsi="Times New Roman" w:cs="Times New Roman"/>
              <w:b/>
              <w:sz w:val="40"/>
              <w:szCs w:val="40"/>
            </w:rPr>
            <w:t>КОНКУРСНОЕ ЗАДАНИЕ КОМПЕТЕНЦИИ</w:t>
          </w:r>
        </w:p>
        <w:p w:rsidR="00623654" w:rsidRDefault="00623654" w:rsidP="00623654">
          <w:pPr>
            <w:spacing w:after="0" w:line="360" w:lineRule="auto"/>
            <w:jc w:val="center"/>
            <w:rPr>
              <w:rFonts w:ascii="Times New Roman" w:eastAsia="Arial Unicode MS" w:hAnsi="Times New Roman" w:cs="Times New Roman"/>
              <w:b/>
              <w:sz w:val="40"/>
              <w:szCs w:val="40"/>
            </w:rPr>
          </w:pPr>
          <w:r w:rsidRPr="00262236">
            <w:rPr>
              <w:rFonts w:ascii="Times New Roman" w:eastAsia="Arial Unicode MS" w:hAnsi="Times New Roman" w:cs="Times New Roman"/>
              <w:b/>
              <w:sz w:val="40"/>
              <w:szCs w:val="40"/>
            </w:rPr>
            <w:t>«</w:t>
          </w:r>
          <w:r w:rsidRPr="00623654">
            <w:rPr>
              <w:rFonts w:ascii="Times New Roman" w:eastAsia="Arial Unicode MS" w:hAnsi="Times New Roman" w:cs="Times New Roman"/>
              <w:b/>
              <w:sz w:val="40"/>
              <w:szCs w:val="40"/>
            </w:rPr>
            <w:t>ПРЕДПРИНИМАТЕЛЬСТВО</w:t>
          </w:r>
          <w:r w:rsidRPr="00262236">
            <w:rPr>
              <w:rFonts w:ascii="Times New Roman" w:eastAsia="Arial Unicode MS" w:hAnsi="Times New Roman" w:cs="Times New Roman"/>
              <w:b/>
              <w:sz w:val="40"/>
              <w:szCs w:val="40"/>
            </w:rPr>
            <w:t>»</w:t>
          </w:r>
        </w:p>
        <w:p w:rsidR="00623654" w:rsidRPr="004941AB" w:rsidRDefault="00623654" w:rsidP="00623654">
          <w:pPr>
            <w:spacing w:after="0" w:line="360" w:lineRule="auto"/>
            <w:jc w:val="center"/>
            <w:rPr>
              <w:rFonts w:ascii="Times New Roman" w:eastAsia="Arial Unicode MS" w:hAnsi="Times New Roman" w:cs="Times New Roman"/>
              <w:b/>
              <w:i/>
              <w:sz w:val="40"/>
              <w:szCs w:val="40"/>
            </w:rPr>
          </w:pPr>
          <w:r>
            <w:rPr>
              <w:rFonts w:ascii="Times New Roman" w:eastAsia="Arial Unicode MS" w:hAnsi="Times New Roman" w:cs="Times New Roman"/>
              <w:b/>
              <w:i/>
              <w:sz w:val="40"/>
              <w:szCs w:val="40"/>
            </w:rPr>
            <w:t>юниоры</w:t>
          </w:r>
        </w:p>
        <w:p w:rsidR="00623654" w:rsidRPr="00B95B16" w:rsidRDefault="00623654" w:rsidP="00623654">
          <w:pPr>
            <w:spacing w:after="0" w:line="360" w:lineRule="auto"/>
            <w:jc w:val="center"/>
            <w:rPr>
              <w:rFonts w:ascii="Times New Roman" w:eastAsia="Arial Unicode MS" w:hAnsi="Times New Roman" w:cs="Times New Roman"/>
              <w:b/>
              <w:sz w:val="40"/>
              <w:szCs w:val="40"/>
            </w:rPr>
          </w:pPr>
          <w:r w:rsidRPr="00262236">
            <w:rPr>
              <w:rFonts w:ascii="Times New Roman" w:eastAsia="Arial Unicode MS" w:hAnsi="Times New Roman" w:cs="Times New Roman"/>
              <w:b/>
              <w:sz w:val="40"/>
              <w:szCs w:val="40"/>
            </w:rPr>
            <w:t>Регионального этапа чемпионата</w:t>
          </w:r>
          <w:r w:rsidRPr="00B95B16">
            <w:rPr>
              <w:rFonts w:ascii="Times New Roman" w:eastAsia="Arial Unicode MS" w:hAnsi="Times New Roman" w:cs="Times New Roman"/>
              <w:b/>
              <w:sz w:val="40"/>
              <w:szCs w:val="40"/>
            </w:rPr>
            <w:t xml:space="preserve"> по</w:t>
          </w:r>
          <w:r w:rsidR="00DC7D22">
            <w:rPr>
              <w:rFonts w:ascii="Times New Roman" w:eastAsia="Arial Unicode MS" w:hAnsi="Times New Roman" w:cs="Times New Roman"/>
              <w:b/>
              <w:sz w:val="40"/>
              <w:szCs w:val="40"/>
            </w:rPr>
            <w:t xml:space="preserve"> </w:t>
          </w:r>
          <w:r w:rsidRPr="00B95B16">
            <w:rPr>
              <w:rFonts w:ascii="Times New Roman" w:eastAsia="Arial Unicode MS" w:hAnsi="Times New Roman" w:cs="Times New Roman"/>
              <w:b/>
              <w:sz w:val="40"/>
              <w:szCs w:val="40"/>
            </w:rPr>
            <w:t xml:space="preserve">профессиональному мастерству «Профессионалы» </w:t>
          </w:r>
          <w:r w:rsidR="00CE2AEA">
            <w:rPr>
              <w:rFonts w:ascii="Times New Roman" w:eastAsia="Arial Unicode MS" w:hAnsi="Times New Roman" w:cs="Times New Roman"/>
              <w:b/>
              <w:sz w:val="40"/>
              <w:szCs w:val="40"/>
            </w:rPr>
            <w:t>Республики Марий Эл</w:t>
          </w:r>
          <w:r w:rsidR="00CE2AEA" w:rsidRPr="00CE2AEA">
            <w:rPr>
              <w:rFonts w:ascii="Times New Roman" w:eastAsia="Arial Unicode MS" w:hAnsi="Times New Roman" w:cs="Times New Roman"/>
              <w:b/>
              <w:sz w:val="40"/>
              <w:szCs w:val="40"/>
            </w:rPr>
            <w:t>-</w:t>
          </w:r>
          <w:r w:rsidRPr="00CE2AEA">
            <w:rPr>
              <w:rFonts w:ascii="Times New Roman" w:eastAsia="Arial Unicode MS" w:hAnsi="Times New Roman" w:cs="Times New Roman"/>
              <w:b/>
              <w:sz w:val="40"/>
              <w:szCs w:val="40"/>
            </w:rPr>
            <w:t xml:space="preserve"> </w:t>
          </w:r>
          <w:r w:rsidR="00CE2AEA" w:rsidRPr="00CE2AEA">
            <w:rPr>
              <w:rFonts w:ascii="Times New Roman" w:eastAsia="Arial Unicode MS" w:hAnsi="Times New Roman" w:cs="Times New Roman"/>
              <w:b/>
              <w:sz w:val="40"/>
              <w:szCs w:val="40"/>
            </w:rPr>
            <w:t>2026</w:t>
          </w:r>
          <w:r w:rsidR="00CE2AEA">
            <w:rPr>
              <w:rFonts w:ascii="Times New Roman" w:eastAsia="Arial Unicode MS" w:hAnsi="Times New Roman" w:cs="Times New Roman"/>
              <w:sz w:val="40"/>
              <w:szCs w:val="40"/>
            </w:rPr>
            <w:t xml:space="preserve"> </w:t>
          </w:r>
          <w:r>
            <w:rPr>
              <w:rFonts w:ascii="Times New Roman" w:eastAsia="Arial Unicode MS" w:hAnsi="Times New Roman" w:cs="Times New Roman"/>
              <w:b/>
              <w:sz w:val="40"/>
              <w:szCs w:val="40"/>
            </w:rPr>
            <w:t>г.</w:t>
          </w:r>
        </w:p>
        <w:p w:rsidR="00334165" w:rsidRPr="00A204BB" w:rsidRDefault="009C6D2D" w:rsidP="00C17B01">
          <w:pPr>
            <w:spacing w:after="0" w:line="360" w:lineRule="auto"/>
            <w:jc w:val="center"/>
            <w:rPr>
              <w:rFonts w:ascii="Times New Roman" w:eastAsia="Arial Unicode MS" w:hAnsi="Times New Roman" w:cs="Times New Roman"/>
              <w:sz w:val="72"/>
              <w:szCs w:val="72"/>
            </w:rPr>
          </w:pPr>
        </w:p>
      </w:sdtContent>
    </w:sdt>
    <w:p w:rsidR="009B18A2" w:rsidRDefault="009B18A2" w:rsidP="00C17B01">
      <w:pPr>
        <w:spacing w:after="0" w:line="360" w:lineRule="auto"/>
        <w:rPr>
          <w:rFonts w:ascii="Times New Roman" w:hAnsi="Times New Roman" w:cs="Times New Roman"/>
          <w:lang w:bidi="en-US"/>
        </w:rPr>
      </w:pPr>
    </w:p>
    <w:p w:rsidR="009B18A2" w:rsidRDefault="009B18A2" w:rsidP="00C17B01">
      <w:pPr>
        <w:spacing w:after="0" w:line="360" w:lineRule="auto"/>
        <w:rPr>
          <w:rFonts w:ascii="Times New Roman" w:hAnsi="Times New Roman" w:cs="Times New Roman"/>
          <w:lang w:bidi="en-US"/>
        </w:rPr>
      </w:pPr>
    </w:p>
    <w:p w:rsidR="009B18A2" w:rsidRDefault="009B18A2" w:rsidP="00C17B01">
      <w:pPr>
        <w:spacing w:after="0" w:line="360" w:lineRule="auto"/>
        <w:rPr>
          <w:rFonts w:ascii="Times New Roman" w:hAnsi="Times New Roman" w:cs="Times New Roman"/>
          <w:lang w:bidi="en-US"/>
        </w:rPr>
      </w:pPr>
    </w:p>
    <w:p w:rsidR="009B18A2" w:rsidRDefault="009B18A2" w:rsidP="00C17B01">
      <w:pPr>
        <w:spacing w:after="0" w:line="360" w:lineRule="auto"/>
        <w:rPr>
          <w:rFonts w:ascii="Times New Roman" w:hAnsi="Times New Roman" w:cs="Times New Roman"/>
          <w:lang w:bidi="en-US"/>
        </w:rPr>
      </w:pPr>
    </w:p>
    <w:p w:rsidR="00CE2AEA" w:rsidRDefault="00CE2AEA" w:rsidP="00C17B01">
      <w:pPr>
        <w:spacing w:after="0" w:line="360" w:lineRule="auto"/>
        <w:rPr>
          <w:rFonts w:ascii="Times New Roman" w:hAnsi="Times New Roman" w:cs="Times New Roman"/>
          <w:lang w:bidi="en-US"/>
        </w:rPr>
      </w:pPr>
    </w:p>
    <w:p w:rsidR="00CE2AEA" w:rsidRDefault="00CE2AEA" w:rsidP="00C17B01">
      <w:pPr>
        <w:spacing w:after="0" w:line="360" w:lineRule="auto"/>
        <w:rPr>
          <w:rFonts w:ascii="Times New Roman" w:hAnsi="Times New Roman" w:cs="Times New Roman"/>
          <w:lang w:bidi="en-US"/>
        </w:rPr>
      </w:pPr>
    </w:p>
    <w:p w:rsidR="00CE2AEA" w:rsidRDefault="00CE2AEA" w:rsidP="00C17B01">
      <w:pPr>
        <w:spacing w:after="0" w:line="360" w:lineRule="auto"/>
        <w:rPr>
          <w:rFonts w:ascii="Times New Roman" w:hAnsi="Times New Roman" w:cs="Times New Roman"/>
          <w:lang w:bidi="en-US"/>
        </w:rPr>
      </w:pPr>
    </w:p>
    <w:p w:rsidR="00CE2AEA" w:rsidRPr="00CE2AEA" w:rsidRDefault="00CE2AEA" w:rsidP="00CE2AEA">
      <w:pPr>
        <w:spacing w:after="0" w:line="360" w:lineRule="auto"/>
        <w:jc w:val="center"/>
        <w:rPr>
          <w:rFonts w:ascii="Times New Roman" w:hAnsi="Times New Roman" w:cs="Times New Roman"/>
          <w:sz w:val="28"/>
          <w:szCs w:val="28"/>
          <w:lang w:bidi="en-US"/>
        </w:rPr>
      </w:pPr>
      <w:r w:rsidRPr="00CE2AEA">
        <w:rPr>
          <w:rFonts w:ascii="Times New Roman" w:hAnsi="Times New Roman" w:cs="Times New Roman"/>
          <w:sz w:val="28"/>
          <w:szCs w:val="28"/>
          <w:lang w:bidi="en-US"/>
        </w:rPr>
        <w:t>г. Козьмодемьянск</w:t>
      </w:r>
    </w:p>
    <w:p w:rsidR="00623654" w:rsidRDefault="00623654" w:rsidP="00C17B01">
      <w:pPr>
        <w:spacing w:after="0" w:line="360" w:lineRule="auto"/>
        <w:rPr>
          <w:rFonts w:ascii="Times New Roman" w:hAnsi="Times New Roman" w:cs="Times New Roman"/>
          <w:lang w:bidi="en-US"/>
        </w:rPr>
      </w:pPr>
    </w:p>
    <w:p w:rsidR="00CE2AEA" w:rsidRDefault="00CE2AEA" w:rsidP="00C17B01">
      <w:pPr>
        <w:pStyle w:val="143"/>
        <w:shd w:val="clear" w:color="auto" w:fill="auto"/>
        <w:spacing w:line="360" w:lineRule="auto"/>
        <w:ind w:firstLine="709"/>
        <w:jc w:val="both"/>
        <w:rPr>
          <w:rFonts w:ascii="Times New Roman" w:hAnsi="Times New Roman" w:cs="Times New Roman"/>
          <w:sz w:val="28"/>
          <w:szCs w:val="28"/>
          <w:lang w:bidi="en-US"/>
        </w:rPr>
      </w:pPr>
    </w:p>
    <w:p w:rsidR="009955F8" w:rsidRPr="00A204BB" w:rsidRDefault="00D37DEA" w:rsidP="00C17B01">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F50AC5">
        <w:rPr>
          <w:rFonts w:ascii="Times New Roman" w:hAnsi="Times New Roman" w:cs="Times New Roman"/>
          <w:sz w:val="28"/>
          <w:szCs w:val="28"/>
          <w:lang w:bidi="en-US"/>
        </w:rPr>
        <w:t xml:space="preserve"> </w:t>
      </w:r>
      <w:r w:rsidR="00041A78">
        <w:rPr>
          <w:rFonts w:ascii="Times New Roman" w:hAnsi="Times New Roman" w:cs="Times New Roman"/>
          <w:sz w:val="28"/>
          <w:szCs w:val="28"/>
          <w:lang w:bidi="en-US"/>
        </w:rPr>
        <w:t>разработан</w:t>
      </w:r>
      <w:r>
        <w:rPr>
          <w:rFonts w:ascii="Times New Roman" w:hAnsi="Times New Roman" w:cs="Times New Roman"/>
          <w:sz w:val="28"/>
          <w:szCs w:val="28"/>
          <w:lang w:bidi="en-US"/>
        </w:rPr>
        <w:t>о</w:t>
      </w:r>
      <w:r w:rsidR="00B610A2">
        <w:rPr>
          <w:rFonts w:ascii="Times New Roman" w:hAnsi="Times New Roman" w:cs="Times New Roman"/>
          <w:sz w:val="28"/>
          <w:szCs w:val="28"/>
          <w:lang w:bidi="en-US"/>
        </w:rPr>
        <w:t xml:space="preserve"> экспертным сообществом </w:t>
      </w:r>
      <w:r w:rsidR="00041A78">
        <w:rPr>
          <w:rFonts w:ascii="Times New Roman" w:hAnsi="Times New Roman" w:cs="Times New Roman"/>
          <w:sz w:val="28"/>
          <w:szCs w:val="28"/>
          <w:lang w:bidi="en-US"/>
        </w:rPr>
        <w:t>и утвержден</w:t>
      </w:r>
      <w:r>
        <w:rPr>
          <w:rFonts w:ascii="Times New Roman" w:hAnsi="Times New Roman" w:cs="Times New Roman"/>
          <w:sz w:val="28"/>
          <w:szCs w:val="28"/>
          <w:lang w:bidi="en-US"/>
        </w:rPr>
        <w:t>о</w:t>
      </w:r>
      <w:r w:rsidR="00041A78">
        <w:rPr>
          <w:rFonts w:ascii="Times New Roman" w:hAnsi="Times New Roman" w:cs="Times New Roman"/>
          <w:sz w:val="28"/>
          <w:szCs w:val="28"/>
          <w:lang w:bidi="en-US"/>
        </w:rPr>
        <w:t xml:space="preserve"> </w:t>
      </w:r>
      <w:r w:rsidR="00B610A2">
        <w:rPr>
          <w:rFonts w:ascii="Times New Roman" w:hAnsi="Times New Roman" w:cs="Times New Roman"/>
          <w:sz w:val="28"/>
          <w:szCs w:val="28"/>
          <w:lang w:bidi="en-US"/>
        </w:rPr>
        <w:t>Менеджером компетенции</w:t>
      </w:r>
      <w:r w:rsidR="00041A78">
        <w:rPr>
          <w:rFonts w:ascii="Times New Roman" w:hAnsi="Times New Roman" w:cs="Times New Roman"/>
          <w:sz w:val="28"/>
          <w:szCs w:val="28"/>
          <w:lang w:bidi="en-US"/>
        </w:rPr>
        <w:t xml:space="preserve">, в котором установлены нижеследующие правила и </w:t>
      </w:r>
      <w:r w:rsidR="00E857D6" w:rsidRPr="00A204BB">
        <w:rPr>
          <w:rFonts w:ascii="Times New Roman" w:hAnsi="Times New Roman" w:cs="Times New Roman"/>
          <w:sz w:val="28"/>
          <w:szCs w:val="28"/>
          <w:lang w:bidi="en-US"/>
        </w:rPr>
        <w:t>необходимые требования владения профессиональным</w:t>
      </w:r>
      <w:r w:rsidR="00F50AC5">
        <w:rPr>
          <w:rFonts w:ascii="Times New Roman" w:hAnsi="Times New Roman" w:cs="Times New Roman"/>
          <w:sz w:val="28"/>
          <w:szCs w:val="28"/>
          <w:lang w:bidi="en-US"/>
        </w:rPr>
        <w:t>и навыками</w:t>
      </w:r>
      <w:r w:rsidR="00E857D6" w:rsidRPr="00A204BB">
        <w:rPr>
          <w:rFonts w:ascii="Times New Roman" w:hAnsi="Times New Roman" w:cs="Times New Roman"/>
          <w:sz w:val="28"/>
          <w:szCs w:val="28"/>
          <w:lang w:bidi="en-US"/>
        </w:rPr>
        <w:t xml:space="preserve"> для участия в </w:t>
      </w:r>
      <w:r w:rsidR="006C6D6D" w:rsidRPr="00A204BB">
        <w:rPr>
          <w:rFonts w:ascii="Times New Roman" w:hAnsi="Times New Roman" w:cs="Times New Roman"/>
          <w:sz w:val="28"/>
          <w:szCs w:val="28"/>
          <w:lang w:bidi="en-US"/>
        </w:rPr>
        <w:t xml:space="preserve">соревнованиях по </w:t>
      </w:r>
      <w:r w:rsidR="00041A78">
        <w:rPr>
          <w:rFonts w:ascii="Times New Roman" w:hAnsi="Times New Roman" w:cs="Times New Roman"/>
          <w:sz w:val="28"/>
          <w:szCs w:val="28"/>
          <w:lang w:bidi="en-US"/>
        </w:rPr>
        <w:t>профессиональному мастерству</w:t>
      </w:r>
      <w:r w:rsidR="00E857D6" w:rsidRPr="00A204BB">
        <w:rPr>
          <w:rFonts w:ascii="Times New Roman" w:hAnsi="Times New Roman" w:cs="Times New Roman"/>
          <w:sz w:val="28"/>
          <w:szCs w:val="28"/>
          <w:lang w:bidi="en-US"/>
        </w:rPr>
        <w:t>.</w:t>
      </w:r>
    </w:p>
    <w:p w:rsidR="006C6D6D" w:rsidRPr="00A204BB" w:rsidRDefault="006C6D6D" w:rsidP="00C17B01">
      <w:pPr>
        <w:pStyle w:val="143"/>
        <w:shd w:val="clear" w:color="auto" w:fill="auto"/>
        <w:spacing w:line="360" w:lineRule="auto"/>
        <w:ind w:firstLine="0"/>
        <w:rPr>
          <w:rFonts w:ascii="Times New Roman" w:eastAsia="Times New Roman" w:hAnsi="Times New Roman" w:cs="Times New Roman"/>
          <w:szCs w:val="24"/>
        </w:rPr>
      </w:pPr>
    </w:p>
    <w:p w:rsidR="00DE39D8" w:rsidRDefault="009B18A2" w:rsidP="00C17B0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00DE39D8" w:rsidRPr="00A204BB">
        <w:rPr>
          <w:rFonts w:ascii="Times New Roman" w:hAnsi="Times New Roman"/>
          <w:b/>
          <w:sz w:val="28"/>
          <w:szCs w:val="28"/>
          <w:lang w:val="ru-RU"/>
        </w:rPr>
        <w:t xml:space="preserve"> включает в себя следующие разделы:</w:t>
      </w:r>
    </w:p>
    <w:p w:rsidR="00FC6098" w:rsidRPr="00A204BB" w:rsidRDefault="00FC6098" w:rsidP="00C17B01">
      <w:pPr>
        <w:pStyle w:val="bullet"/>
        <w:numPr>
          <w:ilvl w:val="0"/>
          <w:numId w:val="0"/>
        </w:numPr>
        <w:ind w:firstLine="709"/>
        <w:jc w:val="both"/>
        <w:rPr>
          <w:rFonts w:ascii="Times New Roman" w:hAnsi="Times New Roman"/>
          <w:b/>
          <w:sz w:val="28"/>
          <w:szCs w:val="28"/>
          <w:lang w:val="ru-RU"/>
        </w:rPr>
      </w:pPr>
    </w:p>
    <w:p w:rsidR="00D509FF" w:rsidRPr="003A5EB1" w:rsidRDefault="00995CBB" w:rsidP="00D509FF">
      <w:pPr>
        <w:pStyle w:val="11"/>
        <w:jc w:val="both"/>
        <w:rPr>
          <w:rFonts w:ascii="Times New Roman" w:eastAsiaTheme="minorEastAsia" w:hAnsi="Times New Roman"/>
          <w:bCs w:val="0"/>
          <w:noProof/>
          <w:kern w:val="2"/>
          <w:sz w:val="28"/>
          <w:lang w:val="ru-RU" w:eastAsia="ru-RU"/>
        </w:rPr>
      </w:pPr>
      <w:r w:rsidRPr="003A5EB1">
        <w:rPr>
          <w:rFonts w:ascii="Times New Roman" w:hAnsi="Times New Roman"/>
          <w:sz w:val="28"/>
          <w:lang w:val="ru-RU" w:eastAsia="ru-RU"/>
        </w:rPr>
        <w:fldChar w:fldCharType="begin"/>
      </w:r>
      <w:r w:rsidR="0029547E" w:rsidRPr="003A5EB1">
        <w:rPr>
          <w:rFonts w:ascii="Times New Roman" w:hAnsi="Times New Roman"/>
          <w:sz w:val="28"/>
          <w:lang w:val="ru-RU" w:eastAsia="ru-RU"/>
        </w:rPr>
        <w:instrText xml:space="preserve"> TOC \o "1-2" \h \z \u </w:instrText>
      </w:r>
      <w:r w:rsidRPr="003A5EB1">
        <w:rPr>
          <w:rFonts w:ascii="Times New Roman" w:hAnsi="Times New Roman"/>
          <w:sz w:val="28"/>
          <w:lang w:val="ru-RU" w:eastAsia="ru-RU"/>
        </w:rPr>
        <w:fldChar w:fldCharType="separate"/>
      </w:r>
      <w:hyperlink w:anchor="_Toc194091431" w:history="1">
        <w:r w:rsidR="00D509FF" w:rsidRPr="003A5EB1">
          <w:rPr>
            <w:rStyle w:val="ae"/>
            <w:rFonts w:ascii="Times New Roman" w:hAnsi="Times New Roman"/>
            <w:noProof/>
            <w:sz w:val="28"/>
          </w:rPr>
          <w:t>ИСПОЛЬЗУЕМЫЕ СОКРАЩЕНИЯ</w:t>
        </w:r>
        <w:r w:rsidR="00D509FF" w:rsidRPr="003A5EB1">
          <w:rPr>
            <w:rFonts w:ascii="Times New Roman" w:hAnsi="Times New Roman"/>
            <w:noProof/>
            <w:webHidden/>
            <w:sz w:val="28"/>
          </w:rPr>
          <w:tab/>
        </w:r>
        <w:r w:rsidRPr="003A5EB1">
          <w:rPr>
            <w:rFonts w:ascii="Times New Roman" w:hAnsi="Times New Roman"/>
            <w:noProof/>
            <w:webHidden/>
            <w:sz w:val="28"/>
          </w:rPr>
          <w:fldChar w:fldCharType="begin"/>
        </w:r>
        <w:r w:rsidR="00D509FF" w:rsidRPr="003A5EB1">
          <w:rPr>
            <w:rFonts w:ascii="Times New Roman" w:hAnsi="Times New Roman"/>
            <w:noProof/>
            <w:webHidden/>
            <w:sz w:val="28"/>
          </w:rPr>
          <w:instrText xml:space="preserve"> PAGEREF _Toc194091431 \h </w:instrText>
        </w:r>
        <w:r w:rsidRPr="003A5EB1">
          <w:rPr>
            <w:rFonts w:ascii="Times New Roman" w:hAnsi="Times New Roman"/>
            <w:noProof/>
            <w:webHidden/>
            <w:sz w:val="28"/>
          </w:rPr>
        </w:r>
        <w:r w:rsidRPr="003A5EB1">
          <w:rPr>
            <w:rFonts w:ascii="Times New Roman" w:hAnsi="Times New Roman"/>
            <w:noProof/>
            <w:webHidden/>
            <w:sz w:val="28"/>
          </w:rPr>
          <w:fldChar w:fldCharType="separate"/>
        </w:r>
        <w:r w:rsidR="00DC7D22">
          <w:rPr>
            <w:rFonts w:ascii="Times New Roman" w:hAnsi="Times New Roman"/>
            <w:noProof/>
            <w:webHidden/>
            <w:sz w:val="28"/>
          </w:rPr>
          <w:t>3</w:t>
        </w:r>
        <w:r w:rsidRPr="003A5EB1">
          <w:rPr>
            <w:rFonts w:ascii="Times New Roman" w:hAnsi="Times New Roman"/>
            <w:noProof/>
            <w:webHidden/>
            <w:sz w:val="28"/>
          </w:rPr>
          <w:fldChar w:fldCharType="end"/>
        </w:r>
      </w:hyperlink>
    </w:p>
    <w:p w:rsidR="00D509FF" w:rsidRPr="003A5EB1" w:rsidRDefault="009C6D2D" w:rsidP="00D509FF">
      <w:pPr>
        <w:pStyle w:val="11"/>
        <w:jc w:val="both"/>
        <w:rPr>
          <w:rFonts w:ascii="Times New Roman" w:eastAsiaTheme="minorEastAsia" w:hAnsi="Times New Roman"/>
          <w:bCs w:val="0"/>
          <w:noProof/>
          <w:kern w:val="2"/>
          <w:sz w:val="28"/>
          <w:lang w:val="ru-RU" w:eastAsia="ru-RU"/>
        </w:rPr>
      </w:pPr>
      <w:hyperlink w:anchor="_Toc194091432" w:history="1">
        <w:r w:rsidR="00D509FF" w:rsidRPr="003A5EB1">
          <w:rPr>
            <w:rStyle w:val="ae"/>
            <w:rFonts w:ascii="Times New Roman" w:hAnsi="Times New Roman"/>
            <w:noProof/>
            <w:sz w:val="28"/>
          </w:rPr>
          <w:t>1. ОСНОВНЫЕ ТРЕБОВАНИЯ КОМПЕТЕНЦИИ</w:t>
        </w:r>
        <w:r w:rsidR="00D509FF" w:rsidRPr="003A5EB1">
          <w:rPr>
            <w:rFonts w:ascii="Times New Roman" w:hAnsi="Times New Roman"/>
            <w:noProof/>
            <w:webHidden/>
            <w:sz w:val="28"/>
          </w:rPr>
          <w:tab/>
        </w:r>
        <w:r w:rsidR="00995CBB" w:rsidRPr="003A5EB1">
          <w:rPr>
            <w:rFonts w:ascii="Times New Roman" w:hAnsi="Times New Roman"/>
            <w:noProof/>
            <w:webHidden/>
            <w:sz w:val="28"/>
          </w:rPr>
          <w:fldChar w:fldCharType="begin"/>
        </w:r>
        <w:r w:rsidR="00D509FF" w:rsidRPr="003A5EB1">
          <w:rPr>
            <w:rFonts w:ascii="Times New Roman" w:hAnsi="Times New Roman"/>
            <w:noProof/>
            <w:webHidden/>
            <w:sz w:val="28"/>
          </w:rPr>
          <w:instrText xml:space="preserve"> PAGEREF _Toc194091432 \h </w:instrText>
        </w:r>
        <w:r w:rsidR="00995CBB" w:rsidRPr="003A5EB1">
          <w:rPr>
            <w:rFonts w:ascii="Times New Roman" w:hAnsi="Times New Roman"/>
            <w:noProof/>
            <w:webHidden/>
            <w:sz w:val="28"/>
          </w:rPr>
        </w:r>
        <w:r w:rsidR="00995CBB" w:rsidRPr="003A5EB1">
          <w:rPr>
            <w:rFonts w:ascii="Times New Roman" w:hAnsi="Times New Roman"/>
            <w:noProof/>
            <w:webHidden/>
            <w:sz w:val="28"/>
          </w:rPr>
          <w:fldChar w:fldCharType="separate"/>
        </w:r>
        <w:r w:rsidR="00DC7D22">
          <w:rPr>
            <w:rFonts w:ascii="Times New Roman" w:hAnsi="Times New Roman"/>
            <w:noProof/>
            <w:webHidden/>
            <w:sz w:val="28"/>
          </w:rPr>
          <w:t>4</w:t>
        </w:r>
        <w:r w:rsidR="00995CBB" w:rsidRPr="003A5EB1">
          <w:rPr>
            <w:rFonts w:ascii="Times New Roman" w:hAnsi="Times New Roman"/>
            <w:noProof/>
            <w:webHidden/>
            <w:sz w:val="28"/>
          </w:rPr>
          <w:fldChar w:fldCharType="end"/>
        </w:r>
      </w:hyperlink>
    </w:p>
    <w:p w:rsidR="00D509FF" w:rsidRPr="003A5EB1" w:rsidRDefault="009C6D2D" w:rsidP="003A5EB1">
      <w:pPr>
        <w:pStyle w:val="25"/>
        <w:rPr>
          <w:rFonts w:eastAsiaTheme="minorEastAsia"/>
          <w:noProof/>
          <w:kern w:val="2"/>
          <w:sz w:val="28"/>
          <w:szCs w:val="28"/>
        </w:rPr>
      </w:pPr>
      <w:hyperlink w:anchor="_Toc194091433" w:history="1">
        <w:r w:rsidR="00D509FF" w:rsidRPr="003A5EB1">
          <w:rPr>
            <w:rStyle w:val="ae"/>
            <w:noProof/>
            <w:sz w:val="28"/>
            <w:szCs w:val="28"/>
          </w:rPr>
          <w:t>1.1. ОБЩИЕ СВЕДЕНИЯ О ТРЕБОВАНИЯХ КОМПЕТЕНЦИИ</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_Toc194091433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4</w:t>
        </w:r>
        <w:r w:rsidR="00995CBB" w:rsidRPr="003A5EB1">
          <w:rPr>
            <w:noProof/>
            <w:webHidden/>
            <w:sz w:val="28"/>
            <w:szCs w:val="28"/>
          </w:rPr>
          <w:fldChar w:fldCharType="end"/>
        </w:r>
      </w:hyperlink>
    </w:p>
    <w:p w:rsidR="00D509FF" w:rsidRPr="003A5EB1" w:rsidRDefault="009C6D2D" w:rsidP="003A5EB1">
      <w:pPr>
        <w:pStyle w:val="25"/>
        <w:rPr>
          <w:rFonts w:eastAsiaTheme="minorEastAsia"/>
          <w:noProof/>
          <w:kern w:val="2"/>
          <w:sz w:val="28"/>
          <w:szCs w:val="28"/>
        </w:rPr>
      </w:pPr>
      <w:hyperlink w:anchor="_Toc194091434" w:history="1">
        <w:r w:rsidR="00D509FF" w:rsidRPr="003A5EB1">
          <w:rPr>
            <w:rStyle w:val="ae"/>
            <w:noProof/>
            <w:sz w:val="28"/>
            <w:szCs w:val="28"/>
          </w:rPr>
          <w:t>1.2. ПЕРЕЧЕНЬ ПРОФЕССИОНАЛЬНЫХ ЗАДАЧ СПЕЦИАЛИСТА  ПО КОМПЕТЕНЦИИ «ПРЕДПРИНИМАТЕЛЬСТВО»</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_Toc194091434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7</w:t>
        </w:r>
        <w:r w:rsidR="00995CBB" w:rsidRPr="003A5EB1">
          <w:rPr>
            <w:noProof/>
            <w:webHidden/>
            <w:sz w:val="28"/>
            <w:szCs w:val="28"/>
          </w:rPr>
          <w:fldChar w:fldCharType="end"/>
        </w:r>
      </w:hyperlink>
    </w:p>
    <w:p w:rsidR="00D509FF" w:rsidRPr="003A5EB1" w:rsidRDefault="009C6D2D" w:rsidP="003A5EB1">
      <w:pPr>
        <w:pStyle w:val="25"/>
        <w:rPr>
          <w:rFonts w:eastAsiaTheme="minorEastAsia"/>
          <w:noProof/>
          <w:kern w:val="2"/>
          <w:sz w:val="28"/>
          <w:szCs w:val="28"/>
        </w:rPr>
      </w:pPr>
      <w:hyperlink w:anchor="_Toc194091435" w:history="1">
        <w:r w:rsidR="00D509FF" w:rsidRPr="003A5EB1">
          <w:rPr>
            <w:rStyle w:val="ae"/>
            <w:noProof/>
            <w:sz w:val="28"/>
            <w:szCs w:val="28"/>
          </w:rPr>
          <w:t>1.3. ТРЕБОВАНИЯ К СХЕМЕ ОЦЕНКИ</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_Toc194091435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39</w:t>
        </w:r>
        <w:r w:rsidR="00995CBB" w:rsidRPr="003A5EB1">
          <w:rPr>
            <w:noProof/>
            <w:webHidden/>
            <w:sz w:val="28"/>
            <w:szCs w:val="28"/>
          </w:rPr>
          <w:fldChar w:fldCharType="end"/>
        </w:r>
      </w:hyperlink>
    </w:p>
    <w:p w:rsidR="00D509FF" w:rsidRPr="003A5EB1" w:rsidRDefault="009C6D2D" w:rsidP="003A5EB1">
      <w:pPr>
        <w:pStyle w:val="25"/>
        <w:rPr>
          <w:rFonts w:eastAsiaTheme="minorEastAsia"/>
          <w:noProof/>
          <w:kern w:val="2"/>
          <w:sz w:val="28"/>
          <w:szCs w:val="28"/>
        </w:rPr>
      </w:pPr>
      <w:hyperlink w:anchor="_Toc194091436" w:history="1">
        <w:r w:rsidR="00D509FF" w:rsidRPr="003A5EB1">
          <w:rPr>
            <w:rStyle w:val="ae"/>
            <w:noProof/>
            <w:sz w:val="28"/>
            <w:szCs w:val="28"/>
          </w:rPr>
          <w:t>1.4. СПЕЦИФИКАЦИЯ ОЦЕНКИ КОМПЕТЕНЦИИ</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_Toc194091436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39</w:t>
        </w:r>
        <w:r w:rsidR="00995CBB" w:rsidRPr="003A5EB1">
          <w:rPr>
            <w:noProof/>
            <w:webHidden/>
            <w:sz w:val="28"/>
            <w:szCs w:val="28"/>
          </w:rPr>
          <w:fldChar w:fldCharType="end"/>
        </w:r>
      </w:hyperlink>
    </w:p>
    <w:p w:rsidR="00D509FF" w:rsidRPr="003A5EB1" w:rsidRDefault="009C6D2D" w:rsidP="003A5EB1">
      <w:pPr>
        <w:pStyle w:val="25"/>
        <w:rPr>
          <w:rFonts w:eastAsiaTheme="minorEastAsia"/>
          <w:noProof/>
          <w:kern w:val="2"/>
          <w:sz w:val="28"/>
          <w:szCs w:val="28"/>
        </w:rPr>
      </w:pPr>
      <w:hyperlink w:anchor="_Toc194091437" w:history="1">
        <w:r w:rsidR="00D509FF" w:rsidRPr="003A5EB1">
          <w:rPr>
            <w:rStyle w:val="ae"/>
            <w:noProof/>
            <w:sz w:val="28"/>
            <w:szCs w:val="28"/>
          </w:rPr>
          <w:t>1.5. КОНКУРСНОЕ ЗАДАНИЕ</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_Toc194091437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42</w:t>
        </w:r>
        <w:r w:rsidR="00995CBB" w:rsidRPr="003A5EB1">
          <w:rPr>
            <w:noProof/>
            <w:webHidden/>
            <w:sz w:val="28"/>
            <w:szCs w:val="28"/>
          </w:rPr>
          <w:fldChar w:fldCharType="end"/>
        </w:r>
      </w:hyperlink>
    </w:p>
    <w:p w:rsidR="00D509FF" w:rsidRPr="003A5EB1" w:rsidRDefault="009C6D2D" w:rsidP="003A5EB1">
      <w:pPr>
        <w:pStyle w:val="25"/>
        <w:rPr>
          <w:rFonts w:eastAsiaTheme="minorEastAsia"/>
          <w:noProof/>
          <w:kern w:val="2"/>
          <w:sz w:val="28"/>
          <w:szCs w:val="28"/>
        </w:rPr>
      </w:pPr>
      <w:hyperlink w:anchor="_Toc194091438" w:history="1">
        <w:r w:rsidR="00D509FF" w:rsidRPr="003A5EB1">
          <w:rPr>
            <w:rStyle w:val="ae"/>
            <w:noProof/>
            <w:sz w:val="28"/>
            <w:szCs w:val="28"/>
          </w:rPr>
          <w:t>1.5.1. РАЗРАБОТКА/ВЫБОР КОНКУРСНОГО ЗАДАНИЯ</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_Toc194091438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42</w:t>
        </w:r>
        <w:r w:rsidR="00995CBB" w:rsidRPr="003A5EB1">
          <w:rPr>
            <w:noProof/>
            <w:webHidden/>
            <w:sz w:val="28"/>
            <w:szCs w:val="28"/>
          </w:rPr>
          <w:fldChar w:fldCharType="end"/>
        </w:r>
      </w:hyperlink>
    </w:p>
    <w:p w:rsidR="00D509FF" w:rsidRPr="003A5EB1" w:rsidRDefault="009C6D2D" w:rsidP="003A5EB1">
      <w:pPr>
        <w:pStyle w:val="25"/>
        <w:rPr>
          <w:rFonts w:eastAsiaTheme="minorEastAsia"/>
          <w:noProof/>
          <w:kern w:val="2"/>
          <w:sz w:val="28"/>
          <w:szCs w:val="28"/>
        </w:rPr>
      </w:pPr>
      <w:hyperlink w:anchor="_Toc194091439" w:history="1">
        <w:r w:rsidR="00D509FF" w:rsidRPr="003A5EB1">
          <w:rPr>
            <w:rStyle w:val="ae"/>
            <w:noProof/>
            <w:sz w:val="28"/>
            <w:szCs w:val="28"/>
          </w:rPr>
          <w:t>1.5.2. СТРУКТУРА МОДУЛЕЙ КОНКУРСНОГО ЗАДАНИЯ</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_Toc194091439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43</w:t>
        </w:r>
        <w:r w:rsidR="00995CBB" w:rsidRPr="003A5EB1">
          <w:rPr>
            <w:noProof/>
            <w:webHidden/>
            <w:sz w:val="28"/>
            <w:szCs w:val="28"/>
          </w:rPr>
          <w:fldChar w:fldCharType="end"/>
        </w:r>
      </w:hyperlink>
    </w:p>
    <w:p w:rsidR="00D509FF" w:rsidRPr="003A5EB1" w:rsidRDefault="009C6D2D" w:rsidP="00D509FF">
      <w:pPr>
        <w:pStyle w:val="11"/>
        <w:jc w:val="both"/>
        <w:rPr>
          <w:rFonts w:ascii="Times New Roman" w:eastAsiaTheme="minorEastAsia" w:hAnsi="Times New Roman"/>
          <w:bCs w:val="0"/>
          <w:noProof/>
          <w:kern w:val="2"/>
          <w:sz w:val="28"/>
          <w:lang w:val="ru-RU" w:eastAsia="ru-RU"/>
        </w:rPr>
      </w:pPr>
      <w:hyperlink w:anchor="_Toc194091440" w:history="1">
        <w:r w:rsidR="00D509FF" w:rsidRPr="003A5EB1">
          <w:rPr>
            <w:rStyle w:val="ae"/>
            <w:rFonts w:ascii="Times New Roman" w:hAnsi="Times New Roman"/>
            <w:noProof/>
            <w:sz w:val="28"/>
          </w:rPr>
          <w:t>2. СПЕЦИАЛЬНЫЕ ПРАВИЛА КОМПЕТЕНЦИИ</w:t>
        </w:r>
        <w:r w:rsidR="00D509FF" w:rsidRPr="003A5EB1">
          <w:rPr>
            <w:rFonts w:ascii="Times New Roman" w:hAnsi="Times New Roman"/>
            <w:noProof/>
            <w:webHidden/>
            <w:sz w:val="28"/>
          </w:rPr>
          <w:tab/>
        </w:r>
        <w:r w:rsidR="00995CBB" w:rsidRPr="003A5EB1">
          <w:rPr>
            <w:rFonts w:ascii="Times New Roman" w:hAnsi="Times New Roman"/>
            <w:noProof/>
            <w:webHidden/>
            <w:sz w:val="28"/>
          </w:rPr>
          <w:fldChar w:fldCharType="begin"/>
        </w:r>
        <w:r w:rsidR="00D509FF" w:rsidRPr="003A5EB1">
          <w:rPr>
            <w:rFonts w:ascii="Times New Roman" w:hAnsi="Times New Roman"/>
            <w:noProof/>
            <w:webHidden/>
            <w:sz w:val="28"/>
          </w:rPr>
          <w:instrText xml:space="preserve"> PAGEREF _Toc194091440 \h </w:instrText>
        </w:r>
        <w:r w:rsidR="00995CBB" w:rsidRPr="003A5EB1">
          <w:rPr>
            <w:rFonts w:ascii="Times New Roman" w:hAnsi="Times New Roman"/>
            <w:noProof/>
            <w:webHidden/>
            <w:sz w:val="28"/>
          </w:rPr>
        </w:r>
        <w:r w:rsidR="00995CBB" w:rsidRPr="003A5EB1">
          <w:rPr>
            <w:rFonts w:ascii="Times New Roman" w:hAnsi="Times New Roman"/>
            <w:noProof/>
            <w:webHidden/>
            <w:sz w:val="28"/>
          </w:rPr>
          <w:fldChar w:fldCharType="separate"/>
        </w:r>
        <w:r w:rsidR="00DC7D22">
          <w:rPr>
            <w:rFonts w:ascii="Times New Roman" w:hAnsi="Times New Roman"/>
            <w:noProof/>
            <w:webHidden/>
            <w:sz w:val="28"/>
          </w:rPr>
          <w:t>70</w:t>
        </w:r>
        <w:r w:rsidR="00995CBB" w:rsidRPr="003A5EB1">
          <w:rPr>
            <w:rFonts w:ascii="Times New Roman" w:hAnsi="Times New Roman"/>
            <w:noProof/>
            <w:webHidden/>
            <w:sz w:val="28"/>
          </w:rPr>
          <w:fldChar w:fldCharType="end"/>
        </w:r>
      </w:hyperlink>
    </w:p>
    <w:p w:rsidR="00D509FF" w:rsidRPr="003A5EB1" w:rsidRDefault="009C6D2D" w:rsidP="003A5EB1">
      <w:pPr>
        <w:pStyle w:val="25"/>
        <w:rPr>
          <w:rFonts w:eastAsiaTheme="minorEastAsia"/>
          <w:noProof/>
          <w:kern w:val="2"/>
          <w:sz w:val="28"/>
          <w:szCs w:val="28"/>
        </w:rPr>
      </w:pPr>
      <w:hyperlink w:anchor="_Toc194091441" w:history="1">
        <w:r w:rsidR="00D509FF" w:rsidRPr="003A5EB1">
          <w:rPr>
            <w:rStyle w:val="ae"/>
            <w:noProof/>
            <w:sz w:val="28"/>
            <w:szCs w:val="28"/>
          </w:rPr>
          <w:t>2.1. ЛИЧНЫЙ ИНСТРУМЕНТ КОНКУРСАНТА</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_Toc194091441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78</w:t>
        </w:r>
        <w:r w:rsidR="00995CBB" w:rsidRPr="003A5EB1">
          <w:rPr>
            <w:noProof/>
            <w:webHidden/>
            <w:sz w:val="28"/>
            <w:szCs w:val="28"/>
          </w:rPr>
          <w:fldChar w:fldCharType="end"/>
        </w:r>
      </w:hyperlink>
    </w:p>
    <w:p w:rsidR="00D509FF" w:rsidRPr="003A5EB1" w:rsidRDefault="009C6D2D" w:rsidP="003A5EB1">
      <w:pPr>
        <w:pStyle w:val="25"/>
        <w:rPr>
          <w:rFonts w:eastAsiaTheme="minorEastAsia"/>
          <w:noProof/>
          <w:kern w:val="2"/>
          <w:sz w:val="28"/>
          <w:szCs w:val="28"/>
        </w:rPr>
      </w:pPr>
      <w:hyperlink w:anchor="_Toc194091442" w:history="1">
        <w:r w:rsidR="00D509FF" w:rsidRPr="003A5EB1">
          <w:rPr>
            <w:rStyle w:val="ae"/>
            <w:noProof/>
            <w:sz w:val="28"/>
            <w:szCs w:val="28"/>
          </w:rPr>
          <w:t>2.2. МАТЕРИАЛЫ, ОБОРУДОВАНИЕ И ИНСТРУМЕНТЫ, ЗАПРЕЩЕННЫЕ НА ПЛОЩАДКЕ</w:t>
        </w:r>
        <w:r w:rsidR="00D509FF" w:rsidRPr="003A5EB1">
          <w:rPr>
            <w:noProof/>
            <w:webHidden/>
            <w:sz w:val="28"/>
            <w:szCs w:val="28"/>
          </w:rPr>
          <w:tab/>
        </w:r>
        <w:r w:rsidR="00995CBB" w:rsidRPr="003A5EB1">
          <w:rPr>
            <w:noProof/>
            <w:webHidden/>
            <w:sz w:val="28"/>
            <w:szCs w:val="28"/>
          </w:rPr>
          <w:fldChar w:fldCharType="begin"/>
        </w:r>
        <w:r w:rsidR="00D509FF" w:rsidRPr="003A5EB1">
          <w:rPr>
            <w:noProof/>
            <w:webHidden/>
            <w:sz w:val="28"/>
            <w:szCs w:val="28"/>
          </w:rPr>
          <w:instrText xml:space="preserve"> PAGEREF _Toc194091442 \h </w:instrText>
        </w:r>
        <w:r w:rsidR="00995CBB" w:rsidRPr="003A5EB1">
          <w:rPr>
            <w:noProof/>
            <w:webHidden/>
            <w:sz w:val="28"/>
            <w:szCs w:val="28"/>
          </w:rPr>
        </w:r>
        <w:r w:rsidR="00995CBB" w:rsidRPr="003A5EB1">
          <w:rPr>
            <w:noProof/>
            <w:webHidden/>
            <w:sz w:val="28"/>
            <w:szCs w:val="28"/>
          </w:rPr>
          <w:fldChar w:fldCharType="separate"/>
        </w:r>
        <w:r w:rsidR="00DC7D22">
          <w:rPr>
            <w:noProof/>
            <w:webHidden/>
            <w:sz w:val="28"/>
            <w:szCs w:val="28"/>
          </w:rPr>
          <w:t>78</w:t>
        </w:r>
        <w:r w:rsidR="00995CBB" w:rsidRPr="003A5EB1">
          <w:rPr>
            <w:noProof/>
            <w:webHidden/>
            <w:sz w:val="28"/>
            <w:szCs w:val="28"/>
          </w:rPr>
          <w:fldChar w:fldCharType="end"/>
        </w:r>
      </w:hyperlink>
    </w:p>
    <w:p w:rsidR="00D509FF" w:rsidRPr="003A5EB1" w:rsidRDefault="009C6D2D" w:rsidP="00D509FF">
      <w:pPr>
        <w:pStyle w:val="11"/>
        <w:jc w:val="both"/>
        <w:rPr>
          <w:rFonts w:ascii="Times New Roman" w:eastAsiaTheme="minorEastAsia" w:hAnsi="Times New Roman"/>
          <w:bCs w:val="0"/>
          <w:noProof/>
          <w:kern w:val="2"/>
          <w:sz w:val="28"/>
          <w:lang w:val="ru-RU" w:eastAsia="ru-RU"/>
        </w:rPr>
      </w:pPr>
      <w:hyperlink w:anchor="_Toc194091443" w:history="1">
        <w:r w:rsidR="00D509FF" w:rsidRPr="003A5EB1">
          <w:rPr>
            <w:rStyle w:val="ae"/>
            <w:rFonts w:ascii="Times New Roman" w:hAnsi="Times New Roman"/>
            <w:noProof/>
            <w:sz w:val="28"/>
          </w:rPr>
          <w:t>3. ПРИЛОЖЕНИЯ</w:t>
        </w:r>
        <w:r w:rsidR="00D509FF" w:rsidRPr="003A5EB1">
          <w:rPr>
            <w:rFonts w:ascii="Times New Roman" w:hAnsi="Times New Roman"/>
            <w:noProof/>
            <w:webHidden/>
            <w:sz w:val="28"/>
          </w:rPr>
          <w:tab/>
        </w:r>
        <w:r w:rsidR="00995CBB" w:rsidRPr="003A5EB1">
          <w:rPr>
            <w:rFonts w:ascii="Times New Roman" w:hAnsi="Times New Roman"/>
            <w:noProof/>
            <w:webHidden/>
            <w:sz w:val="28"/>
          </w:rPr>
          <w:fldChar w:fldCharType="begin"/>
        </w:r>
        <w:r w:rsidR="00D509FF" w:rsidRPr="003A5EB1">
          <w:rPr>
            <w:rFonts w:ascii="Times New Roman" w:hAnsi="Times New Roman"/>
            <w:noProof/>
            <w:webHidden/>
            <w:sz w:val="28"/>
          </w:rPr>
          <w:instrText xml:space="preserve"> PAGEREF _Toc194091443 \h </w:instrText>
        </w:r>
        <w:r w:rsidR="00995CBB" w:rsidRPr="003A5EB1">
          <w:rPr>
            <w:rFonts w:ascii="Times New Roman" w:hAnsi="Times New Roman"/>
            <w:noProof/>
            <w:webHidden/>
            <w:sz w:val="28"/>
          </w:rPr>
        </w:r>
        <w:r w:rsidR="00995CBB" w:rsidRPr="003A5EB1">
          <w:rPr>
            <w:rFonts w:ascii="Times New Roman" w:hAnsi="Times New Roman"/>
            <w:noProof/>
            <w:webHidden/>
            <w:sz w:val="28"/>
          </w:rPr>
          <w:fldChar w:fldCharType="separate"/>
        </w:r>
        <w:r w:rsidR="00DC7D22">
          <w:rPr>
            <w:rFonts w:ascii="Times New Roman" w:hAnsi="Times New Roman"/>
            <w:noProof/>
            <w:webHidden/>
            <w:sz w:val="28"/>
          </w:rPr>
          <w:t>80</w:t>
        </w:r>
        <w:r w:rsidR="00995CBB" w:rsidRPr="003A5EB1">
          <w:rPr>
            <w:rFonts w:ascii="Times New Roman" w:hAnsi="Times New Roman"/>
            <w:noProof/>
            <w:webHidden/>
            <w:sz w:val="28"/>
          </w:rPr>
          <w:fldChar w:fldCharType="end"/>
        </w:r>
      </w:hyperlink>
    </w:p>
    <w:p w:rsidR="00AA2B8A" w:rsidRDefault="00995CBB" w:rsidP="00D509FF">
      <w:pPr>
        <w:pStyle w:val="bullet"/>
        <w:numPr>
          <w:ilvl w:val="0"/>
          <w:numId w:val="0"/>
        </w:numPr>
        <w:tabs>
          <w:tab w:val="left" w:pos="142"/>
          <w:tab w:val="right" w:leader="dot" w:pos="9639"/>
        </w:tabs>
        <w:jc w:val="both"/>
        <w:rPr>
          <w:rFonts w:ascii="Times New Roman" w:hAnsi="Times New Roman"/>
          <w:bCs/>
          <w:sz w:val="24"/>
          <w:szCs w:val="20"/>
          <w:lang w:val="ru-RU" w:eastAsia="ru-RU"/>
        </w:rPr>
      </w:pPr>
      <w:r w:rsidRPr="003A5EB1">
        <w:rPr>
          <w:rFonts w:ascii="Times New Roman" w:hAnsi="Times New Roman"/>
          <w:bCs/>
          <w:sz w:val="28"/>
          <w:szCs w:val="28"/>
          <w:lang w:val="ru-RU" w:eastAsia="ru-RU"/>
        </w:rPr>
        <w:fldChar w:fldCharType="end"/>
      </w:r>
    </w:p>
    <w:p w:rsidR="00D4491A" w:rsidRDefault="00D4491A">
      <w:pPr>
        <w:rPr>
          <w:rFonts w:ascii="Times New Roman" w:eastAsia="Times New Roman" w:hAnsi="Times New Roman" w:cs="Times New Roman"/>
          <w:b/>
          <w:bCs/>
          <w:sz w:val="24"/>
          <w:szCs w:val="20"/>
          <w:lang w:eastAsia="ru-RU"/>
        </w:rPr>
      </w:pPr>
      <w:r>
        <w:rPr>
          <w:rFonts w:ascii="Times New Roman" w:hAnsi="Times New Roman"/>
          <w:b/>
          <w:bCs/>
          <w:sz w:val="24"/>
          <w:szCs w:val="20"/>
          <w:lang w:eastAsia="ru-RU"/>
        </w:rPr>
        <w:br w:type="page"/>
      </w:r>
    </w:p>
    <w:p w:rsidR="00A204BB" w:rsidRPr="00D4491A" w:rsidRDefault="00D37DEA" w:rsidP="00D4491A">
      <w:pPr>
        <w:pStyle w:val="-1"/>
        <w:spacing w:after="0"/>
        <w:jc w:val="center"/>
        <w:rPr>
          <w:rFonts w:ascii="Times New Roman" w:hAnsi="Times New Roman"/>
          <w:color w:val="auto"/>
          <w:sz w:val="28"/>
          <w:szCs w:val="28"/>
        </w:rPr>
      </w:pPr>
      <w:bookmarkStart w:id="0" w:name="_Toc194091431"/>
      <w:r w:rsidRPr="00D4491A">
        <w:rPr>
          <w:rFonts w:ascii="Times New Roman" w:hAnsi="Times New Roman"/>
          <w:color w:val="auto"/>
          <w:sz w:val="28"/>
          <w:szCs w:val="28"/>
        </w:rPr>
        <w:lastRenderedPageBreak/>
        <w:t>ИСПОЛЬЗУЕМЫЕ СОКРАЩЕНИЯ</w:t>
      </w:r>
      <w:bookmarkEnd w:id="0"/>
    </w:p>
    <w:p w:rsidR="00F50AC5" w:rsidRDefault="00F50AC5" w:rsidP="00F50AC5">
      <w:pPr>
        <w:pStyle w:val="bullet"/>
        <w:numPr>
          <w:ilvl w:val="0"/>
          <w:numId w:val="0"/>
        </w:numPr>
        <w:ind w:firstLine="709"/>
        <w:jc w:val="both"/>
        <w:rPr>
          <w:rFonts w:ascii="Times New Roman" w:hAnsi="Times New Roman"/>
          <w:b/>
          <w:bCs/>
          <w:sz w:val="24"/>
          <w:szCs w:val="20"/>
          <w:lang w:val="ru-RU" w:eastAsia="ru-RU"/>
        </w:rPr>
      </w:pPr>
    </w:p>
    <w:p w:rsidR="00FB3492" w:rsidRDefault="00D96994" w:rsidP="00646FC1">
      <w:pPr>
        <w:pStyle w:val="bullet"/>
        <w:numPr>
          <w:ilvl w:val="0"/>
          <w:numId w:val="5"/>
        </w:numPr>
        <w:jc w:val="both"/>
        <w:rPr>
          <w:rFonts w:ascii="Times New Roman" w:eastAsia="Segoe UI" w:hAnsi="Times New Roman"/>
          <w:sz w:val="28"/>
          <w:szCs w:val="28"/>
          <w:lang w:val="ru-RU" w:bidi="en-US"/>
        </w:rPr>
      </w:pPr>
      <w:r w:rsidRPr="00D96994">
        <w:rPr>
          <w:rFonts w:ascii="Times New Roman" w:eastAsia="Segoe UI" w:hAnsi="Times New Roman"/>
          <w:sz w:val="28"/>
          <w:szCs w:val="28"/>
          <w:lang w:val="ru-RU" w:bidi="en-US"/>
        </w:rPr>
        <w:t>ФГОС – Федеральный государственный образовательный стандарт</w:t>
      </w:r>
    </w:p>
    <w:p w:rsidR="00C025A9" w:rsidRPr="00C025A9" w:rsidRDefault="00C025A9" w:rsidP="00646FC1">
      <w:pPr>
        <w:pStyle w:val="bullet"/>
        <w:numPr>
          <w:ilvl w:val="0"/>
          <w:numId w:val="5"/>
        </w:numPr>
        <w:jc w:val="both"/>
        <w:rPr>
          <w:rFonts w:ascii="Times New Roman" w:eastAsia="Segoe UI" w:hAnsi="Times New Roman"/>
          <w:sz w:val="28"/>
          <w:szCs w:val="28"/>
          <w:lang w:val="ru-RU" w:bidi="en-US"/>
        </w:rPr>
      </w:pPr>
      <w:r w:rsidRPr="00C025A9">
        <w:rPr>
          <w:rFonts w:ascii="Times New Roman" w:eastAsia="Segoe UI" w:hAnsi="Times New Roman"/>
          <w:sz w:val="28"/>
          <w:szCs w:val="28"/>
          <w:lang w:val="ru-RU" w:bidi="en-US"/>
        </w:rPr>
        <w:t>ПС – профессиональный стандарт</w:t>
      </w:r>
    </w:p>
    <w:p w:rsidR="00C025A9" w:rsidRPr="00C025A9" w:rsidRDefault="00C025A9" w:rsidP="00646FC1">
      <w:pPr>
        <w:pStyle w:val="bullet"/>
        <w:numPr>
          <w:ilvl w:val="0"/>
          <w:numId w:val="5"/>
        </w:numPr>
        <w:jc w:val="both"/>
        <w:rPr>
          <w:rFonts w:ascii="Times New Roman" w:eastAsia="Segoe UI" w:hAnsi="Times New Roman"/>
          <w:sz w:val="28"/>
          <w:szCs w:val="28"/>
          <w:lang w:val="ru-RU" w:bidi="en-US"/>
        </w:rPr>
      </w:pPr>
      <w:r w:rsidRPr="00C025A9">
        <w:rPr>
          <w:rFonts w:ascii="Times New Roman" w:eastAsia="Segoe UI" w:hAnsi="Times New Roman"/>
          <w:sz w:val="28"/>
          <w:szCs w:val="28"/>
          <w:lang w:val="ru-RU" w:bidi="en-US"/>
        </w:rPr>
        <w:t>ТК – требования компетенции</w:t>
      </w:r>
    </w:p>
    <w:p w:rsidR="00C025A9" w:rsidRPr="00C025A9" w:rsidRDefault="00C025A9" w:rsidP="00646FC1">
      <w:pPr>
        <w:pStyle w:val="bullet"/>
        <w:numPr>
          <w:ilvl w:val="0"/>
          <w:numId w:val="5"/>
        </w:numPr>
        <w:jc w:val="both"/>
        <w:rPr>
          <w:rFonts w:ascii="Times New Roman" w:eastAsia="Segoe UI" w:hAnsi="Times New Roman"/>
          <w:sz w:val="28"/>
          <w:szCs w:val="28"/>
          <w:lang w:val="ru-RU" w:bidi="en-US"/>
        </w:rPr>
      </w:pPr>
      <w:r w:rsidRPr="00C025A9">
        <w:rPr>
          <w:rFonts w:ascii="Times New Roman" w:eastAsia="Segoe UI" w:hAnsi="Times New Roman"/>
          <w:sz w:val="28"/>
          <w:szCs w:val="28"/>
          <w:lang w:val="ru-RU" w:bidi="en-US"/>
        </w:rPr>
        <w:t>КЗ - конкурсное задание</w:t>
      </w:r>
    </w:p>
    <w:p w:rsidR="00C025A9" w:rsidRPr="00C025A9" w:rsidRDefault="00C025A9" w:rsidP="00646FC1">
      <w:pPr>
        <w:pStyle w:val="bullet"/>
        <w:numPr>
          <w:ilvl w:val="0"/>
          <w:numId w:val="5"/>
        </w:numPr>
        <w:jc w:val="both"/>
        <w:rPr>
          <w:rFonts w:ascii="Times New Roman" w:eastAsia="Segoe UI" w:hAnsi="Times New Roman"/>
          <w:sz w:val="28"/>
          <w:szCs w:val="28"/>
          <w:lang w:val="ru-RU" w:bidi="en-US"/>
        </w:rPr>
      </w:pPr>
      <w:r w:rsidRPr="00C025A9">
        <w:rPr>
          <w:rFonts w:ascii="Times New Roman" w:eastAsia="Segoe UI" w:hAnsi="Times New Roman"/>
          <w:sz w:val="28"/>
          <w:szCs w:val="28"/>
          <w:lang w:val="ru-RU" w:bidi="en-US"/>
        </w:rPr>
        <w:t>ИЛ – инфраструктурный лист</w:t>
      </w:r>
    </w:p>
    <w:p w:rsidR="00C025A9" w:rsidRPr="00C025A9" w:rsidRDefault="00C025A9" w:rsidP="00646FC1">
      <w:pPr>
        <w:pStyle w:val="bullet"/>
        <w:numPr>
          <w:ilvl w:val="0"/>
          <w:numId w:val="5"/>
        </w:numPr>
        <w:jc w:val="both"/>
        <w:rPr>
          <w:rFonts w:ascii="Times New Roman" w:eastAsia="Segoe UI" w:hAnsi="Times New Roman"/>
          <w:sz w:val="28"/>
          <w:szCs w:val="28"/>
          <w:lang w:val="ru-RU" w:bidi="en-US"/>
        </w:rPr>
      </w:pPr>
      <w:r w:rsidRPr="00C025A9">
        <w:rPr>
          <w:rFonts w:ascii="Times New Roman" w:eastAsia="Segoe UI" w:hAnsi="Times New Roman"/>
          <w:sz w:val="28"/>
          <w:szCs w:val="28"/>
          <w:lang w:val="ru-RU" w:bidi="en-US"/>
        </w:rPr>
        <w:t>КО - критерии оценки</w:t>
      </w:r>
    </w:p>
    <w:p w:rsidR="00C025A9" w:rsidRPr="00C025A9" w:rsidRDefault="00C025A9" w:rsidP="00646FC1">
      <w:pPr>
        <w:pStyle w:val="bullet"/>
        <w:numPr>
          <w:ilvl w:val="0"/>
          <w:numId w:val="5"/>
        </w:numPr>
        <w:jc w:val="both"/>
        <w:rPr>
          <w:rFonts w:ascii="Times New Roman" w:eastAsia="Segoe UI" w:hAnsi="Times New Roman"/>
          <w:sz w:val="28"/>
          <w:szCs w:val="28"/>
          <w:lang w:val="ru-RU" w:bidi="en-US"/>
        </w:rPr>
      </w:pPr>
      <w:r w:rsidRPr="00C025A9">
        <w:rPr>
          <w:rFonts w:ascii="Times New Roman" w:eastAsia="Segoe UI" w:hAnsi="Times New Roman"/>
          <w:sz w:val="28"/>
          <w:szCs w:val="28"/>
          <w:lang w:val="ru-RU" w:bidi="en-US"/>
        </w:rPr>
        <w:t>ОТ и ТБ – охрана труда и техника безопасности</w:t>
      </w:r>
    </w:p>
    <w:p w:rsidR="00C17B01" w:rsidRPr="00FB3492" w:rsidRDefault="00C17B01" w:rsidP="00C17B01">
      <w:pPr>
        <w:pStyle w:val="bullet"/>
        <w:numPr>
          <w:ilvl w:val="0"/>
          <w:numId w:val="0"/>
        </w:numPr>
        <w:ind w:hanging="360"/>
        <w:jc w:val="both"/>
        <w:rPr>
          <w:rFonts w:ascii="Times New Roman" w:hAnsi="Times New Roman"/>
          <w:bCs/>
          <w:sz w:val="24"/>
          <w:szCs w:val="20"/>
          <w:lang w:val="ru-RU" w:eastAsia="ru-RU"/>
        </w:rPr>
      </w:pPr>
    </w:p>
    <w:p w:rsidR="00E04FDF" w:rsidRDefault="00DE39D8" w:rsidP="00C17B01">
      <w:pPr>
        <w:spacing w:after="0" w:line="240" w:lineRule="auto"/>
        <w:jc w:val="both"/>
        <w:rPr>
          <w:rFonts w:ascii="Times New Roman" w:hAnsi="Times New Roman" w:cs="Times New Roman"/>
          <w:b/>
          <w:bCs/>
        </w:rPr>
      </w:pPr>
      <w:bookmarkStart w:id="1" w:name="_Toc450204622"/>
      <w:r w:rsidRPr="00C17B01">
        <w:rPr>
          <w:rFonts w:ascii="Times New Roman" w:hAnsi="Times New Roman" w:cs="Times New Roman"/>
          <w:b/>
          <w:bCs/>
        </w:rPr>
        <w:br w:type="page"/>
      </w:r>
      <w:bookmarkEnd w:id="1"/>
    </w:p>
    <w:p w:rsidR="00DE39D8" w:rsidRPr="00A204BB" w:rsidRDefault="00D37DEA" w:rsidP="009E5BD9">
      <w:pPr>
        <w:pStyle w:val="-1"/>
        <w:spacing w:after="0"/>
        <w:jc w:val="center"/>
        <w:rPr>
          <w:rFonts w:ascii="Times New Roman" w:hAnsi="Times New Roman"/>
          <w:color w:val="auto"/>
          <w:sz w:val="34"/>
          <w:szCs w:val="34"/>
        </w:rPr>
      </w:pPr>
      <w:bookmarkStart w:id="2" w:name="_Toc194091432"/>
      <w:r>
        <w:rPr>
          <w:rFonts w:ascii="Times New Roman" w:hAnsi="Times New Roman"/>
          <w:color w:val="auto"/>
          <w:sz w:val="28"/>
          <w:szCs w:val="28"/>
        </w:rPr>
        <w:lastRenderedPageBreak/>
        <w:t>1</w:t>
      </w:r>
      <w:r w:rsidR="00DE39D8" w:rsidRPr="00D17132">
        <w:rPr>
          <w:rFonts w:ascii="Times New Roman" w:hAnsi="Times New Roman"/>
          <w:color w:val="auto"/>
          <w:sz w:val="28"/>
          <w:szCs w:val="28"/>
        </w:rPr>
        <w:t>.</w:t>
      </w:r>
      <w:r w:rsidR="00DE39D8" w:rsidRPr="00A204BB">
        <w:rPr>
          <w:rFonts w:ascii="Times New Roman" w:hAnsi="Times New Roman"/>
          <w:color w:val="auto"/>
          <w:sz w:val="34"/>
          <w:szCs w:val="34"/>
        </w:rPr>
        <w:t xml:space="preserve"> </w:t>
      </w:r>
      <w:r>
        <w:rPr>
          <w:rFonts w:ascii="Times New Roman" w:hAnsi="Times New Roman"/>
          <w:color w:val="auto"/>
          <w:sz w:val="28"/>
          <w:szCs w:val="28"/>
        </w:rPr>
        <w:t>ОСНОВНЫЕ ТРЕБОВАНИЯ</w:t>
      </w:r>
      <w:r w:rsidR="00976338" w:rsidRPr="00D17132">
        <w:rPr>
          <w:rFonts w:ascii="Times New Roman" w:hAnsi="Times New Roman"/>
          <w:color w:val="auto"/>
          <w:sz w:val="28"/>
          <w:szCs w:val="28"/>
        </w:rPr>
        <w:t xml:space="preserve"> </w:t>
      </w:r>
      <w:r w:rsidR="00E0407E" w:rsidRPr="00D17132">
        <w:rPr>
          <w:rFonts w:ascii="Times New Roman" w:hAnsi="Times New Roman"/>
          <w:color w:val="auto"/>
          <w:sz w:val="28"/>
          <w:szCs w:val="28"/>
        </w:rPr>
        <w:t>КОМПЕТЕНЦИИ</w:t>
      </w:r>
      <w:bookmarkEnd w:id="2"/>
    </w:p>
    <w:p w:rsidR="00DE39D8" w:rsidRPr="00D4491A" w:rsidRDefault="00D37DEA" w:rsidP="009E5BD9">
      <w:pPr>
        <w:pStyle w:val="-2"/>
        <w:spacing w:after="240"/>
        <w:jc w:val="center"/>
        <w:rPr>
          <w:rFonts w:ascii="Times New Roman" w:hAnsi="Times New Roman"/>
          <w:szCs w:val="28"/>
        </w:rPr>
      </w:pPr>
      <w:bookmarkStart w:id="3" w:name="_Toc194091433"/>
      <w:r w:rsidRPr="00D4491A">
        <w:rPr>
          <w:rFonts w:ascii="Times New Roman" w:hAnsi="Times New Roman"/>
          <w:szCs w:val="28"/>
        </w:rPr>
        <w:t>1</w:t>
      </w:r>
      <w:r w:rsidR="00DE39D8" w:rsidRPr="00D4491A">
        <w:rPr>
          <w:rFonts w:ascii="Times New Roman" w:hAnsi="Times New Roman"/>
          <w:szCs w:val="28"/>
        </w:rPr>
        <w:t xml:space="preserve">.1. </w:t>
      </w:r>
      <w:r w:rsidR="005C6A23" w:rsidRPr="00D4491A">
        <w:rPr>
          <w:rFonts w:ascii="Times New Roman" w:hAnsi="Times New Roman"/>
          <w:szCs w:val="28"/>
        </w:rPr>
        <w:t xml:space="preserve">ОБЩИЕ СВЕДЕНИЯ О </w:t>
      </w:r>
      <w:r w:rsidRPr="00D4491A">
        <w:rPr>
          <w:rFonts w:ascii="Times New Roman" w:hAnsi="Times New Roman"/>
          <w:szCs w:val="28"/>
        </w:rPr>
        <w:t>ТРЕБОВАНИЯХ</w:t>
      </w:r>
      <w:r w:rsidR="00976338" w:rsidRPr="00D4491A">
        <w:rPr>
          <w:rFonts w:ascii="Times New Roman" w:hAnsi="Times New Roman"/>
          <w:szCs w:val="28"/>
        </w:rPr>
        <w:t xml:space="preserve"> </w:t>
      </w:r>
      <w:r w:rsidR="00E0407E" w:rsidRPr="00D4491A">
        <w:rPr>
          <w:rFonts w:ascii="Times New Roman" w:hAnsi="Times New Roman"/>
          <w:szCs w:val="28"/>
        </w:rPr>
        <w:t>КОМПЕТЕНЦИИ</w:t>
      </w:r>
      <w:bookmarkEnd w:id="3"/>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Требования компетенции (ТК) «Предпринимательство» определяют знания, умения, навыки и трудовые функции, которые лежат в основе наиболее актуальных требований работодателей отрасли. </w:t>
      </w:r>
    </w:p>
    <w:p w:rsidR="00AA1F30" w:rsidRPr="003E0DA1"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3E0DA1">
        <w:rPr>
          <w:rFonts w:ascii="Times New Roman" w:eastAsia="Times New Roman" w:hAnsi="Times New Roman" w:cs="Times New Roman"/>
          <w:sz w:val="28"/>
          <w:szCs w:val="28"/>
        </w:rPr>
        <w:t xml:space="preserve">Компетенция </w:t>
      </w:r>
      <w:r>
        <w:rPr>
          <w:rFonts w:ascii="Times New Roman" w:eastAsia="Times New Roman" w:hAnsi="Times New Roman" w:cs="Times New Roman"/>
          <w:sz w:val="28"/>
          <w:szCs w:val="28"/>
        </w:rPr>
        <w:t>направлена</w:t>
      </w:r>
      <w:r w:rsidRPr="003E0DA1">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 xml:space="preserve">формирование навыков: разработки продуктов (услуг) предпринимательской деятельности; </w:t>
      </w:r>
      <w:r w:rsidRPr="003E0DA1">
        <w:rPr>
          <w:rFonts w:ascii="Times New Roman" w:eastAsia="Times New Roman" w:hAnsi="Times New Roman" w:cs="Times New Roman"/>
          <w:sz w:val="28"/>
          <w:szCs w:val="28"/>
        </w:rPr>
        <w:t xml:space="preserve">проведения маркетинговых исследований; реализации рекламных кампаний через инструменты </w:t>
      </w:r>
      <w:r>
        <w:rPr>
          <w:rFonts w:ascii="Times New Roman" w:eastAsia="Times New Roman" w:hAnsi="Times New Roman" w:cs="Times New Roman"/>
          <w:sz w:val="28"/>
          <w:szCs w:val="28"/>
        </w:rPr>
        <w:t>комплекса маркетинга</w:t>
      </w:r>
      <w:r w:rsidRPr="003E0DA1">
        <w:rPr>
          <w:rFonts w:ascii="Times New Roman" w:eastAsia="Times New Roman" w:hAnsi="Times New Roman" w:cs="Times New Roman"/>
          <w:sz w:val="28"/>
          <w:szCs w:val="28"/>
        </w:rPr>
        <w:t>, контекстную рекламу и продвижение в соц</w:t>
      </w:r>
      <w:r>
        <w:rPr>
          <w:rFonts w:ascii="Times New Roman" w:eastAsia="Times New Roman" w:hAnsi="Times New Roman" w:cs="Times New Roman"/>
          <w:sz w:val="28"/>
          <w:szCs w:val="28"/>
        </w:rPr>
        <w:t xml:space="preserve">иальной </w:t>
      </w:r>
      <w:r w:rsidRPr="003E0DA1">
        <w:rPr>
          <w:rFonts w:ascii="Times New Roman" w:eastAsia="Times New Roman" w:hAnsi="Times New Roman" w:cs="Times New Roman"/>
          <w:sz w:val="28"/>
          <w:szCs w:val="28"/>
        </w:rPr>
        <w:t>сет</w:t>
      </w:r>
      <w:r>
        <w:rPr>
          <w:rFonts w:ascii="Times New Roman" w:eastAsia="Times New Roman" w:hAnsi="Times New Roman" w:cs="Times New Roman"/>
          <w:sz w:val="28"/>
          <w:szCs w:val="28"/>
        </w:rPr>
        <w:t>и</w:t>
      </w:r>
      <w:r w:rsidRPr="003E0DA1">
        <w:rPr>
          <w:rFonts w:ascii="Times New Roman" w:eastAsia="Times New Roman" w:hAnsi="Times New Roman" w:cs="Times New Roman"/>
          <w:sz w:val="28"/>
          <w:szCs w:val="28"/>
        </w:rPr>
        <w:t>; управления бизнесом и бизнес-процессами; продвижения проекта</w:t>
      </w:r>
      <w:r>
        <w:rPr>
          <w:rFonts w:ascii="Times New Roman" w:eastAsia="Times New Roman" w:hAnsi="Times New Roman" w:cs="Times New Roman"/>
          <w:sz w:val="28"/>
          <w:szCs w:val="28"/>
        </w:rPr>
        <w:t>;</w:t>
      </w:r>
      <w:r w:rsidRPr="00926A56">
        <w:rPr>
          <w:rFonts w:ascii="Times New Roman" w:eastAsia="Times New Roman" w:hAnsi="Times New Roman" w:cs="Times New Roman"/>
          <w:sz w:val="28"/>
          <w:szCs w:val="28"/>
        </w:rPr>
        <w:t xml:space="preserve"> </w:t>
      </w:r>
      <w:r w:rsidRPr="003E0DA1">
        <w:rPr>
          <w:rFonts w:ascii="Times New Roman" w:eastAsia="Times New Roman" w:hAnsi="Times New Roman" w:cs="Times New Roman"/>
          <w:sz w:val="28"/>
          <w:szCs w:val="28"/>
        </w:rPr>
        <w:t>подготовки бизнес-документов (включая бизнес-план, финансовую модель, подтверждение предпринимательской деятельности)</w:t>
      </w:r>
      <w:r>
        <w:rPr>
          <w:rFonts w:ascii="Times New Roman" w:eastAsia="Times New Roman" w:hAnsi="Times New Roman" w:cs="Times New Roman"/>
          <w:sz w:val="28"/>
          <w:szCs w:val="28"/>
        </w:rPr>
        <w:t xml:space="preserve">, </w:t>
      </w:r>
      <w:r w:rsidRPr="00926A56">
        <w:rPr>
          <w:rFonts w:ascii="Times New Roman" w:eastAsia="Times New Roman" w:hAnsi="Times New Roman" w:cs="Times New Roman"/>
          <w:sz w:val="28"/>
          <w:szCs w:val="28"/>
        </w:rPr>
        <w:t>а также на формирование новых рабочих мест, формирование социальной ответственности перед обществом и государством.</w:t>
      </w:r>
    </w:p>
    <w:p w:rsidR="00AA1F30"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704C00">
        <w:rPr>
          <w:rFonts w:ascii="Times New Roman" w:eastAsia="Times New Roman" w:hAnsi="Times New Roman" w:cs="Times New Roman"/>
          <w:sz w:val="28"/>
          <w:szCs w:val="28"/>
        </w:rPr>
        <w:t>Кроме профессиональных навыков по бизнес-планированию и управлению проектами, важно уметь планировать и реализовывать собственное профессиональное и личностное развитие в рамках предпринимательской деятельности, а также принимать продуктивные управленческие решения в различных ситуациях. Ключевыми качествами являются адаптивность, коммуникативность, способность к обоснованному риску и умение применять новые технологии для повышения эффективности своей работы и создания успешного бизнеса.</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Это индивидуальное соревнования. Конкурсант развивает свой проект на основе ранее разработанного бизнес-плана, управляя развитием компании и представляет наработки по каждому модулю задания для экспертной оценки. Для выполнения каждого модуля конкурсантам устанавливаются четкие временные рамки с целью оперативного выполнения задач при полной концентрации внимания.</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Предпринимательство как вид профессиональной деятельности обладает сквозным (межотраслевым) характером во всех видах экономической деятельности в Российской Федерации, включенных в ОКВЭД, за исключением тех, в которых решение предпринимательских задач не предусмотрено законодательством РФ.</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Место работы: любая сфера (в качестве самостоятельных предпринимателей в области малого и среднего бизнеса).</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предпринимательства как специфического вида профессиональной деятельности состоит в комплексном решении задач создания и прекращения собственного бизнеса, текущего ведения и развития составляющих его бизнес-проектов по производству и продаже товаров, выполнению работ, оказанию услуг. Ключевую смысловую нагрузку в приведенном определении цели предпринимательства как вида профессиональной деятельности имеют понятия «собственный бизнес», «собственные бизнес проекты». Предметом предпринимательства всегда является собственный бизнес предпринимателей. Он может иметь мультипроектный характер - включать разработку и выполнение совокупности бизнес-проектов, либо монопроектный характер – ориентироваться на разработку и выполнение одного-единственного бизнес-проекта. «Бизнес» - традиционный для мирового пространства деловых и межличностных коммуникаций, укоренившийся и в современной русскоязычной коммуникационной среде эквивалент слова «дело». К примеру, понятия «лечебное дело», «военное дело», «литейное дело», «банковское дело», «столярное дело», «горное дело», а также «нефтяной бизнес», «информационный бизнес», «агробизнес», «шоу-бизнес», «инвестиционный бизнес», «консультационный бизнес» применяются в одном смысловом ряду. Бизнес (дело) – замкнутый, имеющий признаки целостности, комплексности ареал деятельных процессов (бизнес-процессов) и отношений (бизнес-коммуникаций), объединенных общими замыслом, целью, взаимной обусловленностью планируемых и достигаемых результатов, задачами, а также предметами (объектами), ресурсами, технологиями, способами и средствами </w:t>
      </w:r>
      <w:r>
        <w:rPr>
          <w:rFonts w:ascii="Times New Roman" w:eastAsia="Times New Roman" w:hAnsi="Times New Roman" w:cs="Times New Roman"/>
          <w:sz w:val="28"/>
          <w:szCs w:val="28"/>
        </w:rPr>
        <w:lastRenderedPageBreak/>
        <w:t>управления, сосредоточенными в одних руках по факту их принадлежности. Значение предпринимательства для различных видов экономической деятельности определяет специфику целей, задач, предметов (объектов), результатов, ресурсов, технологий разработки и выполнения бизнес-проектов, способов, средств управления бизнес процессами и бизнес-коммуникациями. Концентрация перечисленных компонентов бизнеса в руках предпринимателей обусловливает возможность и способы достижения ими данной цели посредством управления собственными бизнес-проектами.</w:t>
      </w:r>
    </w:p>
    <w:p w:rsidR="00AA1F30" w:rsidRDefault="00AA1F30" w:rsidP="00AA1F30">
      <w:pPr>
        <w:spacing w:after="0" w:line="360" w:lineRule="auto"/>
        <w:ind w:firstLine="709"/>
        <w:jc w:val="both"/>
        <w:rPr>
          <w:rFonts w:ascii="Times New Roman" w:eastAsia="Times New Roman" w:hAnsi="Times New Roman" w:cs="Times New Roman"/>
          <w:sz w:val="28"/>
          <w:szCs w:val="28"/>
        </w:rPr>
      </w:pPr>
      <w:bookmarkStart w:id="4" w:name="bookmark=id.9c1n2jvhav8v" w:colFirst="0" w:colLast="0"/>
      <w:bookmarkEnd w:id="4"/>
      <w:r>
        <w:rPr>
          <w:rFonts w:ascii="Times New Roman" w:eastAsia="Times New Roman" w:hAnsi="Times New Roman" w:cs="Times New Roman"/>
          <w:sz w:val="28"/>
          <w:szCs w:val="28"/>
        </w:rPr>
        <w:t xml:space="preserve">Требования компетенции «Предпринимательство» определяют знания, умения, навыки и трудовые функции, которые лежат в основе общей компетенции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а также наиболее актуальных требований работодателей отрасли. </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Целью соревнований по компетенции является демонстрация лучших практик и высокого уровня </w:t>
      </w:r>
      <w:r w:rsidRPr="00704C00">
        <w:rPr>
          <w:rFonts w:ascii="Times New Roman" w:eastAsia="Times New Roman" w:hAnsi="Times New Roman" w:cs="Times New Roman"/>
          <w:sz w:val="28"/>
          <w:szCs w:val="28"/>
        </w:rPr>
        <w:t>планирования и реализации собственного профессионального и личностного развития, в части предпринимательской деятельности в профессиональной сфере.</w:t>
      </w:r>
      <w:r>
        <w:rPr>
          <w:rFonts w:ascii="Times New Roman" w:eastAsia="Times New Roman" w:hAnsi="Times New Roman" w:cs="Times New Roman"/>
          <w:sz w:val="28"/>
          <w:szCs w:val="28"/>
        </w:rPr>
        <w:t xml:space="preserve"> </w:t>
      </w:r>
    </w:p>
    <w:p w:rsidR="00AA1F30"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Требования направлены на оценку способности конкурсантов демонстрировать комплексный подход к развитию собственной карьеры и профессиональной сферы через предпринимательство, лидерство и постоянное совершенствование своих знаний и навыков.</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AA1F30" w:rsidRPr="00D4491A" w:rsidRDefault="00AA1F30" w:rsidP="00D4491A">
      <w:pPr>
        <w:pStyle w:val="-2"/>
        <w:spacing w:after="240"/>
        <w:jc w:val="center"/>
        <w:rPr>
          <w:rFonts w:ascii="Times New Roman" w:hAnsi="Times New Roman"/>
          <w:szCs w:val="28"/>
        </w:rPr>
      </w:pPr>
      <w:bookmarkStart w:id="5" w:name="_heading=h.2e4dojw4zndr" w:colFirst="0" w:colLast="0"/>
      <w:bookmarkStart w:id="6" w:name="_Toc194091434"/>
      <w:bookmarkEnd w:id="5"/>
      <w:r w:rsidRPr="00D4491A">
        <w:rPr>
          <w:rFonts w:ascii="Times New Roman" w:hAnsi="Times New Roman"/>
          <w:szCs w:val="28"/>
        </w:rPr>
        <w:lastRenderedPageBreak/>
        <w:t>1.2. ПЕРЕЧЕНЬ ПРОФЕССИОНАЛЬНЫХ ЗАДАЧ СПЕЦИАЛИСТА</w:t>
      </w:r>
      <w:r w:rsidRPr="00D4491A">
        <w:rPr>
          <w:rFonts w:ascii="Times New Roman" w:hAnsi="Times New Roman"/>
          <w:szCs w:val="28"/>
        </w:rPr>
        <w:br/>
        <w:t xml:space="preserve"> ПО КОМПЕТЕНЦИИ «ПРЕДПРИНИМАТЕЛЬСТВО»</w:t>
      </w:r>
      <w:bookmarkEnd w:id="6"/>
    </w:p>
    <w:p w:rsidR="00AA1F30" w:rsidRDefault="00AA1F30" w:rsidP="00AA1F30">
      <w:pPr>
        <w:spacing w:after="0" w:line="240" w:lineRule="auto"/>
        <w:jc w:val="right"/>
        <w:rPr>
          <w:rFonts w:ascii="Times New Roman" w:eastAsia="Times New Roman" w:hAnsi="Times New Roman" w:cs="Times New Roman"/>
          <w:i/>
          <w:sz w:val="28"/>
          <w:szCs w:val="28"/>
        </w:rPr>
      </w:pPr>
      <w:r>
        <w:rPr>
          <w:rFonts w:ascii="Times New Roman" w:eastAsia="Times New Roman" w:hAnsi="Times New Roman" w:cs="Times New Roman"/>
          <w:i/>
          <w:sz w:val="28"/>
          <w:szCs w:val="28"/>
        </w:rPr>
        <w:t>Таблица №1</w:t>
      </w:r>
    </w:p>
    <w:p w:rsidR="00AA1F30" w:rsidRDefault="00AA1F30" w:rsidP="00AA1F30">
      <w:pPr>
        <w:spacing w:after="0" w:line="240" w:lineRule="auto"/>
        <w:jc w:val="right"/>
        <w:rPr>
          <w:rFonts w:ascii="Times New Roman" w:eastAsia="Times New Roman" w:hAnsi="Times New Roman" w:cs="Times New Roman"/>
          <w:i/>
          <w:sz w:val="20"/>
          <w:szCs w:val="20"/>
        </w:rPr>
      </w:pPr>
    </w:p>
    <w:p w:rsidR="00AA1F30" w:rsidRDefault="00AA1F30" w:rsidP="00AA1F30">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Перечень профессиональных задач специалиста</w:t>
      </w:r>
    </w:p>
    <w:p w:rsidR="00AA1F30" w:rsidRDefault="00AA1F30" w:rsidP="00AA1F30">
      <w:pPr>
        <w:spacing w:after="0" w:line="240" w:lineRule="auto"/>
        <w:jc w:val="center"/>
        <w:rPr>
          <w:rFonts w:ascii="Times New Roman" w:eastAsia="Times New Roman" w:hAnsi="Times New Roman" w:cs="Times New Roman"/>
          <w:i/>
          <w:sz w:val="20"/>
          <w:szCs w:val="20"/>
        </w:rPr>
      </w:pPr>
    </w:p>
    <w:tbl>
      <w:tblPr>
        <w:tblW w:w="9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
        <w:gridCol w:w="7711"/>
        <w:gridCol w:w="1432"/>
      </w:tblGrid>
      <w:tr w:rsidR="00AA1F30" w:rsidRPr="00D509FF" w:rsidTr="00C1590B">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rsidR="00AA1F30" w:rsidRPr="00D509FF" w:rsidRDefault="00AA1F30" w:rsidP="00005964">
            <w:pPr>
              <w:spacing w:after="0" w:line="240" w:lineRule="auto"/>
              <w:jc w:val="center"/>
              <w:rPr>
                <w:rFonts w:ascii="Times New Roman" w:eastAsia="Times New Roman" w:hAnsi="Times New Roman" w:cs="Times New Roman"/>
                <w:sz w:val="28"/>
                <w:szCs w:val="28"/>
              </w:rPr>
            </w:pPr>
            <w:r w:rsidRPr="00D509FF">
              <w:rPr>
                <w:rFonts w:ascii="Times New Roman" w:eastAsia="Times New Roman" w:hAnsi="Times New Roman" w:cs="Times New Roman"/>
                <w:b/>
                <w:color w:val="FFFFFF"/>
                <w:sz w:val="28"/>
                <w:szCs w:val="28"/>
              </w:rPr>
              <w:t>№ п/п</w:t>
            </w:r>
          </w:p>
        </w:tc>
        <w:tc>
          <w:tcPr>
            <w:tcW w:w="7711"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rsidR="00AA1F30" w:rsidRPr="00D509FF" w:rsidRDefault="00AA1F30" w:rsidP="00005964">
            <w:pPr>
              <w:spacing w:after="0" w:line="240" w:lineRule="auto"/>
              <w:jc w:val="center"/>
              <w:rPr>
                <w:rFonts w:ascii="Times New Roman" w:eastAsia="Times New Roman" w:hAnsi="Times New Roman" w:cs="Times New Roman"/>
                <w:sz w:val="28"/>
                <w:szCs w:val="28"/>
              </w:rPr>
            </w:pPr>
            <w:r w:rsidRPr="00D509FF">
              <w:rPr>
                <w:rFonts w:ascii="Times New Roman" w:eastAsia="Times New Roman" w:hAnsi="Times New Roman" w:cs="Times New Roman"/>
                <w:b/>
                <w:color w:val="FFFFFF"/>
                <w:sz w:val="28"/>
                <w:szCs w:val="28"/>
              </w:rPr>
              <w:t>Раздел</w:t>
            </w:r>
          </w:p>
        </w:tc>
        <w:tc>
          <w:tcPr>
            <w:tcW w:w="1432"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rsidR="00AA1F30" w:rsidRPr="00D509FF" w:rsidRDefault="00AA1F30" w:rsidP="00005964">
            <w:pPr>
              <w:spacing w:after="0" w:line="240" w:lineRule="auto"/>
              <w:jc w:val="center"/>
              <w:rPr>
                <w:rFonts w:ascii="Times New Roman" w:eastAsia="Times New Roman" w:hAnsi="Times New Roman" w:cs="Times New Roman"/>
                <w:sz w:val="28"/>
                <w:szCs w:val="28"/>
              </w:rPr>
            </w:pPr>
            <w:r w:rsidRPr="00D509FF">
              <w:rPr>
                <w:rFonts w:ascii="Times New Roman" w:eastAsia="Times New Roman" w:hAnsi="Times New Roman" w:cs="Times New Roman"/>
                <w:b/>
                <w:color w:val="FFFFFF"/>
                <w:sz w:val="28"/>
                <w:szCs w:val="28"/>
              </w:rPr>
              <w:t>Важность в %</w:t>
            </w:r>
          </w:p>
        </w:tc>
      </w:tr>
      <w:tr w:rsidR="00AA1F30" w:rsidRPr="00D509FF" w:rsidTr="00C1590B">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AA1F30" w:rsidRPr="00D509FF" w:rsidRDefault="00AA1F30" w:rsidP="00C1590B">
            <w:pPr>
              <w:spacing w:after="0" w:line="240" w:lineRule="auto"/>
              <w:jc w:val="center"/>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1</w:t>
            </w:r>
          </w:p>
        </w:tc>
        <w:tc>
          <w:tcPr>
            <w:tcW w:w="771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Бизнес документация</w:t>
            </w:r>
          </w:p>
        </w:tc>
        <w:tc>
          <w:tcPr>
            <w:tcW w:w="143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AA1F30" w:rsidRPr="00D509FF" w:rsidRDefault="00DC7D22" w:rsidP="00C159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19</w:t>
            </w:r>
          </w:p>
        </w:tc>
      </w:tr>
      <w:tr w:rsidR="00AA1F30" w:rsidRPr="00D509FF" w:rsidTr="00C1590B">
        <w:trPr>
          <w:trHeight w:val="17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Виды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Составление и использование бухгалтерской (финансовой) и налоговой отчетности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Финансово-экономический анализ деятельности организации и оценка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49"/>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организационное и документационное обеспечение деятельности по налоговому консультированию</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49"/>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участие в организации и осуществлении финансового контроля деятельности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9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Организация и осуществление торговой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Осуществление продаж потребительских товаров и координация работы с клиентами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Проведение исследований для создания и реализации рекламного продукта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3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0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финансовую модель бизнес-плана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ситуации (контекста) и идентификацию финансовых рисков 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расчет уровня финансовых рисков (пороговых значений, условных зон) и проводить оценку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сбор, мониторинг и обработку данных для проведения расчетов финансово-экономических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Производить расчет и анализ финансово-экономических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постановку на учет в налоговых органах, ведение учета в целях исполнения налоговых обязанностей работодателем и (или) в интересах третьих лиц, в том числе физических лиц</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планирование основных направлений внутреннего контроля и контрольных процедур финансовой сферы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предварительный сбор и анализ финансово-экономической информации о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маркетинговые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предложения по улучшению системы продвижения товаров (услуг)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бизнес-план и финансовую модель деятельности предпринимательской единицы, в том числе с применением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показатели эффективности предпринимательской деятельности, в том числе с применением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мероприятия по повышению эффективности предпринимательской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Собирать информацию о бизнес-проблемах и определять риски предпринимательской единицы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формирование клиентской базы и ее актуализацию на основе информации о потенциальных клиентах и их потребностях, в том числе с использованием цифровых и информационных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Обеспечивать реализацию мероприятий по стимулированию покупательского спроса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эффективное взаимодействие с клиентами в процессе ведения преддоговорной работы и продажи товаров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целевую аудиторию и целевые группы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объема рынка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3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конкурентов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определение и оформление целей и задач рекламных и коммуникационных кампаний, акций и мероприятий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Обобщенная трудовая функция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7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Экономический анализ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3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Проведение подготовительных работ для контекстно-медийного продвижения в 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Ведение бухгалтерского учета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 и оценка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Маркетинговое исследование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Работа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Мониторинг первичных ценовых показателей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 xml:space="preserve">Трудовая функция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4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Сбор, мониторинг и обработка данных для проведения расчетов 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4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Расчет и анализ 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Составление контекстно-медийного плана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Принятие к учету первичных учетных документов о фактах хозяйственной жизни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Денежное измерение объектов бухгалтерского учета и </w:t>
            </w:r>
            <w:r w:rsidRPr="00D509FF">
              <w:rPr>
                <w:rFonts w:ascii="Times New Roman" w:eastAsia="Times New Roman" w:hAnsi="Times New Roman" w:cs="Times New Roman"/>
                <w:sz w:val="28"/>
                <w:szCs w:val="28"/>
              </w:rPr>
              <w:lastRenderedPageBreak/>
              <w:t>текущая группировка фактов хозяйственной жизни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Итоговое обобщение фактов хозяйственной жизни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Определение ситуации (контекста) и идентификация рисков 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Сбор и обработка релевантной аналитической информации для анализа и оценки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 рисков, в том числе в зависимости от целей организации, вероятности и объема экономических потерь, вероятности стабилизации прибыли, роста стоимости активов, уровня экономической безопасности в разрезе отдельных видов риска на основе установленных методических принципов и подходов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к проведению маркетингового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Проведение маркетингового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Выявление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Сбор первичных ценовых показателей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9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Сбор и обработка исходных данных для составления проектов финансово-хозяйственной, производственной и коммерческой деятельности (бизнес-планов) 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9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Выполнение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исходных данных для проведения расчетов и анализа экономических и финансово-экономических показателей, характеризующих деятельность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Мониторинг изменения данных для проведения расчетов 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Формирование и проверка планов финансово-экономического развития 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Выбор и применение статистических, экономико-математических методов и маркетингового исследования количественных и качественных показателей деятельности </w:t>
            </w:r>
            <w:r w:rsidRPr="00D509FF">
              <w:rPr>
                <w:rFonts w:ascii="Times New Roman" w:eastAsia="Times New Roman" w:hAnsi="Times New Roman" w:cs="Times New Roman"/>
                <w:sz w:val="28"/>
                <w:szCs w:val="28"/>
              </w:rPr>
              <w:lastRenderedPageBreak/>
              <w:t xml:space="preserve">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9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Проведение расчетов экономических и финансово-экономических показателей на основе типовых методик с учетом нормативных правовых актов.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Проведение экономического анализа хозяйственной деятельности 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отчетов о финансово-хозяйственной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Денежное измерение объектов бухгалтерского учета и осуществление соответствующих бухгалтерских записей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Определение ситуации (контекста) рисковых видов, сфер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Мониторинг рисков по функциональным сферам и процессам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Систематизация релевантной аналитической информации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Обработка релевантной аналитической информации для анализа и оценки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Оценка вероятности отдельных видов риска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Выявление проблем и формулирование целей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Поиск первичной и вторичной маркетинговой информации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Планирование и организация сбора первичной и вторичной маркетинговой информации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 контекста, организационной структуры, бизнес-процессов с целью выявления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Получение результата и обоснование выводов с применением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04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знать и понимать: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правила реферирования, аннотирования и редактирования текстов;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компьютерной грамотности;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обработки текстовой и графической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внутренние организационно-распорядительные документы экономического субъекта, регламентирующие стоимостное измерение объектов бухгалтерского учета, а также оплату труда;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принципы и правила выбора метода, техники </w:t>
            </w:r>
            <w:r w:rsidRPr="00D509FF">
              <w:rPr>
                <w:rFonts w:ascii="Times New Roman" w:eastAsia="Times New Roman" w:hAnsi="Times New Roman" w:cs="Times New Roman"/>
                <w:sz w:val="28"/>
                <w:szCs w:val="28"/>
              </w:rPr>
              <w:lastRenderedPageBreak/>
              <w:t>идентификации риска (достаточность ресурсов, характер и степень неопределенности, сложность метода, техники);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контекст процесса управления рисками;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анализа рисков, в том числе вероятности и объема экономических потерь в разрезе отдельных видов риска на основе установленных методических принципов и подходов;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системного 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предметная область и специфика деятельности организации в объеме, достаточном для решения задач бизнес-анализа;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порядок разработки бизнес-планов организации в соответствии с отраслевой направленностью;</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методические материалы по планированию, учету и анализу финансово-хозяйственной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экономического анализа и учета показателей деятельности организации и ее подразделений;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методические материалы по планированию, учету и анализу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порядок разработки бизнес-планов в соответствии с отраслевой направленностью;</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порядок разработки перспективных и годовых планов хозяйственно-финансовой и производственной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классификация методов и приемов, используемых при анализе финансово-хозяйственной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порядок составления сводных учетных документов в целях осуществления контроля и упорядочения обработки данных о фактах хозяйственной жизни;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законодательство Российской Федерации о бухгалтерском учете, налогах и сборах, социальном и медицинском страховании, пенсионном обеспечении, гражданское, трудовое, таможенное законодательство Российской Федерации;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экономика и организация производства и управления в экономическом субъекте;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организации оперативного и статистического учета;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роль и значение бизнес-плана;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lastRenderedPageBreak/>
              <w:t>важность соблюдения авторских прав относительно используемых аудио, видео, графических и прочих материалов;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применение способов «генерации» и выбора бизнес-идеи;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способы и методы реализации исследовательской и проектной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уметь: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системы размещения контекстно-медийной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правила стоимостного измерения объектов бухгалтерского учета, способы начисления амортизации, принятые в учетной политике экономического субъекта;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программное обеспечение для работы с информацией (текстовые и аналитические приложения, приложения для визуализации данных) на уровне опытного пользователя;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оценку вероятности наступления рисковых ситуаций;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методы сбора, средства хранения и обработки маркетинговой информации для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основные операции по поиску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и воспроизводить видеоролики, презентации, слайд-шоу, медиафайлы и итоговую продукцию из исходных аудиокомпонентов, визуальных и мультимедийных компонентов;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систематизировать и обобщать большие объемы первичной и вторичной маркетинговой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работать со специализированными программами для сбора информации и управления маркетинговыми инструментами и инструментами прогнозирования;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отчеты по результатам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маркетинговые интернет-исследования и управлять большими базами маркетинговых данных с использованием цифровых технологий;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собирать, классифицировать, систематизировать информацию и обеспечивать хранение и актуализацию информации для бизнес-анализа;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моделировать объем и границы работ;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проекты финансово-хозяйственной, производственной и коммерческой деятельности (бизнес-планов)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применять информационные технологии для обработки </w:t>
            </w:r>
            <w:r w:rsidRPr="00D509FF">
              <w:rPr>
                <w:rFonts w:ascii="Times New Roman" w:eastAsia="Times New Roman" w:hAnsi="Times New Roman" w:cs="Times New Roman"/>
                <w:sz w:val="28"/>
                <w:szCs w:val="28"/>
              </w:rPr>
              <w:lastRenderedPageBreak/>
              <w:t>экономических данных;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экономические и финансово-экономические показатели, характеризующие деятельность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для решения аналитических и исследовательских задач современные технические средства и информационные технологии;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(оформлять) первичные учетные документы, в том числе электронные документы;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получение результата и обоснование выводов с применением информационных интеллектуальных технологий;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формировать итоговые документы;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экономический анализ хозяйственной деятельности организации и ее подразделений, выявлять резервы производства;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меры по обеспечению режима экономии, повышению рентабельности производства, конкурентоспособности выпускаемой продукции, производительности труда;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результаты расчетов финансово-экономических показателей и обосновывать полученные выводы;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автоматизированные системы сбора и обработки экономической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методики определения экономической эффективности производства;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строить стандартные теоретические и эконометрические модели, анализировать и интерпретировать полученные результаты;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и интерпретировать финансовую, бухгалтерскую информацию, содержащуюся в отчетности организации, и использовать полученные сведения для принятия управленческих решений;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выбор названия бизнес-проекта;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устанавливать достоверность и подлинность представленной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оформлять и составлять бизнес-план предпринимательского </w:t>
            </w:r>
            <w:r w:rsidRPr="00D509FF">
              <w:rPr>
                <w:rFonts w:ascii="Times New Roman" w:eastAsia="Times New Roman" w:hAnsi="Times New Roman" w:cs="Times New Roman"/>
                <w:sz w:val="28"/>
                <w:szCs w:val="28"/>
              </w:rPr>
              <w:lastRenderedPageBreak/>
              <w:t xml:space="preserve">проекта в соответствии с требованиями конкурсного задания;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проверять на авторство текст бизнес-плана;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правомерность используемых материалов, логотипов, аудио;</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оценки реализуемости бизнес-идеи (включая затраты, риски и гарантии);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как оценивать конкурентоспособность бизнес-идеи;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формулировать цель(и) бизнеса в бизнес-плане в соответствии со SMART (конкретная, измеримая, определенная по времени) и задачи бизнеса,  соответствующие поставленной(ым) цели(ям);</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указывать в бизнес-плане рабочие ссылки на данные официальных источников, используемых при расчетах;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создавать ознакомительный видеоролик о бизнес-идеи и о конкурсанте;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сценарный анализ рисков, связанных с бизнесом в области его реализации, и разрабатывать меры по их минимизации (ликвидации);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документы, подтверждающие ведение предпринимательской деятельности: регистрацию экономического субъекта, открытие расчетного счета в банке, движение денежных средств, согласно конкурсному заданию;</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визуализировать образ продукта/услуги в информационно-рекламном плакате;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и демонстрировать информационно-рекламный плакат, видеоролик, согласно конкурсному заданию;;</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выбор названия бизнес-проекта;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презентовать свой проект в выделенный лимит времени (тайм-менеджмент);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финансовую модель с автоматическим пересчетом итоговых показателей эффективности проекта (как минимум пересчитываются PP, DPP, NPV, IP);</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в финансовой модели расчет стоимости продукции (работ, услуг) с использованием модели калькуляции расходов;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в финансовой модели бюджет доходов и расходов (БДР);</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в финансовой модели бюджет движения денежных средств (БДДС);</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в финансовой модели прогнозный баланс;</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рассчитать в финансовой модели показатели: инвестиционной оценки проекта (дисконтированный период окупаемости проекта, чистую текущую стоимость проекта,  внутреннюю норму доходности проекта, индекс </w:t>
            </w:r>
            <w:r w:rsidRPr="00D509FF">
              <w:rPr>
                <w:rFonts w:ascii="Times New Roman" w:eastAsia="Times New Roman" w:hAnsi="Times New Roman" w:cs="Times New Roman"/>
                <w:sz w:val="28"/>
                <w:szCs w:val="28"/>
              </w:rPr>
              <w:lastRenderedPageBreak/>
              <w:t>прибыльности проекта, ARR, MIRR и др.); рентабельности капитала (ROE, ROI); прибыльности и операционных результатов (EBIT, EBITDA);</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корректный бюджет инвестиций (в т.ч. расходы стартового периода, перечень приобретаемых основных средств);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и обосновывать потребности в оборотном капитале;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финансовый прогноз;</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маркетинговые исследования и представлять в формате Excel;</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анализ подписчиков предоставленной группы (сообщества) ВК на соответствие выбранному ядру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конкурентной среды;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сбор информации при проведении маркетингового исследования использовались различные методами («первичные», «вторичные»);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вопросы для проведения анкетирования для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вариант организации и ведения бухгалтерского учета;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расчеты выбора наиболее оптимальной системы налогообложения (сравнение специальных режимов налогообложения и ОСН);</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корректные расчеты налоговых и других обязательных платежей в бюджеты бюджетной системы Российской Федерации;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ближнего внешнего окружения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ценности и оценивать миссию проекта/бизнеса;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(презентовать) идеи, дизайн, видения и решения разными способами (видео, плакаты и пр.).</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разрабатывать финансовый план с использованием различных способов привлечения финансирования, соответствующих жизненному циклу компании;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готовить презентации для общения с различными контрагентами: институтами поддержки, банками и другими финансовыми организациями, инвесторами;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демонстрировать влияние финансового планирования на компанию;</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разные части финансового плана;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различные методы финансового планирования;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затраты, связанные с запуском стартапа;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lastRenderedPageBreak/>
              <w:t>определять временные рамки;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в отчетных периодах;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затраты, связанные с запуском стартапа;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принимать во внимание издержки;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реалистично рассчитывать цены на товары и услуги;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прибыль и убытки;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постоянные и переменные издержки в бизнесе;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возможные объемы продаж в соответствии с целевыми рынками;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выполнимость финансового плана;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объяснять расчеты финансового плана.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C1590B">
            <w:pPr>
              <w:spacing w:after="0" w:line="240" w:lineRule="auto"/>
              <w:jc w:val="center"/>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lastRenderedPageBreak/>
              <w:t>2</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Работа с людьми</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371BE" w:rsidP="00C159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7</w:t>
            </w:r>
          </w:p>
        </w:tc>
      </w:tr>
      <w:tr w:rsidR="00AA1F30" w:rsidRPr="00D509FF" w:rsidTr="00D509FF">
        <w:trPr>
          <w:trHeight w:val="17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6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Работа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6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 xml:space="preserve">Трудовые функции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Взаимодействие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widowControl w:val="0"/>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стратегий вовлечения заинтересованных сторон и сотрудничества с ними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планов взаимодействия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заинтересованных сторон к сотрудничеству (разъяснение, обучение)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90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знать и понимать: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особенности проведения социологических исследований;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системного 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психологии общения с клиентами, конфликтологии и командной работы;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теорию межличностной и групповой коммуникации в деловом взаимодействии;</w:t>
            </w:r>
          </w:p>
          <w:p w:rsidR="00AA1F30" w:rsidRPr="00D509FF" w:rsidRDefault="00AA1F30" w:rsidP="00646FC1">
            <w:pPr>
              <w:numPr>
                <w:ilvl w:val="0"/>
                <w:numId w:val="7"/>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психологические особенности поведения людей разных возрастов в различных жизненных ситуациях;</w:t>
            </w:r>
          </w:p>
          <w:p w:rsidR="00AA1F30" w:rsidRPr="00D509FF" w:rsidRDefault="00AA1F30" w:rsidP="00646FC1">
            <w:pPr>
              <w:numPr>
                <w:ilvl w:val="0"/>
                <w:numId w:val="7"/>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lastRenderedPageBreak/>
              <w:t>правила, нормы и основные принципы этики делового общения;</w:t>
            </w:r>
          </w:p>
          <w:p w:rsidR="00AA1F30" w:rsidRPr="00D509FF" w:rsidRDefault="00AA1F30" w:rsidP="00646FC1">
            <w:pPr>
              <w:numPr>
                <w:ilvl w:val="0"/>
                <w:numId w:val="7"/>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техники, процессы и инструменты управления требованиями заинтересованных сторон;</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свободно распространяемые сервисы и приложения для рабочей коммуникации, в том числе сервисы видеоконференций, электронные почтовые сервисы, мессенджеры;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важность постоянного профессионального роста.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04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уметь: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техники эффективных коммуникаций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текущую рыночную конъюнктуру;</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основные операции по поиску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ключевые аспекты теории межличностной и групповой коммуникации в деловом взаимодействии;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ключевые умения теории конфликтов;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видеть и понимать проблемы клиента, правильно оценивать ожидания клиента, предварительно анализировать проблемы и прогнозировать возможности оптимального решения стандартных и нестандартных маркетинговых задач в условиях неопределенности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планировать, организовывать и проводить встречи и обсуждения с заинтересованными сторонами, в том числе с использованием инструментов (платформ) онлайн-коммуникаций;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степень участия заинтересованных сторон;</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разъяснять необходимость проведения работ по бизнес-анализу;</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пользоваться инструментами (платформами) для организации онлайн-коммуникаций с заинтересованными сторонами;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способы генерирования бизнес-идеи;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метод оценки реализуемости своей бизнес-идеи;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представить знания, умения, навыки и компетенции, которые помогли принять взвешенное и обоснованное решение о запуске конкретного бизнес-проекта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используемые (планируемые) метод(ы) и/или способ(ы) разрешения возможных конфликтов;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описывать реализуемый продукт (или прототип) или описывать процесс предоставления услуги;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lastRenderedPageBreak/>
              <w:t xml:space="preserve">проводить конкурентный анализ;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бизнес-модель А.Остервальдера для собственного бизнес-проекта;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демонстрировать взаимодействие конкурсанта с аудиторией при представлении 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дальнейшие перспективы профессионального роста конкурсанта, связанные с его ролями/обязанностями в проекте;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презентовать проект в выделенный лимит времени (тайм-менеджмент);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роли и функциональные обязанности конкурсанта в проекте (бизнесе);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и комментировать используемые способы генерирования бизнес-идеи;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проактивный подход/позицию к приобретению знаний и развитию навыков;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современные технологии;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поддерживать безопасную и здоровую рабочую обстановку, в соответствии с техникой безопасности и нормами охраны труда, и способствовать выполнению этих норм;</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пользоваться всем оборудованием в соответствии с техникой безопасности и инструкциями производителей;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выбирать подходящие методы для каждого задания;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планировать работу и расставлять приоритеты для повышения эффективности на рабочем месте и для выполнения заданий в срок</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инициировать и развивать сотрудничество на основе проектов;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свои навыки проведения переговоров и убеждения;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роль конкурсанта 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подходящие стратегии для разрешения сложных ситуаций во время совместной работы;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уважать мнение других конкурсантов;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способы и приемы поиска информации, связанной с профессиональной деятельностью и предметностью проекта.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lastRenderedPageBreak/>
              <w:t>3</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Целевая аудитория и маркетинговое планирование</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C1590B">
            <w:pPr>
              <w:spacing w:after="0" w:line="240" w:lineRule="auto"/>
              <w:jc w:val="center"/>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30</w:t>
            </w: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Виды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организация и осуществление торговой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осуществление продаж потребительских товаров и координация работы с клиентами;</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проведение исследований для создания и реализации рекламного продукта;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продвижение торговых марок, брендов и организаций в среде Интернет средствами цифровых коммуникационных технологий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маркетинговые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предложения по улучшению системы продвижения товаров (услуг) организации;</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сбор, мониторинг и систематизацию ценовых показателей товаров, в том числе с использованием информационных интеллектуальных технологий;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устанавливать конкурентные преимущества товара на внутреннем и внешних рынках;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обеспечивать эффективное взаимодействие с клиентами (покупателями) в процессе продажи товаров, в том числе с использованием специализированных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реализовывать мероприятия для обеспечения выполнения плана продаж;</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обеспечивать реализацию мероприятий по стимулированию покупательского спроса;</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целевую аудиторию и целевые группы;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объема рынка;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конкурентов;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осуществлять определение и оформление целей и задач рекламных и коммуникационных кампаний, акций и </w:t>
            </w:r>
            <w:r w:rsidRPr="00D509FF">
              <w:rPr>
                <w:rFonts w:ascii="Times New Roman" w:eastAsia="Times New Roman" w:hAnsi="Times New Roman" w:cs="Times New Roman"/>
                <w:sz w:val="28"/>
                <w:szCs w:val="28"/>
              </w:rPr>
              <w:lastRenderedPageBreak/>
              <w:t>мероприятий;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стратегическое и тактическое планирование рекламных и коммуникационных кампаний, акций и мероприятий;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рекламные кампании бренда в сети Интернет;</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рекламную кампанию инструментами поисковой оптимизации, контекстно-медийной рекламы и маркетинга в социальных сетях</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маркетинговое исследование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проведение подготовительных работ для контекстно-медийного продвижения в информационно-телекоммуникационной сети «Интернет»;</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проведение подготовительных работ для продвижения в социальных медиа информационно-телекоммуникационной сети «Интернет»;</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мониторинг первичных ценовых показателей товаров, работ и услуг</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 xml:space="preserve">Трудовые функции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к проведению маркетингового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составление контекстно-медийного плана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размещение контекстно-медийных объявлений в системах интернет-рекламы;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управление стоимостью перехода пользователя с рекламной площадки контекстно-медийной системы на веб-сайт;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размещение рекламных объявлений в социальных медиа </w:t>
            </w:r>
            <w:r w:rsidRPr="00D509FF">
              <w:rPr>
                <w:rFonts w:ascii="Times New Roman" w:eastAsia="Times New Roman" w:hAnsi="Times New Roman" w:cs="Times New Roman"/>
                <w:sz w:val="28"/>
                <w:szCs w:val="28"/>
              </w:rPr>
              <w:lastRenderedPageBreak/>
              <w:t>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стратегии поискового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проведение маркетингового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сбор первичных ценовых показателей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систематизация (объективных) ценовых показателей товаров, работ и услуг с использованием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1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выявление проблем и формулирование целей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планирование проведения маркетингового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 конъюнктуры рынка товаров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подбор ключевых слов и словосочетаний для показа контекстно-медийных объявлений;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составление текстов рекламных объявлений в контекстно-медийной сети;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оценка мест размещения контекстно-медийных рекламных объявлений с точки зрения их соответствия целям рекламной кампании;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размещение текстовых рекламных объявлений в контекстно-медийной системе;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размещение медийных рекламных объявлений в контекстно-медийной системе;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оценка стоимости перехода пользователя с рекламной площадки контекстно-медийной системы на веб-сайты конкурентов;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сравнение текущей стоимости перехода на рекламируемый веб-сайт с планируемой стоимостью перехода;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изменение стоимости перехода на рекламируемый веб-сайт с рекламной площадки контекстно-медийной системы;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оценка мест размещения контекстно-медийных рекламных объявлений в социальных медиа с точки зрения их соответствия целям рекламной кампании;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размещение текстовых рекламных объявлений в социальных </w:t>
            </w:r>
            <w:r w:rsidRPr="00D509FF">
              <w:rPr>
                <w:rFonts w:ascii="Times New Roman" w:eastAsia="Times New Roman" w:hAnsi="Times New Roman" w:cs="Times New Roman"/>
                <w:sz w:val="28"/>
                <w:szCs w:val="28"/>
              </w:rPr>
              <w:lastRenderedPageBreak/>
              <w:t>медиа 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размещение медийных рекламных объявлений в социальных медиа 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составление стратегии поискового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проверка и корректировка списка ключевых слов и словосочетаний, используемых при поисковом продвижении;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формирование предложений по совершенствованию ценовой политики;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формирование предложений по совершенствованию систем сбыта и продаж;</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формирование предложений по улучшению системы продвижения товаров (услуг)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обработка первичных данных рынка из открытых источников информации по видам, объему, качеству и стоимостным показателям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исследование ценовых параметров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получение результата и обоснование выводов с применением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мониторинг цен на приобретаемые организацией товары, работы, услуги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знать и понимать: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менеджмента;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нормативные правовые акты, регулирующие маркетинговую деятельность;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особенности проведения социологических исследований;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системного 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использования прикладных офисных программ для выполнения статистических расчетов;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контекстно-медийной рекламы в информационно-телекоммуникационной сети «Интернет»;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виды поисковых запросов пользователей в информационно-телекоммуникационной сети «Интернет»;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инструменты мониторинга и сбора поисковых запросов веб-сайтов конкурентов;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компьютерной грамотности;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lastRenderedPageBreak/>
              <w:t>правила реферирования, аннотирования и редактирования текстов;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обработки текстовой и графической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системы размещения контекстно-медийной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особенности размещения контекстно-медийных объявлений в системах контекстно-медийной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стратегии размещения рекламных объявлений в системах контекстно-медийной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функционирование современных социальных медиа;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аудитория различных социальных медиа;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рекламные возможности современных социальных медиа;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правила составления и критерии качества списка ключевых слов и словосочетаний;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деловой коммуникации;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особенности функционирования современных поисковых машин;</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особенности конъюнктуры внутреннего и внешнего рынка товаров и услуг;</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психологические особенности поведения людей разных возрастов в различных жизненных ситуациях;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методики расчета показателей прибыли, эффективности, рентабельности и издержек производства;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порядок создания отчета о выполненных работах с использованием программ управления проектами;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использования цифровых технологий для проведения маркетинговых интернет-исследований и управления большими базами маркетинговых данных;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инструменты и цифровые технологии оценки клиентского опыта;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маркетинга услуг, маркетинга взаимоотношений с клиентами, внутреннего маркетинга;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маркетинг и основы ценообразования;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и методы управления информационными данными с использованием информационных интеллектуальных технологий;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важность определения целевой аудитории бизнеса;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определение целевой аудитории как определенной группы людей, на которых будет направлена реклама;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способы определения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анализа целевых аудиторий;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характеристики клиентов, которых бизнес хочет привлечь в первую очередь;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определения размера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lastRenderedPageBreak/>
              <w:t xml:space="preserve">модели принятия решений в B2B продажах;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особенности B2C продаж;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коммуникационные приемы для объяснения определения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различные маркетинговые стратегии;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конкретные цели в области маркетинга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тактики продвижения товаров/услуг на рынке;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определения круга потенциальных покупателей;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удовлетворения потребности в выбранных товарах/услугах;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выбор времени для маркетинговых мероприятий;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стоимость целенаправленных маркетинговых мер;</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lang w:val="en-US"/>
              </w:rPr>
            </w:pPr>
            <w:r w:rsidRPr="00D509FF">
              <w:rPr>
                <w:rFonts w:ascii="Times New Roman" w:eastAsia="Times New Roman" w:hAnsi="Times New Roman" w:cs="Times New Roman"/>
                <w:sz w:val="28"/>
                <w:szCs w:val="28"/>
                <w:lang w:val="en-US"/>
              </w:rPr>
              <w:t>4 «P» (</w:t>
            </w:r>
            <w:r w:rsidRPr="00D509FF">
              <w:rPr>
                <w:rFonts w:ascii="Times New Roman" w:eastAsia="Times New Roman" w:hAnsi="Times New Roman" w:cs="Times New Roman"/>
                <w:sz w:val="28"/>
                <w:szCs w:val="28"/>
              </w:rPr>
              <w:t>продукт</w:t>
            </w:r>
            <w:r w:rsidRPr="00D509FF">
              <w:rPr>
                <w:rFonts w:ascii="Times New Roman" w:eastAsia="Times New Roman" w:hAnsi="Times New Roman" w:cs="Times New Roman"/>
                <w:sz w:val="28"/>
                <w:szCs w:val="28"/>
                <w:lang w:val="en-US"/>
              </w:rPr>
              <w:t xml:space="preserve">, </w:t>
            </w:r>
            <w:r w:rsidRPr="00D509FF">
              <w:rPr>
                <w:rFonts w:ascii="Times New Roman" w:eastAsia="Times New Roman" w:hAnsi="Times New Roman" w:cs="Times New Roman"/>
                <w:sz w:val="28"/>
                <w:szCs w:val="28"/>
              </w:rPr>
              <w:t>место</w:t>
            </w:r>
            <w:r w:rsidRPr="00D509FF">
              <w:rPr>
                <w:rFonts w:ascii="Times New Roman" w:eastAsia="Times New Roman" w:hAnsi="Times New Roman" w:cs="Times New Roman"/>
                <w:sz w:val="28"/>
                <w:szCs w:val="28"/>
                <w:lang w:val="en-US"/>
              </w:rPr>
              <w:t xml:space="preserve">, </w:t>
            </w:r>
            <w:r w:rsidRPr="00D509FF">
              <w:rPr>
                <w:rFonts w:ascii="Times New Roman" w:eastAsia="Times New Roman" w:hAnsi="Times New Roman" w:cs="Times New Roman"/>
                <w:sz w:val="28"/>
                <w:szCs w:val="28"/>
              </w:rPr>
              <w:t>цена</w:t>
            </w:r>
            <w:r w:rsidRPr="00D509FF">
              <w:rPr>
                <w:rFonts w:ascii="Times New Roman" w:eastAsia="Times New Roman" w:hAnsi="Times New Roman" w:cs="Times New Roman"/>
                <w:sz w:val="28"/>
                <w:szCs w:val="28"/>
                <w:lang w:val="en-US"/>
              </w:rPr>
              <w:t xml:space="preserve">, </w:t>
            </w:r>
            <w:r w:rsidRPr="00D509FF">
              <w:rPr>
                <w:rFonts w:ascii="Times New Roman" w:eastAsia="Times New Roman" w:hAnsi="Times New Roman" w:cs="Times New Roman"/>
                <w:sz w:val="28"/>
                <w:szCs w:val="28"/>
              </w:rPr>
              <w:t>продвижение</w:t>
            </w:r>
            <w:r w:rsidRPr="00D509FF">
              <w:rPr>
                <w:rFonts w:ascii="Times New Roman" w:eastAsia="Times New Roman" w:hAnsi="Times New Roman" w:cs="Times New Roman"/>
                <w:sz w:val="28"/>
                <w:szCs w:val="28"/>
                <w:lang w:val="en-US"/>
              </w:rPr>
              <w:t>) (product, place, price and promotion);</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взаимовлияние элементов 4 «P»;</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потребность в надлежащей формуле маркетинга для успешного бизнеса;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влияние маркетинговых мероприятий на успех компании;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важную роль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разнообразие рекламных стратегий;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разнообразие рекламных средств: в частности социальных сетей ВК;</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преимущества различных методов рекламы для конкретных товаров/услуг;</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недостатки различных методов рекламы для конкретных товаров / услуг;</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стоимость отдельных рекламных мероприятий;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стоимость привлечения новых и удержания постоянных клиентов.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эффективность рекламных мероприятий в отношении целевых аудиторий компаний;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эффективность каждого конкретного рекламного мероприятия;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возможность передачи функций на аутсорсинг.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76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уметь: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методы сбора, средства хранения и обработки маркетинговой информации для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подходящие маркетинговые инструменты и применять их для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подготавливать комплексный план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текущую рыночную конъюнктуру;</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основные операции по поиску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lastRenderedPageBreak/>
              <w:t>использовать системы размещения контекстно-медийной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группировать объявления по темам и направлениям;</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контролировать места размещения контекстно-медийной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специальные профессиональные сервисы для оценки стоимости перехода;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размещать рекламные материалы на рекламных площадках социальных медиа;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рекламные кампании конкурентов в социальных медиа;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методы калькулирования себестоимости продукции (работ, услуг), составлять отчетные калькуляции, производить расчеты заработной платы, пособий и иных выплат работникам экономического субъекта;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методы прогнозирования сбыта продукции и рынков;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работать со специализированными программами для сбора информации и управления маркетинговыми инструментами и инструментами прогнозирования;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отчеты по результатам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давать рекомендации по совершенствованию инструментов комплекса маркетинга;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публиковать мультимедиаконтент в информационно-телекоммуникационной сети «Интернет»;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подходы безопасной работы в информационно-телекоммуникационной сети «Интернет» (защита персональных данных, антивирусная защита, информационная гигиена);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формировать медиатеки для структурированного хранения и каталогизации цифровой информации;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маркетинговые интернет-исследования и управлять большими базами маркетинговых данных с использованием цифровых технологий;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давать рекомендации по разработке новых продуктов, решающих проблемы клиентов;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команды исследовательского проекта, координировать взаимодействие внутренних и внешних участников и партнеров 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обрабатывать и анализировать информацию о ценах на товары, работы, услуги;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работать с информационной базой данных;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проверять достоверность и обобщать первичные ценовые </w:t>
            </w:r>
            <w:r w:rsidRPr="00D509FF">
              <w:rPr>
                <w:rFonts w:ascii="Times New Roman" w:eastAsia="Times New Roman" w:hAnsi="Times New Roman" w:cs="Times New Roman"/>
                <w:sz w:val="28"/>
                <w:szCs w:val="28"/>
              </w:rPr>
              <w:lastRenderedPageBreak/>
              <w:t>показатели;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формировать итоговые документы;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структурировать ценовые показатели;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критерии достоверности первичных ценовых показателей товаров, работ и услуг;</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формулировать цель или цели в области маркетинга выраженную(ые) в клиентах;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прорекламировать в видеоролике конкурсанта свой товар/услуга по рекламной модели AIDA для ядра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формулировать задачи маркетинга, позволяющие обеспечить достижение цели в области маркетинга;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характеристики типичного клиента (портрет),  в формате Excel;</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конкурентной среды;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методы сбора маркетинговой информации для проведения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анкетирование респондентов при проведении маркетингового  исследования;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методику сегментации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выбор ядра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численности целевых групп на основании официальных статистических данных;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размер и долю рынка ядра целевой аудитории в количественном отношении,  стоимостном выражении для данного товара/услуги, на основании  проведенных маркетинговых исследований;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охват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стратегический анализ (PEST-анализ, 5 Сил Портера, SWOT-анализ);</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комментировать выводы по выполненному стратегическому анализу;</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маркетинг-микс 4 Р, демонстрирующий  комплексный подход к управлению маркетинговой деятельности;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обосновать выбор канала/ов сбыта и продвижения;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и обосновывать маркетинговую стратегию по методике Ансоффа;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и обосновывать стратегию ценообразования;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детальный маркетинговый план на первые два года для продвижения продукта/услуги на рынке;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обосновывать маркетинговый бюджет;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обосновывать выбор рекламных мероприятий, рекламных </w:t>
            </w:r>
            <w:r w:rsidRPr="00D509FF">
              <w:rPr>
                <w:rFonts w:ascii="Times New Roman" w:eastAsia="Times New Roman" w:hAnsi="Times New Roman" w:cs="Times New Roman"/>
                <w:sz w:val="28"/>
                <w:szCs w:val="28"/>
              </w:rPr>
              <w:lastRenderedPageBreak/>
              <w:t>моделей применяемых для каждого этапа жизненного цикла клиента (Знакомство, Рассмотрение, Покупка);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и комментировать показатели эффективности рекламных мероприятий для каждого этапа жизненного цикла клиента;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демонстрировать рекламные кампании на выбранный сегмент;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демонстрировать использование ценностного(ых) предложения(ий) в рекламной(ых) кампании(ях);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распределять обязанности конкурсанта в области маркетинга;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возможность передачи некоторых функций на аутсорсинг или обосновывать отсутствие такой необходимости;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и обосновывать стоимость привлечения одного клиента;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наполнять контент официальных аккаунтов или сайтов фирмы (бизнес-проекта);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оценить значение целевых аудиторий;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современные решения по поиску, сбору и анализу данных; </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получение обратной связи от потребителя;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распознавать различные целевые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целевые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целевые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методы принятия оптимальных решений, касающихся целевых аудиторий;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описывать целевые аудитории для конкретных товаров/услуг;</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принимать в расчет ценности, присущие разным целевым аудиториям;</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размер целевой аудитории;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точность описания целевых аудитория для различных товаров/услуг;</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эффективно общаться с разными аудиториями и с разной целью;</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и оценивать описание целевых аудиторий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маркетинговое исследования рынка. Понимание различных рынков в географическом регионе, в сети Интернет;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планировать и определять каналы и связи сбыта. Стратегическое видение на высоком уровне и тактика для передачи сообщения целевой аудитории. Это включает в себя медиа-каналы, стратегию контента и время;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разрабатывать и планирование маркетинговых программ; </w:t>
            </w:r>
            <w:r w:rsidRPr="00D509FF">
              <w:rPr>
                <w:rFonts w:ascii="Times New Roman" w:eastAsia="Times New Roman" w:hAnsi="Times New Roman" w:cs="Times New Roman"/>
                <w:sz w:val="28"/>
                <w:szCs w:val="28"/>
              </w:rPr>
              <w:lastRenderedPageBreak/>
              <w:t>Прочный маркетинговый план и контент-календарь является основным продуктом для любого организованного отдела маркетинга;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маркетинг вирусного контента;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маркетинг по влиянию. Платить людям, знаменитостям и нишам влиять на продвижение вашего бренда. Знание того, как координировать маркетинговую программу влияния;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управлять проектами. Эффективность продаж (затраты на привлечение и удержание клиента);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SMO, email-рассылки и сбор базы подписчиков;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создание контента (Копирайтинг). Создавать все виды контента – сообщения в блогах, социальные сообщения, инфографика, содержание веб-сайта, содержание целевой страницы;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обратную связь с потребителями. Предоставление и получение отзывов;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формировать отчетность по маркетинговым программам; Анализ KPI маркетинга по основным показателям;</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промо-акции;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пояснять значение маркетинга для бизнеса;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принимать в расчет взаимовлияние элементов формулы 4 «P»;</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разные средства рекламы;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разные рекламные стратегии;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стоимость рекламных мероприятий;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эффективность рекламных мероприятий;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рассчитать стоимость привлечения одного клиента;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и оценивать выбор маркетинговых мероприятий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демонстрировать умение выявления ценности для клиента;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предлагать продукт или услугу клиенту с учетом выявленной ценности на деловых переговорах;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давать рекомендации по разработке новых продуктов, решающих проблемы клиентов;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методы прогнозирования сбыта продукции и рынков;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давать рекомендации по улучшению качества обслуживания клиентов и совершенствованию стандартов сервиса.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lastRenderedPageBreak/>
              <w:t>4</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Управление деятельностью и процессами</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371BE" w:rsidP="00C159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p>
        </w:tc>
      </w:tr>
      <w:tr w:rsidR="00AA1F30" w:rsidRPr="00D509FF" w:rsidTr="00D509FF">
        <w:trPr>
          <w:trHeight w:val="79"/>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Вид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финансово-экономический анализ деятельности организации и оценка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участие в организации и осуществлении финансового контроля деятельности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организация и осуществление торговой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сбор, мониторинг и обработку данных для проведения расчетов финансово-экономических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производить расчет и анализ финансово-экономических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ситуации (контекста) и идентификацию финансовых рисков 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расчет уровня финансовых рисков (пороговых значений, условных зон) и проводить оценку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рассчитывать показатели эффективности предпринимательской деятельности, в том числе с применением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мероприятия по повышению эффективности предпринимательской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собирать информацию о бизнес-проблемах и определять риски предпринимательской единицы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D509FF">
              <w:rPr>
                <w:rFonts w:ascii="Times New Roman" w:eastAsia="Times New Roman" w:hAnsi="Times New Roman" w:cs="Times New Roman"/>
                <w:sz w:val="28"/>
                <w:szCs w:val="28"/>
              </w:rPr>
              <w:t>анализ и оценка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выявление бизнес-проблем или бизнес-возможностей;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экономический анализ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анализ рисков, в том числе в зависимости от целей организации, вероятности и объема экономических потерь, </w:t>
            </w:r>
            <w:r w:rsidRPr="00D509FF">
              <w:rPr>
                <w:rFonts w:ascii="Times New Roman" w:eastAsia="Times New Roman" w:hAnsi="Times New Roman" w:cs="Times New Roman"/>
                <w:sz w:val="28"/>
                <w:szCs w:val="28"/>
              </w:rPr>
              <w:lastRenderedPageBreak/>
              <w:t>вероятности стабилизации прибыли, роста стоимости активов, уровня экономической безопасности в разрезе отдельных видов риска на основе установленных методических принципов и подходов;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сбор информации о бизнес-проблемах или бизнес-возможностях;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сбор, мониторинг и обработка данных для проведения расчетов 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расчет и анализ 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оценка вероятности отдельных видов риска;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 контекста, организационной структуры, бизнес-процессов с целью выявления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 контекста;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 готовности организации к проведению изменений;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и реализация мероприятий по подготовке организации к проведению изменений;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проведение анализа рынка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мониторинг цен на приобретаемые организацией товары, работы, услуги;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исследование рынка поставщиков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выполнение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исходных данных для проведения расчетов и анализа экономических и финансово-экономических показателей, характеризующих деятельность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определение экономической эффективности организации труда и производства, внедрение инновационных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определение резервов повышения эффективности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совершенствование форм организации труда и управления, а также плановой и учетной документации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3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знать и понимать: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и правила выбора метода, техники анализа риска (достаточность ресурсов, характер и степень неопределенности, сложность метода, техники);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информацию об организации, рынке, законодательстве, социальном, культурном и политическом окружении организации, а также о стратегии ее развития и операционных процессах, включая информацию об угрозах и возможностях достижения поставленных целей;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предметную область и специфика деятельности организации в объеме, достаточном для решения задач бизнес-анализа;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свободно распространяемое программное обеспечение, необходимое для обеспечения работ по бизнес-анализу, включая пакеты офисных приложений;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техники, технологии, программные средства и информационные базы анализа различных видов риска;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языки и инструменты визуального моделирования;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основные этапы управления рисками;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и методы управления информационными данными с использованием информационных интеллектуальных технологий;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принципы и методы управления взаимоотношениями с поставщиками товаров, работ и услуг;</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оптимизации использования материальных, трудовых и финансовых ресурсов;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порядок разработки нормативов материальных, трудовых, финансовых ресурсов организации в соответствии с отраслевой направленностью;</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методические материалы по планированию, учету и анализу финансово-хозяйственной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методические материалы по планированию, учету и анализу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организации оперативного и статистического учета;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оценки эффективности решения;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в повседневной практике инструменты планирования и контроля рабочего процесса фирмы;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аннотации, применяемые для моделирования бизнес- </w:t>
            </w:r>
            <w:r w:rsidRPr="00D509FF">
              <w:rPr>
                <w:rFonts w:ascii="Times New Roman" w:eastAsia="Times New Roman" w:hAnsi="Times New Roman" w:cs="Times New Roman"/>
                <w:sz w:val="28"/>
                <w:szCs w:val="28"/>
              </w:rPr>
              <w:lastRenderedPageBreak/>
              <w:t>процессов (BPMN – функциональная последовательность работ; EPC – событийная последовательность работ; IDEF0 – логическая последовательность работ);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описание бизнес-процессов для производства конкретных товаров/услуг.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327"/>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vMerge w:val="restart"/>
            <w:tcBorders>
              <w:top w:val="single" w:sz="4" w:space="0" w:color="000000"/>
              <w:left w:val="single" w:sz="4" w:space="0" w:color="000000"/>
              <w:right w:val="single" w:sz="4" w:space="0" w:color="000000"/>
            </w:tcBorders>
            <w:tcMar>
              <w:top w:w="80" w:type="dxa"/>
              <w:left w:w="137" w:type="dxa"/>
              <w:bottom w:w="80" w:type="dxa"/>
              <w:right w:w="80" w:type="dxa"/>
            </w:tcMar>
            <w:vAlign w:val="center"/>
          </w:tcPr>
          <w:p w:rsidR="00AA1F30" w:rsidRPr="00D509FF" w:rsidRDefault="00AA1F30" w:rsidP="00005964">
            <w:pPr>
              <w:tabs>
                <w:tab w:val="left" w:pos="34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уметь: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осуществлять оценку вероятности наступления рисковых ситуаций;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программное обеспечение для работы с информацией (текстовые, графические, табличные и аналитические приложения, приложения для визуального представления данных) на уровне опытного пользователя;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техники выявления заинтересованных сторон;</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собирать, классифицировать, систематизировать информацию и обеспечивать хранение и актуализацию информации для бизнес-анализа;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связи и зависимости между элементами информации для бизнес-анализа;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качество информации для бизнес-анализа с точки зрения выбранных критериев;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выявлять, регистрировать, анализировать и классифицировать риски, разрабатывать комплекс мероприятий по управлению ими;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выполнять функциональную декомпозицию работ;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моделировать объем и границы работ;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информацию и документы;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оценивать результаты обработанных информационных массивов;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формировать итоговые документы;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меры по обеспечению режима экономии, повышению рентабельности производства, конкурентоспособности выпускаемой продукции, производительности труда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оптимально использовать материальные, трудовые и финансовые ресурсы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информационные технологии для обработки экономических данных;</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результаты расчетов финансово-экономических показателей и обосновывать полученные выводы;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предлагать организационно-управленческие решения, которые могут привести к повышению экономической эффективности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собирать и анализировать исходные данные, необходимые </w:t>
            </w:r>
            <w:r w:rsidRPr="00D509FF">
              <w:rPr>
                <w:rFonts w:ascii="Times New Roman" w:eastAsia="Times New Roman" w:hAnsi="Times New Roman" w:cs="Times New Roman"/>
                <w:sz w:val="28"/>
                <w:szCs w:val="28"/>
              </w:rPr>
              <w:lastRenderedPageBreak/>
              <w:t>для расчета экономических и финансово-экономических показателей, характеризующих деятельность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методики определения экономической эффективности производства;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и интерпретировать финансовую, бухгалтерскую информацию, содержащуюся в отчетности организации, и использовать полученные сведения для принятия управленческих решений;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для решения аналитических и исследовательских задач современные технические средства и информационные технологии;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и обосновывать методику (концепцию) управления производством (бизнес-процессами);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обосновывать выбор ключевых бизнес-процессов 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и комментировать применение методики принятия решений при управлении ключевыми бизнес-процессами;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анализ результативности и эффективности ключевых бизнес-процессов;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составлять и обосновывать антикризисный план, минимизирующий негативное влияние выявленных факторов на итоговый результат;</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информационные, материальные, трудовые, финансовые ресурсы для ключевых бизнес-процессов;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применять и демонстрировать методы структурирования бизнес-процессов (в нотациях BPMN)</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комментировать, как используются показатели  эффективности/результативности в принятии управленческих решений;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демонстрировать использование современных программных решений для бизнеса;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требования к решению с точки зрения критериев качества, определяемых выбранными подходами;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изменения в соответствии с выбранным решением;</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производить анализ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обеспечивать проработку бизнес-процессов в полноте и логичности;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делать обоснованный выбор нотации, применяемой для моделирования бизнес-процессов в собственном проекте (BPMN; EPC;IDEF0);</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описывать, анализировать и оптимизировать бизнес-процессы в рамках собственного бизнеса/проекта.</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70"/>
          <w:jc w:val="center"/>
        </w:trPr>
        <w:tc>
          <w:tcPr>
            <w:tcW w:w="656" w:type="dxa"/>
            <w:tcBorders>
              <w:top w:val="nil"/>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vMerge/>
            <w:tcBorders>
              <w:left w:val="single" w:sz="4" w:space="0" w:color="000000"/>
              <w:right w:val="single" w:sz="4" w:space="0" w:color="000000"/>
            </w:tcBorders>
            <w:tcMar>
              <w:top w:w="80" w:type="dxa"/>
              <w:left w:w="137"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p>
        </w:tc>
        <w:tc>
          <w:tcPr>
            <w:tcW w:w="1432" w:type="dxa"/>
            <w:tcBorders>
              <w:top w:val="nil"/>
              <w:left w:val="single" w:sz="4" w:space="0" w:color="000000"/>
              <w:bottom w:val="nil"/>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67"/>
          <w:jc w:val="center"/>
        </w:trPr>
        <w:tc>
          <w:tcPr>
            <w:tcW w:w="656" w:type="dxa"/>
            <w:tcBorders>
              <w:top w:val="nil"/>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vMerge/>
            <w:tcBorders>
              <w:left w:val="single" w:sz="4" w:space="0" w:color="000000"/>
              <w:right w:val="single" w:sz="4" w:space="0" w:color="000000"/>
            </w:tcBorders>
            <w:tcMar>
              <w:top w:w="80" w:type="dxa"/>
              <w:left w:w="137" w:type="dxa"/>
              <w:bottom w:w="80" w:type="dxa"/>
              <w:right w:w="80" w:type="dxa"/>
            </w:tcMar>
            <w:vAlign w:val="center"/>
          </w:tcPr>
          <w:p w:rsidR="00AA1F30" w:rsidRPr="00D509FF" w:rsidRDefault="00AA1F30" w:rsidP="00005964">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rPr>
            </w:pPr>
          </w:p>
        </w:tc>
        <w:tc>
          <w:tcPr>
            <w:tcW w:w="1432" w:type="dxa"/>
            <w:tcBorders>
              <w:top w:val="nil"/>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lastRenderedPageBreak/>
              <w:t>5</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color w:val="FF0000"/>
                <w:sz w:val="28"/>
                <w:szCs w:val="28"/>
              </w:rPr>
            </w:pPr>
            <w:r w:rsidRPr="00D509FF">
              <w:rPr>
                <w:rFonts w:ascii="Times New Roman" w:eastAsia="Times New Roman" w:hAnsi="Times New Roman" w:cs="Times New Roman"/>
                <w:b/>
                <w:sz w:val="28"/>
                <w:szCs w:val="28"/>
              </w:rPr>
              <w:t xml:space="preserve">Продвижение бизнес-проекта в регионе с учетом широкого </w:t>
            </w:r>
            <w:r w:rsidRPr="00D509FF">
              <w:rPr>
                <w:rFonts w:ascii="Times New Roman" w:eastAsia="Times New Roman" w:hAnsi="Times New Roman" w:cs="Times New Roman"/>
                <w:b/>
                <w:sz w:val="28"/>
                <w:szCs w:val="28"/>
              </w:rPr>
              <w:lastRenderedPageBreak/>
              <w:t>круга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D509FF" w:rsidRDefault="00AA1F30" w:rsidP="00C1590B">
            <w:pPr>
              <w:spacing w:after="0" w:line="240" w:lineRule="auto"/>
              <w:jc w:val="center"/>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lastRenderedPageBreak/>
              <w:t>20</w:t>
            </w: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Вид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осуществление продаж потребительских товаров и координация работы с клиентами;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разрабатывать предложения по улучшению системы продвижения товаров (услуг)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проводить сбор, мониторинг и систематизацию ценовых показателей товаров, в том числе с использованием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устанавливать конкурентные преимущества товара на внутреннем и внешних рынках;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определять мероприятия по повышению эффективности предпринимательской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обеспечивать реализацию мероприятий по стимулированию покупательского спроса;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b/>
                <w:sz w:val="28"/>
                <w:szCs w:val="28"/>
              </w:rPr>
            </w:pPr>
            <w:r w:rsidRPr="00D509FF">
              <w:rPr>
                <w:rFonts w:ascii="Times New Roman" w:eastAsia="Times New Roman" w:hAnsi="Times New Roman" w:cs="Times New Roman"/>
                <w:b/>
                <w:sz w:val="28"/>
                <w:szCs w:val="28"/>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работа с заинтересованными сторонами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tabs>
                <w:tab w:val="left" w:pos="20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выявление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взаимодействие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к проведению изменений 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005964">
            <w:pPr>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b/>
                <w:sz w:val="28"/>
                <w:szCs w:val="28"/>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формирование предложений по совершенствованию товарной политики;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сбор и регистрация информации о заинтересованных </w:t>
            </w:r>
            <w:r w:rsidRPr="00D509FF">
              <w:rPr>
                <w:rFonts w:ascii="Times New Roman" w:eastAsia="Times New Roman" w:hAnsi="Times New Roman" w:cs="Times New Roman"/>
                <w:sz w:val="28"/>
                <w:szCs w:val="28"/>
              </w:rPr>
              <w:lastRenderedPageBreak/>
              <w:t>сторонах;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стратегий вовлечения заинтересованных сторон и сотрудничества с ними;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разработка планов взаимодействия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подготовка заинтересованных сторон к сотрудничеству (разъяснение, обучение);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взаимодействие с заинтересованными сторонами и мониторинг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ведение базы поставщиков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D509FF">
        <w:trPr>
          <w:trHeight w:val="618"/>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vMerge w:val="restart"/>
            <w:tcBorders>
              <w:top w:val="single" w:sz="4" w:space="0" w:color="000000"/>
              <w:left w:val="single" w:sz="4" w:space="0" w:color="000000"/>
              <w:right w:val="single" w:sz="4" w:space="0" w:color="000000"/>
            </w:tcBorders>
            <w:tcMar>
              <w:top w:w="80" w:type="dxa"/>
              <w:left w:w="80" w:type="dxa"/>
              <w:bottom w:w="80" w:type="dxa"/>
              <w:right w:w="159" w:type="dxa"/>
            </w:tcMar>
            <w:vAlign w:val="center"/>
          </w:tcPr>
          <w:p w:rsidR="00AA1F30" w:rsidRPr="00D509FF" w:rsidRDefault="00AA1F30" w:rsidP="00005964">
            <w:pPr>
              <w:widowControl w:val="0"/>
              <w:tabs>
                <w:tab w:val="left" w:pos="323"/>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знать и понимать: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основы деловой коммуникации;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нормы профессиональной этики;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нормы корпоративного управления и корпоративной культуры;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правила, нормы и основные принципы этики делового общения;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теорию заинтересованных сторон;</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техники, процессы и инструменты управления требованиями заинтересованных сторон;</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свободно распространяемые сервисы и приложения для рабочей коммуникации, в том числе сервисы видеоконференций, электронные почтовые сервисы, мессенджеры;</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планирования деятельности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и техники определения показателей оценки текущего или желаемого состояния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предметная область и специфика деятельности организации в объеме, достаточном для решения задач бизнес-анализа;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значимость официальной (законной) регистрации фирмы/компании;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сущность основных организационно-правовых форм (ИП, ООО, НП, крестьянско-фермерское хозяйство) и их определяющие различия;</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процедуры открытия расчетного счета в банке;</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источники финансирования стартового этапа становления фирмы и последующих этапов развития бизнеса (субсидии, гранты, инвестиции, краудфандинг и пр.);</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возможности получения внешней рецензии/экспертизы на бизнес-идею (бизнес-план) от авторитетных экспертов (государственных органов, организаций поддержки МСП, </w:t>
            </w:r>
            <w:r w:rsidRPr="00D509FF">
              <w:rPr>
                <w:rFonts w:ascii="Times New Roman" w:eastAsia="Times New Roman" w:hAnsi="Times New Roman" w:cs="Times New Roman"/>
                <w:sz w:val="28"/>
                <w:szCs w:val="28"/>
              </w:rPr>
              <w:lastRenderedPageBreak/>
              <w:t>ТПП, Союза промышленников и предпринимателей РФ и аналогичных структур);</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источники финансирования стартового этапа становления фирмы и последующих этапов развития бизнеса (субсидии, гранты, инвестиции, краудфандинг и пр.);</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основные правила подготовки деловых электронных презентаций (PowerPoint или более современные программы);</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методы презентации;</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использование различных средств презентации;</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лексику и терминологию презентаций;</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структуру презентации;</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формулировать видение будущего масштабирования бизнеса;</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обоснованно выбирать наиболее подходящую организационно-правовую форму предпринимательской фирмы (сообразно бизнес- идее и проекту);</w:t>
            </w:r>
          </w:p>
          <w:p w:rsidR="00AA1F30" w:rsidRPr="00D509FF"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оформлять договора;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оформлять заявки на гранты, получение государственной поддержки, запуск (краудфандингового проекта), получение кредита и т.д.;</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выстраивать эффективные коммуникации для получения финансирования от различных контрагентов: институтов поддержки, банков и других финансовых организаций, инвесторов;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современные финансовые продукты и услуги в ходе предпринимательской деятельности.</w:t>
            </w:r>
          </w:p>
        </w:tc>
        <w:tc>
          <w:tcPr>
            <w:tcW w:w="1432" w:type="dxa"/>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r>
      <w:tr w:rsidR="00AA1F30" w:rsidRPr="00D509FF" w:rsidTr="00E05B18">
        <w:trPr>
          <w:trHeight w:val="3175"/>
          <w:jc w:val="center"/>
        </w:trPr>
        <w:tc>
          <w:tcPr>
            <w:tcW w:w="656" w:type="dxa"/>
            <w:tcBorders>
              <w:top w:val="nil"/>
              <w:left w:val="single" w:sz="4" w:space="0" w:color="000000"/>
              <w:bottom w:val="single" w:sz="4" w:space="0" w:color="auto"/>
              <w:right w:val="single" w:sz="4" w:space="0" w:color="000000"/>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vMerge/>
            <w:tcBorders>
              <w:top w:val="single" w:sz="4" w:space="0" w:color="000000"/>
              <w:left w:val="single" w:sz="4" w:space="0" w:color="000000"/>
              <w:bottom w:val="single" w:sz="4" w:space="0" w:color="auto"/>
              <w:right w:val="single" w:sz="4" w:space="0" w:color="000000"/>
            </w:tcBorders>
            <w:tcMar>
              <w:top w:w="80" w:type="dxa"/>
              <w:left w:w="80" w:type="dxa"/>
              <w:bottom w:w="80" w:type="dxa"/>
              <w:right w:w="159" w:type="dxa"/>
            </w:tcMar>
            <w:vAlign w:val="center"/>
          </w:tcPr>
          <w:p w:rsidR="00AA1F30" w:rsidRPr="00D509FF" w:rsidRDefault="00AA1F30" w:rsidP="00005964">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rPr>
            </w:pPr>
          </w:p>
        </w:tc>
        <w:tc>
          <w:tcPr>
            <w:tcW w:w="1432" w:type="dxa"/>
            <w:vMerge/>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AA1F30" w:rsidRPr="00D509FF" w:rsidRDefault="00AA1F30" w:rsidP="00C1590B">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r>
      <w:tr w:rsidR="00AA1F30" w:rsidTr="00E05B18">
        <w:trPr>
          <w:trHeight w:val="902"/>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AA1F30" w:rsidRPr="00D509FF" w:rsidRDefault="00AA1F30"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AA1F30" w:rsidRPr="00D509FF" w:rsidRDefault="00AA1F30" w:rsidP="00005964">
            <w:pPr>
              <w:widowControl w:val="0"/>
              <w:tabs>
                <w:tab w:val="left" w:pos="323"/>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уметь:</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создавать команды исследовательского проекта, координировать взаимодействие внутренних и внешних участников и партнеров проекта;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использовать техники эффективных коммуникаций;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планировать, организовывать и проводить встречи и обсуждения с заинтересованными сторонами, в том числе с использованием инструментов (платформ) онлайн-коммуникаций;</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информацию для бизнес-анализа различными способами и в различных форматах для обсуждения с заинтересованными сторонами;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пользоваться инструментами (платформами) для организации онлайн-коммуникаций с заинтересованными сторонами;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внутренние/внешние факторы и условия, влияющие на деятельность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 xml:space="preserve">анализировать требования заинтересованных сторон с </w:t>
            </w:r>
            <w:r w:rsidRPr="00D509FF">
              <w:rPr>
                <w:rFonts w:ascii="Times New Roman" w:eastAsia="Times New Roman" w:hAnsi="Times New Roman" w:cs="Times New Roman"/>
                <w:sz w:val="28"/>
                <w:szCs w:val="28"/>
              </w:rPr>
              <w:lastRenderedPageBreak/>
              <w:t>точки зрения критериев качества, определяемых выбранными подходами;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анализировать внутренние/внешние факторы и условия, влияющие на деятельность организации;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информацию для бизнес-анализа различными способами и в различных форматах для обсуждения с заинтересованными сторонами;</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производить оценку эффективности решения с точки зрения выбранных критериев;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демонстрировать нормы деловых переговоров;</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и комментировать факты использования на практике  коммерческих предложений, деловой переписки, работу в работе социальной сети (ВК) и/или сайтов для целей бизнеса;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представлять и комментировать использование программ мер поддержки федеральные и региональные (виды: консультационные, сопровождение, продвижение, финансирование, иной вид);</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демонстрировать дресс-код конкурсанта;</w:t>
            </w:r>
          </w:p>
          <w:p w:rsidR="00AA1F30" w:rsidRPr="00D509FF"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продвигать проект в различных ситуациях (включая Чемпионаты).</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AA1F30" w:rsidRDefault="00AA1F30" w:rsidP="00C1590B">
            <w:pPr>
              <w:spacing w:after="0" w:line="240" w:lineRule="auto"/>
              <w:rPr>
                <w:rFonts w:ascii="Times New Roman" w:eastAsia="Times New Roman" w:hAnsi="Times New Roman" w:cs="Times New Roman"/>
                <w:sz w:val="28"/>
                <w:szCs w:val="28"/>
              </w:rPr>
            </w:pPr>
          </w:p>
        </w:tc>
      </w:tr>
      <w:tr w:rsidR="00777D0D" w:rsidRPr="00D509FF" w:rsidTr="00777D0D">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777D0D" w:rsidRPr="00D509FF" w:rsidRDefault="00777D0D" w:rsidP="00777D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6</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777D0D" w:rsidRPr="00D509FF" w:rsidRDefault="00777D0D" w:rsidP="00777D0D">
            <w:pPr>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b/>
                <w:sz w:val="28"/>
                <w:szCs w:val="28"/>
              </w:rPr>
              <w:t>Охрана труда и техника безопасности. Бережливое производство</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777D0D" w:rsidRPr="00D509FF" w:rsidRDefault="00777D0D" w:rsidP="00777D0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10</w:t>
            </w:r>
          </w:p>
        </w:tc>
      </w:tr>
      <w:tr w:rsidR="002F093C" w:rsidTr="00777D0D">
        <w:trPr>
          <w:trHeight w:val="10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2F093C" w:rsidRPr="00D509FF" w:rsidRDefault="002F093C"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2F093C" w:rsidRDefault="002F093C" w:rsidP="002322C1">
            <w:pPr>
              <w:widowControl w:val="0"/>
              <w:tabs>
                <w:tab w:val="left" w:pos="323"/>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w:t>
            </w:r>
            <w:r w:rsidR="002322C1">
              <w:rPr>
                <w:rFonts w:ascii="Times New Roman" w:eastAsia="Times New Roman" w:hAnsi="Times New Roman" w:cs="Times New Roman"/>
                <w:b/>
                <w:sz w:val="28"/>
                <w:szCs w:val="28"/>
              </w:rPr>
              <w:t>бщие компетенции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2F093C" w:rsidRDefault="002F093C" w:rsidP="00C1590B">
            <w:pPr>
              <w:spacing w:after="0" w:line="240" w:lineRule="auto"/>
              <w:rPr>
                <w:rFonts w:ascii="Times New Roman" w:eastAsia="Times New Roman" w:hAnsi="Times New Roman" w:cs="Times New Roman"/>
                <w:sz w:val="28"/>
                <w:szCs w:val="28"/>
              </w:rPr>
            </w:pPr>
          </w:p>
        </w:tc>
      </w:tr>
      <w:tr w:rsidR="002F093C" w:rsidTr="00777D0D">
        <w:trPr>
          <w:trHeight w:val="10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2F093C" w:rsidRPr="00D509FF" w:rsidRDefault="002F093C"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2F093C" w:rsidRPr="002322C1" w:rsidRDefault="002322C1" w:rsidP="002322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2322C1">
              <w:rPr>
                <w:rFonts w:ascii="Times New Roman" w:eastAsia="Times New Roman" w:hAnsi="Times New Roman" w:cs="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2F093C" w:rsidRDefault="002F093C" w:rsidP="00C1590B">
            <w:pPr>
              <w:spacing w:after="0" w:line="240" w:lineRule="auto"/>
              <w:rPr>
                <w:rFonts w:ascii="Times New Roman" w:eastAsia="Times New Roman" w:hAnsi="Times New Roman" w:cs="Times New Roman"/>
                <w:sz w:val="28"/>
                <w:szCs w:val="28"/>
              </w:rPr>
            </w:pPr>
          </w:p>
        </w:tc>
      </w:tr>
      <w:tr w:rsidR="00777D0D" w:rsidTr="00777D0D">
        <w:trPr>
          <w:trHeight w:val="10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D509FF" w:rsidRDefault="00777D0D"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777D0D" w:rsidRDefault="00777D0D" w:rsidP="00777D0D">
            <w:pPr>
              <w:widowControl w:val="0"/>
              <w:tabs>
                <w:tab w:val="left" w:pos="32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Обобщенные трудовые функции: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Default="00777D0D" w:rsidP="00C1590B">
            <w:pPr>
              <w:spacing w:after="0" w:line="240" w:lineRule="auto"/>
              <w:rPr>
                <w:rFonts w:ascii="Times New Roman" w:eastAsia="Times New Roman" w:hAnsi="Times New Roman" w:cs="Times New Roman"/>
                <w:sz w:val="28"/>
                <w:szCs w:val="28"/>
              </w:rPr>
            </w:pPr>
          </w:p>
        </w:tc>
      </w:tr>
      <w:tr w:rsidR="00777D0D" w:rsidTr="00777D0D">
        <w:trPr>
          <w:trHeight w:val="59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D509FF" w:rsidRDefault="00777D0D"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8"/>
                <w:szCs w:val="28"/>
              </w:rPr>
            </w:pPr>
            <w:r w:rsidRPr="00777D0D">
              <w:rPr>
                <w:rFonts w:ascii="Times New Roman" w:eastAsia="Times New Roman" w:hAnsi="Times New Roman" w:cs="Times New Roman"/>
                <w:sz w:val="28"/>
                <w:szCs w:val="28"/>
              </w:rPr>
              <w:t>Расчет и анализ экономических показателей результатов деятельности организации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Default="00777D0D" w:rsidP="00C1590B">
            <w:pPr>
              <w:spacing w:after="0" w:line="240" w:lineRule="auto"/>
              <w:rPr>
                <w:rFonts w:ascii="Times New Roman" w:eastAsia="Times New Roman" w:hAnsi="Times New Roman" w:cs="Times New Roman"/>
                <w:sz w:val="28"/>
                <w:szCs w:val="28"/>
              </w:rPr>
            </w:pPr>
          </w:p>
        </w:tc>
      </w:tr>
      <w:tr w:rsidR="00777D0D" w:rsidTr="00777D0D">
        <w:trPr>
          <w:trHeight w:val="79"/>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D509FF" w:rsidRDefault="00777D0D"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777D0D" w:rsidRDefault="00777D0D" w:rsidP="00777D0D">
            <w:pPr>
              <w:widowControl w:val="0"/>
              <w:tabs>
                <w:tab w:val="left" w:pos="32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Трудовые действия:</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Default="00777D0D" w:rsidP="00C1590B">
            <w:pPr>
              <w:spacing w:after="0" w:line="240" w:lineRule="auto"/>
              <w:rPr>
                <w:rFonts w:ascii="Times New Roman" w:eastAsia="Times New Roman" w:hAnsi="Times New Roman" w:cs="Times New Roman"/>
                <w:sz w:val="28"/>
                <w:szCs w:val="28"/>
              </w:rPr>
            </w:pPr>
          </w:p>
        </w:tc>
      </w:tr>
      <w:tr w:rsidR="00777D0D" w:rsidTr="00E05B18">
        <w:trPr>
          <w:trHeight w:val="902"/>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D509FF" w:rsidRDefault="00777D0D" w:rsidP="00C1590B">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777D0D"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777D0D">
              <w:rPr>
                <w:rFonts w:ascii="Times New Roman" w:eastAsia="Times New Roman" w:hAnsi="Times New Roman" w:cs="Times New Roman"/>
                <w:sz w:val="28"/>
                <w:szCs w:val="28"/>
              </w:rPr>
              <w:t>определение экономической эффективности организации труда и производства, внедрение инновационных технологий;</w:t>
            </w:r>
          </w:p>
          <w:p w:rsidR="00777D0D" w:rsidRPr="00777D0D"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777D0D">
              <w:rPr>
                <w:rFonts w:ascii="Times New Roman" w:eastAsia="Times New Roman" w:hAnsi="Times New Roman" w:cs="Times New Roman"/>
                <w:sz w:val="28"/>
                <w:szCs w:val="28"/>
              </w:rPr>
              <w:t>определение резервов повышения эффективности деятельности организации;</w:t>
            </w:r>
          </w:p>
          <w:p w:rsidR="00777D0D" w:rsidRPr="00777D0D"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sidRPr="00777D0D">
              <w:rPr>
                <w:rFonts w:ascii="Times New Roman" w:eastAsia="Times New Roman" w:hAnsi="Times New Roman" w:cs="Times New Roman"/>
                <w:sz w:val="28"/>
                <w:szCs w:val="28"/>
              </w:rPr>
              <w:t>совершенствование форм организации труда и управления, а также плановой и учетной документации организации.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Default="00777D0D" w:rsidP="00C1590B">
            <w:pPr>
              <w:spacing w:after="0" w:line="240" w:lineRule="auto"/>
              <w:rPr>
                <w:rFonts w:ascii="Times New Roman" w:eastAsia="Times New Roman" w:hAnsi="Times New Roman" w:cs="Times New Roman"/>
                <w:sz w:val="28"/>
                <w:szCs w:val="28"/>
              </w:rPr>
            </w:pPr>
          </w:p>
        </w:tc>
      </w:tr>
      <w:tr w:rsidR="00777D0D" w:rsidTr="00777D0D">
        <w:trPr>
          <w:trHeight w:val="136"/>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D509FF" w:rsidRDefault="00777D0D" w:rsidP="00777D0D">
            <w:pPr>
              <w:spacing w:after="0" w:line="240" w:lineRule="auto"/>
              <w:rPr>
                <w:rFonts w:ascii="Times New Roman" w:eastAsia="Times New Roman" w:hAnsi="Times New Roman" w:cs="Times New Roman"/>
                <w:sz w:val="28"/>
                <w:szCs w:val="28"/>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Default="00777D0D" w:rsidP="00777D0D">
            <w:pPr>
              <w:tabs>
                <w:tab w:val="left" w:pos="201"/>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Специалист должен знать и понимать:</w:t>
            </w:r>
          </w:p>
          <w:p w:rsidR="00777D0D"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технологические и организационно-экономические условия производства в соответствии с отраслевой направленностью деятельности организации;</w:t>
            </w:r>
          </w:p>
          <w:p w:rsidR="00777D0D" w:rsidRDefault="00777D0D" w:rsidP="00777D0D">
            <w:pPr>
              <w:tabs>
                <w:tab w:val="left" w:pos="201"/>
              </w:tabs>
              <w:spacing w:after="0" w:line="240" w:lineRule="auto"/>
              <w:jc w:val="both"/>
              <w:rPr>
                <w:rFonts w:ascii="Times New Roman" w:eastAsia="Times New Roman" w:hAnsi="Times New Roman" w:cs="Times New Roman"/>
                <w:sz w:val="28"/>
                <w:szCs w:val="28"/>
              </w:rPr>
            </w:pPr>
            <w:r w:rsidRPr="00D509FF">
              <w:rPr>
                <w:rFonts w:ascii="Times New Roman" w:eastAsia="Times New Roman" w:hAnsi="Times New Roman" w:cs="Times New Roman"/>
                <w:sz w:val="28"/>
                <w:szCs w:val="28"/>
              </w:rPr>
              <w:t>Специалист должен уметь:</w:t>
            </w:r>
          </w:p>
          <w:p w:rsidR="00777D0D"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разрабатывать меры по обеспечению режима экономии, повышению рентабельности производства, конкурентоспособности выпускаемой продукции, производительности труда;</w:t>
            </w:r>
          </w:p>
          <w:p w:rsidR="00646FC1"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предлагать организационно-управленческие решения, которые могут привести к повышению экономической эффективности деятельности организации;</w:t>
            </w:r>
          </w:p>
          <w:p w:rsidR="00646FC1"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методики определения экономической эффективности производства;</w:t>
            </w:r>
          </w:p>
          <w:p w:rsidR="00646FC1"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и обосновывать методику (концепцию) управления производством (бизнес-процессами);</w:t>
            </w:r>
          </w:p>
          <w:p w:rsidR="00646FC1" w:rsidRPr="00777D0D"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определять и комментировать применение методики принятия решений при управлении ключевыми бизнес-процессами.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Default="00777D0D" w:rsidP="00777D0D">
            <w:pPr>
              <w:spacing w:after="0" w:line="240" w:lineRule="auto"/>
              <w:rPr>
                <w:rFonts w:ascii="Times New Roman" w:eastAsia="Times New Roman" w:hAnsi="Times New Roman" w:cs="Times New Roman"/>
                <w:sz w:val="28"/>
                <w:szCs w:val="28"/>
              </w:rPr>
            </w:pPr>
          </w:p>
        </w:tc>
      </w:tr>
    </w:tbl>
    <w:p w:rsidR="007274B8" w:rsidRPr="00D4491A" w:rsidRDefault="00F8340A" w:rsidP="00E05B18">
      <w:pPr>
        <w:pStyle w:val="-2"/>
        <w:jc w:val="center"/>
        <w:rPr>
          <w:rFonts w:ascii="Times New Roman" w:hAnsi="Times New Roman"/>
          <w:szCs w:val="28"/>
        </w:rPr>
      </w:pPr>
      <w:bookmarkStart w:id="7" w:name="_Toc78885655"/>
      <w:bookmarkStart w:id="8" w:name="_Toc194091435"/>
      <w:r w:rsidRPr="00D4491A">
        <w:rPr>
          <w:rFonts w:ascii="Times New Roman" w:hAnsi="Times New Roman"/>
          <w:szCs w:val="28"/>
        </w:rPr>
        <w:lastRenderedPageBreak/>
        <w:t>1</w:t>
      </w:r>
      <w:r w:rsidR="00D17132" w:rsidRPr="00D4491A">
        <w:rPr>
          <w:rFonts w:ascii="Times New Roman" w:hAnsi="Times New Roman"/>
          <w:szCs w:val="28"/>
        </w:rPr>
        <w:t>.</w:t>
      </w:r>
      <w:r w:rsidRPr="00D4491A">
        <w:rPr>
          <w:rFonts w:ascii="Times New Roman" w:hAnsi="Times New Roman"/>
          <w:szCs w:val="28"/>
        </w:rPr>
        <w:t>3</w:t>
      </w:r>
      <w:r w:rsidR="00D17132" w:rsidRPr="00D4491A">
        <w:rPr>
          <w:rFonts w:ascii="Times New Roman" w:hAnsi="Times New Roman"/>
          <w:szCs w:val="28"/>
        </w:rPr>
        <w:t>. ТРЕБОВАНИЯ К СХЕМЕ ОЦЕНКИ</w:t>
      </w:r>
      <w:bookmarkEnd w:id="7"/>
      <w:bookmarkEnd w:id="8"/>
    </w:p>
    <w:p w:rsidR="008C65D5" w:rsidRPr="00AA1F30" w:rsidRDefault="008C65D5" w:rsidP="00E05B18">
      <w:pPr>
        <w:spacing w:after="0" w:line="360" w:lineRule="auto"/>
        <w:ind w:firstLine="709"/>
        <w:jc w:val="both"/>
        <w:rPr>
          <w:rFonts w:ascii="Times New Roman" w:hAnsi="Times New Roman" w:cs="Times New Roman"/>
          <w:sz w:val="28"/>
          <w:szCs w:val="28"/>
        </w:rPr>
      </w:pPr>
      <w:r w:rsidRPr="00AA1F30">
        <w:rPr>
          <w:rFonts w:ascii="Times New Roman" w:hAnsi="Times New Roman" w:cs="Times New Roman"/>
          <w:sz w:val="28"/>
          <w:szCs w:val="28"/>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8C65D5" w:rsidRPr="00E05B18" w:rsidRDefault="008C65D5" w:rsidP="00E05B18">
      <w:pPr>
        <w:spacing w:after="0" w:line="360" w:lineRule="auto"/>
        <w:ind w:firstLine="709"/>
        <w:jc w:val="right"/>
        <w:rPr>
          <w:rFonts w:ascii="Times New Roman" w:hAnsi="Times New Roman" w:cs="Times New Roman"/>
          <w:i/>
          <w:sz w:val="28"/>
          <w:szCs w:val="28"/>
        </w:rPr>
      </w:pPr>
      <w:r w:rsidRPr="00E05B18">
        <w:rPr>
          <w:rFonts w:ascii="Times New Roman" w:hAnsi="Times New Roman" w:cs="Times New Roman"/>
          <w:i/>
          <w:sz w:val="28"/>
          <w:szCs w:val="28"/>
        </w:rPr>
        <w:t>Таблица №2</w:t>
      </w:r>
    </w:p>
    <w:tbl>
      <w:tblPr>
        <w:tblW w:w="103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9"/>
        <w:gridCol w:w="681"/>
        <w:gridCol w:w="847"/>
        <w:gridCol w:w="926"/>
        <w:gridCol w:w="777"/>
        <w:gridCol w:w="777"/>
        <w:gridCol w:w="777"/>
        <w:gridCol w:w="777"/>
        <w:gridCol w:w="897"/>
        <w:gridCol w:w="2410"/>
      </w:tblGrid>
      <w:tr w:rsidR="008C65D5" w:rsidRPr="00AA1F30" w:rsidTr="00E05B18">
        <w:trPr>
          <w:trHeight w:val="1151"/>
          <w:jc w:val="center"/>
        </w:trPr>
        <w:tc>
          <w:tcPr>
            <w:tcW w:w="7988" w:type="dxa"/>
            <w:gridSpan w:val="9"/>
            <w:shd w:val="clear" w:color="auto" w:fill="92D050"/>
            <w:vAlign w:val="center"/>
          </w:tcPr>
          <w:p w:rsidR="008C65D5" w:rsidRPr="00AA1F30" w:rsidRDefault="008C65D5" w:rsidP="00E05B18">
            <w:pPr>
              <w:pStyle w:val="15"/>
              <w:spacing w:after="0" w:line="23" w:lineRule="atLeast"/>
              <w:jc w:val="center"/>
              <w:rPr>
                <w:rFonts w:ascii="Times New Roman" w:hAnsi="Times New Roman" w:cs="Times New Roman"/>
                <w:b/>
                <w:sz w:val="24"/>
                <w:szCs w:val="24"/>
              </w:rPr>
            </w:pPr>
            <w:r w:rsidRPr="00AA1F30">
              <w:rPr>
                <w:rFonts w:ascii="Times New Roman" w:hAnsi="Times New Roman" w:cs="Times New Roman"/>
                <w:b/>
                <w:sz w:val="24"/>
                <w:szCs w:val="24"/>
              </w:rPr>
              <w:t>Критерий/Модуль</w:t>
            </w:r>
          </w:p>
        </w:tc>
        <w:tc>
          <w:tcPr>
            <w:tcW w:w="2410" w:type="dxa"/>
            <w:shd w:val="clear" w:color="auto" w:fill="92D050"/>
            <w:vAlign w:val="center"/>
          </w:tcPr>
          <w:p w:rsidR="008C65D5" w:rsidRPr="00AA1F30" w:rsidRDefault="008C65D5" w:rsidP="00E05B18">
            <w:pPr>
              <w:pStyle w:val="15"/>
              <w:spacing w:after="0" w:line="23" w:lineRule="atLeast"/>
              <w:jc w:val="center"/>
              <w:rPr>
                <w:rFonts w:ascii="Times New Roman" w:hAnsi="Times New Roman" w:cs="Times New Roman"/>
                <w:b/>
                <w:sz w:val="24"/>
                <w:szCs w:val="24"/>
              </w:rPr>
            </w:pPr>
            <w:r w:rsidRPr="00AA1F30">
              <w:rPr>
                <w:rFonts w:ascii="Times New Roman" w:hAnsi="Times New Roman" w:cs="Times New Roman"/>
                <w:b/>
                <w:sz w:val="24"/>
                <w:szCs w:val="24"/>
              </w:rPr>
              <w:t>Итого баллов за раздел ТРЕБОВАНИЯ КОМПЕТЕН ЦИИ</w:t>
            </w:r>
          </w:p>
        </w:tc>
      </w:tr>
      <w:tr w:rsidR="000C7E9F" w:rsidRPr="00AA1F30" w:rsidTr="00E05B18">
        <w:trPr>
          <w:trHeight w:val="50"/>
          <w:jc w:val="center"/>
        </w:trPr>
        <w:tc>
          <w:tcPr>
            <w:tcW w:w="1529" w:type="dxa"/>
            <w:vMerge w:val="restart"/>
            <w:shd w:val="clear" w:color="auto" w:fill="92D050"/>
            <w:vAlign w:val="center"/>
          </w:tcPr>
          <w:p w:rsidR="000C7E9F" w:rsidRPr="00AA1F30" w:rsidRDefault="000C7E9F" w:rsidP="00E05B18">
            <w:pPr>
              <w:pStyle w:val="15"/>
              <w:spacing w:after="0" w:line="23" w:lineRule="atLeast"/>
              <w:jc w:val="center"/>
              <w:rPr>
                <w:rFonts w:ascii="Times New Roman" w:hAnsi="Times New Roman" w:cs="Times New Roman"/>
                <w:b/>
                <w:sz w:val="24"/>
                <w:szCs w:val="24"/>
              </w:rPr>
            </w:pPr>
            <w:r w:rsidRPr="00AA1F30">
              <w:rPr>
                <w:rFonts w:ascii="Times New Roman" w:hAnsi="Times New Roman" w:cs="Times New Roman"/>
                <w:b/>
                <w:sz w:val="24"/>
                <w:szCs w:val="24"/>
              </w:rPr>
              <w:t>Разделы ТРЕБОВАНИЯ КОМПЕТЕН ЦИИ</w:t>
            </w:r>
          </w:p>
        </w:tc>
        <w:tc>
          <w:tcPr>
            <w:tcW w:w="681" w:type="dxa"/>
            <w:shd w:val="clear" w:color="auto" w:fill="92D050"/>
            <w:vAlign w:val="center"/>
          </w:tcPr>
          <w:p w:rsidR="000C7E9F" w:rsidRPr="00AA1F30" w:rsidRDefault="000C7E9F" w:rsidP="00E05B18">
            <w:pPr>
              <w:pStyle w:val="15"/>
              <w:spacing w:after="0" w:line="23" w:lineRule="atLeast"/>
              <w:jc w:val="center"/>
              <w:rPr>
                <w:rFonts w:ascii="Times New Roman" w:hAnsi="Times New Roman" w:cs="Times New Roman"/>
                <w:color w:val="FFFFFF"/>
                <w:sz w:val="24"/>
                <w:szCs w:val="24"/>
              </w:rPr>
            </w:pPr>
          </w:p>
        </w:tc>
        <w:tc>
          <w:tcPr>
            <w:tcW w:w="847"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A</w:t>
            </w:r>
          </w:p>
        </w:tc>
        <w:tc>
          <w:tcPr>
            <w:tcW w:w="926"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Б</w:t>
            </w:r>
          </w:p>
        </w:tc>
        <w:tc>
          <w:tcPr>
            <w:tcW w:w="777"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В</w:t>
            </w:r>
          </w:p>
        </w:tc>
        <w:tc>
          <w:tcPr>
            <w:tcW w:w="777"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Г</w:t>
            </w:r>
          </w:p>
        </w:tc>
        <w:tc>
          <w:tcPr>
            <w:tcW w:w="777"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Д</w:t>
            </w:r>
          </w:p>
        </w:tc>
        <w:tc>
          <w:tcPr>
            <w:tcW w:w="777"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Е</w:t>
            </w:r>
          </w:p>
        </w:tc>
        <w:tc>
          <w:tcPr>
            <w:tcW w:w="897"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Ж</w:t>
            </w:r>
          </w:p>
        </w:tc>
        <w:tc>
          <w:tcPr>
            <w:tcW w:w="2410" w:type="dxa"/>
            <w:shd w:val="clear" w:color="auto" w:fill="00B050"/>
            <w:vAlign w:val="center"/>
          </w:tcPr>
          <w:p w:rsidR="000C7E9F" w:rsidRPr="00AA1F30" w:rsidRDefault="000C7E9F" w:rsidP="00E05B18">
            <w:pPr>
              <w:pStyle w:val="15"/>
              <w:spacing w:after="0" w:line="23" w:lineRule="atLeast"/>
              <w:ind w:right="172" w:hanging="176"/>
              <w:jc w:val="both"/>
              <w:rPr>
                <w:rFonts w:ascii="Times New Roman" w:hAnsi="Times New Roman" w:cs="Times New Roman"/>
                <w:b/>
                <w:sz w:val="24"/>
                <w:szCs w:val="24"/>
              </w:rPr>
            </w:pPr>
          </w:p>
        </w:tc>
      </w:tr>
      <w:tr w:rsidR="000C7E9F" w:rsidRPr="00AA1F30" w:rsidTr="00E05B18">
        <w:trPr>
          <w:trHeight w:val="224"/>
          <w:jc w:val="center"/>
        </w:trPr>
        <w:tc>
          <w:tcPr>
            <w:tcW w:w="1529" w:type="dxa"/>
            <w:vMerge/>
            <w:shd w:val="clear" w:color="auto" w:fill="92D050"/>
            <w:vAlign w:val="center"/>
          </w:tcPr>
          <w:p w:rsidR="000C7E9F" w:rsidRPr="00AA1F30"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b/>
                <w:sz w:val="24"/>
                <w:szCs w:val="24"/>
              </w:rPr>
            </w:pPr>
          </w:p>
        </w:tc>
        <w:tc>
          <w:tcPr>
            <w:tcW w:w="681"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1</w:t>
            </w:r>
          </w:p>
        </w:tc>
        <w:tc>
          <w:tcPr>
            <w:tcW w:w="847" w:type="dxa"/>
            <w:shd w:val="clear" w:color="auto" w:fill="00B050"/>
            <w:vAlign w:val="center"/>
          </w:tcPr>
          <w:p w:rsidR="000C7E9F" w:rsidRPr="00AA1F30" w:rsidRDefault="00C62220" w:rsidP="00E05B18">
            <w:pPr>
              <w:spacing w:after="0" w:line="23" w:lineRule="atLeast"/>
              <w:jc w:val="center"/>
              <w:rPr>
                <w:rFonts w:ascii="Times New Roman" w:hAnsi="Times New Roman" w:cs="Times New Roman"/>
              </w:rPr>
            </w:pPr>
            <w:r>
              <w:rPr>
                <w:rFonts w:ascii="Times New Roman" w:hAnsi="Times New Roman" w:cs="Times New Roman"/>
              </w:rPr>
              <w:t>17,00</w:t>
            </w:r>
          </w:p>
        </w:tc>
        <w:tc>
          <w:tcPr>
            <w:tcW w:w="926"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8822A1" w:rsidP="00C62220">
            <w:pPr>
              <w:spacing w:after="0" w:line="23" w:lineRule="atLeast"/>
              <w:jc w:val="center"/>
              <w:rPr>
                <w:rFonts w:ascii="Times New Roman" w:hAnsi="Times New Roman" w:cs="Times New Roman"/>
              </w:rPr>
            </w:pPr>
            <w:r>
              <w:rPr>
                <w:rFonts w:ascii="Times New Roman" w:hAnsi="Times New Roman" w:cs="Times New Roman"/>
              </w:rPr>
              <w:t>2</w:t>
            </w:r>
            <w:r w:rsidR="00C62220">
              <w:rPr>
                <w:rFonts w:ascii="Times New Roman" w:hAnsi="Times New Roman" w:cs="Times New Roman"/>
              </w:rPr>
              <w:t>,00</w:t>
            </w:r>
          </w:p>
        </w:tc>
        <w:tc>
          <w:tcPr>
            <w:tcW w:w="89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2410" w:type="dxa"/>
            <w:shd w:val="clear" w:color="auto" w:fill="F2F2F2"/>
            <w:vAlign w:val="center"/>
          </w:tcPr>
          <w:p w:rsidR="000C7E9F" w:rsidRPr="00AA1F30" w:rsidRDefault="008822A1" w:rsidP="00E05B18">
            <w:pPr>
              <w:pStyle w:val="15"/>
              <w:spacing w:after="0" w:line="23" w:lineRule="atLeast"/>
              <w:jc w:val="center"/>
              <w:rPr>
                <w:rFonts w:ascii="Times New Roman" w:hAnsi="Times New Roman" w:cs="Times New Roman"/>
                <w:sz w:val="24"/>
                <w:szCs w:val="24"/>
              </w:rPr>
            </w:pPr>
            <w:r>
              <w:rPr>
                <w:rFonts w:ascii="Times New Roman" w:hAnsi="Times New Roman" w:cs="Times New Roman"/>
                <w:sz w:val="24"/>
                <w:szCs w:val="24"/>
              </w:rPr>
              <w:t>19,00</w:t>
            </w:r>
          </w:p>
        </w:tc>
      </w:tr>
      <w:tr w:rsidR="000C7E9F" w:rsidRPr="00AA1F30" w:rsidTr="00E05B18">
        <w:trPr>
          <w:trHeight w:val="50"/>
          <w:jc w:val="center"/>
        </w:trPr>
        <w:tc>
          <w:tcPr>
            <w:tcW w:w="1529" w:type="dxa"/>
            <w:vMerge/>
            <w:shd w:val="clear" w:color="auto" w:fill="92D050"/>
            <w:vAlign w:val="center"/>
          </w:tcPr>
          <w:p w:rsidR="000C7E9F" w:rsidRPr="00AA1F30"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2</w:t>
            </w:r>
          </w:p>
        </w:tc>
        <w:tc>
          <w:tcPr>
            <w:tcW w:w="84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926" w:type="dxa"/>
            <w:shd w:val="clear" w:color="auto" w:fill="00B050"/>
            <w:vAlign w:val="center"/>
          </w:tcPr>
          <w:p w:rsidR="000C7E9F" w:rsidRPr="00AA1F30" w:rsidRDefault="008822A1" w:rsidP="00E05B18">
            <w:pPr>
              <w:spacing w:after="0" w:line="23" w:lineRule="atLeast"/>
              <w:jc w:val="center"/>
              <w:rPr>
                <w:rFonts w:ascii="Times New Roman" w:hAnsi="Times New Roman" w:cs="Times New Roman"/>
              </w:rPr>
            </w:pPr>
            <w:r>
              <w:rPr>
                <w:rFonts w:ascii="Times New Roman" w:hAnsi="Times New Roman" w:cs="Times New Roman"/>
              </w:rPr>
              <w:t>6,50</w:t>
            </w: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897" w:type="dxa"/>
            <w:shd w:val="clear" w:color="auto" w:fill="00B050"/>
            <w:vAlign w:val="center"/>
          </w:tcPr>
          <w:p w:rsidR="000C7E9F" w:rsidRPr="00AA1F30" w:rsidRDefault="00F57617" w:rsidP="00E05B18">
            <w:pPr>
              <w:spacing w:after="0" w:line="23" w:lineRule="atLeast"/>
              <w:jc w:val="center"/>
              <w:rPr>
                <w:rFonts w:ascii="Times New Roman" w:hAnsi="Times New Roman" w:cs="Times New Roman"/>
              </w:rPr>
            </w:pPr>
            <w:r>
              <w:rPr>
                <w:rFonts w:ascii="Times New Roman" w:hAnsi="Times New Roman" w:cs="Times New Roman"/>
              </w:rPr>
              <w:t>0,50</w:t>
            </w:r>
          </w:p>
        </w:tc>
        <w:tc>
          <w:tcPr>
            <w:tcW w:w="2410" w:type="dxa"/>
            <w:shd w:val="clear" w:color="auto" w:fill="F2F2F2"/>
            <w:vAlign w:val="center"/>
          </w:tcPr>
          <w:p w:rsidR="000C7E9F" w:rsidRPr="00AA1F30" w:rsidRDefault="008822A1" w:rsidP="00F57617">
            <w:pPr>
              <w:pStyle w:val="15"/>
              <w:spacing w:after="0" w:line="23" w:lineRule="atLeast"/>
              <w:jc w:val="center"/>
              <w:rPr>
                <w:rFonts w:ascii="Times New Roman" w:hAnsi="Times New Roman" w:cs="Times New Roman"/>
                <w:sz w:val="24"/>
                <w:szCs w:val="24"/>
              </w:rPr>
            </w:pPr>
            <w:r>
              <w:rPr>
                <w:rFonts w:ascii="Times New Roman" w:hAnsi="Times New Roman" w:cs="Times New Roman"/>
                <w:sz w:val="24"/>
                <w:szCs w:val="24"/>
              </w:rPr>
              <w:t>7,</w:t>
            </w:r>
            <w:r w:rsidR="00F57617">
              <w:rPr>
                <w:rFonts w:ascii="Times New Roman" w:hAnsi="Times New Roman" w:cs="Times New Roman"/>
                <w:sz w:val="24"/>
                <w:szCs w:val="24"/>
              </w:rPr>
              <w:t>0</w:t>
            </w:r>
            <w:r>
              <w:rPr>
                <w:rFonts w:ascii="Times New Roman" w:hAnsi="Times New Roman" w:cs="Times New Roman"/>
                <w:sz w:val="24"/>
                <w:szCs w:val="24"/>
              </w:rPr>
              <w:t>0</w:t>
            </w:r>
          </w:p>
        </w:tc>
      </w:tr>
      <w:tr w:rsidR="000C7E9F" w:rsidRPr="00AA1F30" w:rsidTr="00E05B18">
        <w:trPr>
          <w:trHeight w:val="50"/>
          <w:jc w:val="center"/>
        </w:trPr>
        <w:tc>
          <w:tcPr>
            <w:tcW w:w="1529" w:type="dxa"/>
            <w:vMerge/>
            <w:shd w:val="clear" w:color="auto" w:fill="92D050"/>
            <w:vAlign w:val="center"/>
          </w:tcPr>
          <w:p w:rsidR="000C7E9F" w:rsidRPr="00AA1F30"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3</w:t>
            </w:r>
          </w:p>
        </w:tc>
        <w:tc>
          <w:tcPr>
            <w:tcW w:w="84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8,00</w:t>
            </w:r>
          </w:p>
        </w:tc>
        <w:tc>
          <w:tcPr>
            <w:tcW w:w="926"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7,50</w:t>
            </w:r>
          </w:p>
        </w:tc>
        <w:tc>
          <w:tcPr>
            <w:tcW w:w="777" w:type="dxa"/>
            <w:shd w:val="clear" w:color="auto" w:fill="00B050"/>
            <w:vAlign w:val="center"/>
          </w:tcPr>
          <w:p w:rsidR="000C7E9F" w:rsidRPr="00AA1F30" w:rsidRDefault="000C7E9F" w:rsidP="00C62220">
            <w:pPr>
              <w:spacing w:after="0" w:line="23" w:lineRule="atLeast"/>
              <w:jc w:val="center"/>
              <w:rPr>
                <w:rFonts w:ascii="Times New Roman" w:hAnsi="Times New Roman" w:cs="Times New Roman"/>
              </w:rPr>
            </w:pPr>
            <w:r>
              <w:rPr>
                <w:rFonts w:ascii="Times New Roman" w:hAnsi="Times New Roman" w:cs="Times New Roman"/>
              </w:rPr>
              <w:t>11,</w:t>
            </w:r>
            <w:r w:rsidR="00C62220">
              <w:rPr>
                <w:rFonts w:ascii="Times New Roman" w:hAnsi="Times New Roman" w:cs="Times New Roman"/>
              </w:rPr>
              <w:t>7</w:t>
            </w:r>
            <w:r>
              <w:rPr>
                <w:rFonts w:ascii="Times New Roman" w:hAnsi="Times New Roman" w:cs="Times New Roman"/>
              </w:rPr>
              <w:t>5</w:t>
            </w: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C62220" w:rsidP="00E05B18">
            <w:pPr>
              <w:spacing w:after="0" w:line="23" w:lineRule="atLeast"/>
              <w:jc w:val="center"/>
              <w:rPr>
                <w:rFonts w:ascii="Times New Roman" w:hAnsi="Times New Roman" w:cs="Times New Roman"/>
              </w:rPr>
            </w:pPr>
            <w:r>
              <w:rPr>
                <w:rFonts w:ascii="Times New Roman" w:hAnsi="Times New Roman" w:cs="Times New Roman"/>
              </w:rPr>
              <w:t>0,25</w:t>
            </w:r>
          </w:p>
        </w:tc>
        <w:tc>
          <w:tcPr>
            <w:tcW w:w="897" w:type="dxa"/>
            <w:shd w:val="clear" w:color="auto" w:fill="00B050"/>
            <w:vAlign w:val="center"/>
          </w:tcPr>
          <w:p w:rsidR="000C7E9F" w:rsidRPr="00AA1F30" w:rsidRDefault="00C62220" w:rsidP="00E05B18">
            <w:pPr>
              <w:spacing w:after="0" w:line="23" w:lineRule="atLeast"/>
              <w:jc w:val="center"/>
              <w:rPr>
                <w:rFonts w:ascii="Times New Roman" w:hAnsi="Times New Roman" w:cs="Times New Roman"/>
              </w:rPr>
            </w:pPr>
            <w:r>
              <w:rPr>
                <w:rFonts w:ascii="Times New Roman" w:hAnsi="Times New Roman" w:cs="Times New Roman"/>
              </w:rPr>
              <w:t>2,50</w:t>
            </w:r>
          </w:p>
        </w:tc>
        <w:tc>
          <w:tcPr>
            <w:tcW w:w="2410" w:type="dxa"/>
            <w:shd w:val="clear" w:color="auto" w:fill="F2F2F2"/>
            <w:vAlign w:val="center"/>
          </w:tcPr>
          <w:p w:rsidR="000C7E9F" w:rsidRPr="00AA1F30" w:rsidRDefault="00F57617" w:rsidP="00F57617">
            <w:pPr>
              <w:pStyle w:val="15"/>
              <w:spacing w:after="0" w:line="23" w:lineRule="atLeast"/>
              <w:jc w:val="center"/>
              <w:rPr>
                <w:rFonts w:ascii="Times New Roman" w:hAnsi="Times New Roman" w:cs="Times New Roman"/>
                <w:sz w:val="24"/>
                <w:szCs w:val="24"/>
              </w:rPr>
            </w:pPr>
            <w:r>
              <w:rPr>
                <w:rFonts w:ascii="Times New Roman" w:hAnsi="Times New Roman" w:cs="Times New Roman"/>
                <w:sz w:val="24"/>
                <w:szCs w:val="24"/>
              </w:rPr>
              <w:t>30</w:t>
            </w:r>
            <w:r w:rsidR="008822A1">
              <w:rPr>
                <w:rFonts w:ascii="Times New Roman" w:hAnsi="Times New Roman" w:cs="Times New Roman"/>
                <w:sz w:val="24"/>
                <w:szCs w:val="24"/>
              </w:rPr>
              <w:t>,</w:t>
            </w:r>
            <w:r>
              <w:rPr>
                <w:rFonts w:ascii="Times New Roman" w:hAnsi="Times New Roman" w:cs="Times New Roman"/>
                <w:sz w:val="24"/>
                <w:szCs w:val="24"/>
              </w:rPr>
              <w:t>0</w:t>
            </w:r>
            <w:r w:rsidR="008822A1">
              <w:rPr>
                <w:rFonts w:ascii="Times New Roman" w:hAnsi="Times New Roman" w:cs="Times New Roman"/>
                <w:sz w:val="24"/>
                <w:szCs w:val="24"/>
              </w:rPr>
              <w:t>0</w:t>
            </w:r>
          </w:p>
        </w:tc>
      </w:tr>
      <w:tr w:rsidR="000C7E9F" w:rsidRPr="00AA1F30" w:rsidTr="00E05B18">
        <w:trPr>
          <w:trHeight w:val="50"/>
          <w:jc w:val="center"/>
        </w:trPr>
        <w:tc>
          <w:tcPr>
            <w:tcW w:w="1529" w:type="dxa"/>
            <w:vMerge/>
            <w:shd w:val="clear" w:color="auto" w:fill="92D050"/>
            <w:vAlign w:val="center"/>
          </w:tcPr>
          <w:p w:rsidR="000C7E9F" w:rsidRPr="00AA1F30"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4</w:t>
            </w:r>
          </w:p>
        </w:tc>
        <w:tc>
          <w:tcPr>
            <w:tcW w:w="84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926"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0,75</w:t>
            </w:r>
          </w:p>
        </w:tc>
        <w:tc>
          <w:tcPr>
            <w:tcW w:w="777" w:type="dxa"/>
            <w:shd w:val="clear" w:color="auto" w:fill="00B050"/>
            <w:vAlign w:val="center"/>
          </w:tcPr>
          <w:p w:rsidR="000C7E9F" w:rsidRPr="00AA1F30" w:rsidRDefault="00F57617" w:rsidP="00E05B18">
            <w:pPr>
              <w:spacing w:after="0" w:line="23" w:lineRule="atLeast"/>
              <w:jc w:val="center"/>
              <w:rPr>
                <w:rFonts w:ascii="Times New Roman" w:hAnsi="Times New Roman" w:cs="Times New Roman"/>
              </w:rPr>
            </w:pPr>
            <w:r>
              <w:rPr>
                <w:rFonts w:ascii="Times New Roman" w:hAnsi="Times New Roman" w:cs="Times New Roman"/>
              </w:rPr>
              <w:t>8</w:t>
            </w:r>
            <w:r w:rsidR="008822A1">
              <w:rPr>
                <w:rFonts w:ascii="Times New Roman" w:hAnsi="Times New Roman" w:cs="Times New Roman"/>
              </w:rPr>
              <w:t>,50</w:t>
            </w: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0,75</w:t>
            </w:r>
          </w:p>
        </w:tc>
        <w:tc>
          <w:tcPr>
            <w:tcW w:w="897" w:type="dxa"/>
            <w:shd w:val="clear" w:color="auto" w:fill="00B050"/>
            <w:vAlign w:val="center"/>
          </w:tcPr>
          <w:p w:rsidR="000C7E9F" w:rsidRPr="00AA1F30" w:rsidRDefault="000C7E9F" w:rsidP="008822A1">
            <w:pPr>
              <w:spacing w:after="0" w:line="23" w:lineRule="atLeast"/>
              <w:jc w:val="center"/>
              <w:rPr>
                <w:rFonts w:ascii="Times New Roman" w:hAnsi="Times New Roman" w:cs="Times New Roman"/>
              </w:rPr>
            </w:pPr>
            <w:r>
              <w:rPr>
                <w:rFonts w:ascii="Times New Roman" w:hAnsi="Times New Roman" w:cs="Times New Roman"/>
              </w:rPr>
              <w:t>4,</w:t>
            </w:r>
            <w:r w:rsidR="008822A1">
              <w:rPr>
                <w:rFonts w:ascii="Times New Roman" w:hAnsi="Times New Roman" w:cs="Times New Roman"/>
              </w:rPr>
              <w:t>00</w:t>
            </w:r>
          </w:p>
        </w:tc>
        <w:tc>
          <w:tcPr>
            <w:tcW w:w="2410" w:type="dxa"/>
            <w:shd w:val="clear" w:color="auto" w:fill="F2F2F2"/>
            <w:vAlign w:val="center"/>
          </w:tcPr>
          <w:p w:rsidR="000C7E9F" w:rsidRPr="00F57617" w:rsidRDefault="00F57617" w:rsidP="00E05B18">
            <w:pPr>
              <w:pStyle w:val="15"/>
              <w:spacing w:after="0" w:line="23" w:lineRule="atLeast"/>
              <w:jc w:val="center"/>
              <w:rPr>
                <w:rFonts w:ascii="Times New Roman" w:hAnsi="Times New Roman" w:cs="Times New Roman"/>
                <w:sz w:val="24"/>
                <w:szCs w:val="24"/>
              </w:rPr>
            </w:pPr>
            <w:r w:rsidRPr="00F57617">
              <w:rPr>
                <w:rFonts w:ascii="Times New Roman" w:hAnsi="Times New Roman" w:cs="Times New Roman"/>
                <w:sz w:val="24"/>
                <w:szCs w:val="24"/>
              </w:rPr>
              <w:t>14</w:t>
            </w:r>
            <w:r w:rsidR="008822A1" w:rsidRPr="00F57617">
              <w:rPr>
                <w:rFonts w:ascii="Times New Roman" w:hAnsi="Times New Roman" w:cs="Times New Roman"/>
                <w:sz w:val="24"/>
                <w:szCs w:val="24"/>
              </w:rPr>
              <w:t>,00</w:t>
            </w:r>
          </w:p>
        </w:tc>
      </w:tr>
      <w:tr w:rsidR="000C7E9F" w:rsidRPr="00AA1F30" w:rsidTr="00E05B18">
        <w:trPr>
          <w:trHeight w:val="50"/>
          <w:jc w:val="center"/>
        </w:trPr>
        <w:tc>
          <w:tcPr>
            <w:tcW w:w="1529" w:type="dxa"/>
            <w:vMerge/>
            <w:shd w:val="clear" w:color="auto" w:fill="92D050"/>
            <w:vAlign w:val="center"/>
          </w:tcPr>
          <w:p w:rsidR="000C7E9F" w:rsidRPr="00AA1F30"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sidRPr="00AA1F30">
              <w:rPr>
                <w:rFonts w:ascii="Times New Roman" w:hAnsi="Times New Roman" w:cs="Times New Roman"/>
                <w:b/>
                <w:color w:val="FFFFFF"/>
                <w:sz w:val="24"/>
                <w:szCs w:val="24"/>
              </w:rPr>
              <w:t>5</w:t>
            </w:r>
          </w:p>
        </w:tc>
        <w:tc>
          <w:tcPr>
            <w:tcW w:w="84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926"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1,00</w:t>
            </w: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1,00</w:t>
            </w:r>
          </w:p>
        </w:tc>
        <w:tc>
          <w:tcPr>
            <w:tcW w:w="777" w:type="dxa"/>
            <w:shd w:val="clear" w:color="auto" w:fill="00B050"/>
            <w:vAlign w:val="center"/>
          </w:tcPr>
          <w:p w:rsidR="000C7E9F" w:rsidRPr="00AA1F30" w:rsidRDefault="000C7E9F" w:rsidP="00C62220">
            <w:pPr>
              <w:spacing w:after="0" w:line="23" w:lineRule="atLeast"/>
              <w:jc w:val="center"/>
              <w:rPr>
                <w:rFonts w:ascii="Times New Roman" w:hAnsi="Times New Roman" w:cs="Times New Roman"/>
              </w:rPr>
            </w:pPr>
            <w:r>
              <w:rPr>
                <w:rFonts w:ascii="Times New Roman" w:hAnsi="Times New Roman" w:cs="Times New Roman"/>
              </w:rPr>
              <w:t>1,</w:t>
            </w:r>
            <w:r w:rsidR="00C62220">
              <w:rPr>
                <w:rFonts w:ascii="Times New Roman" w:hAnsi="Times New Roman" w:cs="Times New Roman"/>
              </w:rPr>
              <w:t>00</w:t>
            </w:r>
          </w:p>
        </w:tc>
        <w:tc>
          <w:tcPr>
            <w:tcW w:w="77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1,00</w:t>
            </w:r>
          </w:p>
        </w:tc>
        <w:tc>
          <w:tcPr>
            <w:tcW w:w="777" w:type="dxa"/>
            <w:shd w:val="clear" w:color="auto" w:fill="00B050"/>
            <w:vAlign w:val="center"/>
          </w:tcPr>
          <w:p w:rsidR="000C7E9F" w:rsidRPr="00AA1F30" w:rsidRDefault="000C7E9F" w:rsidP="00C62220">
            <w:pPr>
              <w:spacing w:after="0" w:line="23" w:lineRule="atLeast"/>
              <w:jc w:val="center"/>
              <w:rPr>
                <w:rFonts w:ascii="Times New Roman" w:hAnsi="Times New Roman" w:cs="Times New Roman"/>
              </w:rPr>
            </w:pPr>
            <w:r>
              <w:rPr>
                <w:rFonts w:ascii="Times New Roman" w:hAnsi="Times New Roman" w:cs="Times New Roman"/>
              </w:rPr>
              <w:t>6,</w:t>
            </w:r>
            <w:r w:rsidR="00C62220">
              <w:rPr>
                <w:rFonts w:ascii="Times New Roman" w:hAnsi="Times New Roman" w:cs="Times New Roman"/>
              </w:rPr>
              <w:t>50</w:t>
            </w:r>
          </w:p>
        </w:tc>
        <w:tc>
          <w:tcPr>
            <w:tcW w:w="89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r>
              <w:rPr>
                <w:rFonts w:ascii="Times New Roman" w:hAnsi="Times New Roman" w:cs="Times New Roman"/>
              </w:rPr>
              <w:t>9,50</w:t>
            </w:r>
          </w:p>
        </w:tc>
        <w:tc>
          <w:tcPr>
            <w:tcW w:w="2410" w:type="dxa"/>
            <w:shd w:val="clear" w:color="auto" w:fill="F2F2F2"/>
            <w:vAlign w:val="center"/>
          </w:tcPr>
          <w:p w:rsidR="000C7E9F" w:rsidRPr="00AA1F30" w:rsidRDefault="008822A1" w:rsidP="00E05B18">
            <w:pPr>
              <w:pStyle w:val="15"/>
              <w:spacing w:after="0" w:line="23" w:lineRule="atLeast"/>
              <w:jc w:val="center"/>
              <w:rPr>
                <w:rFonts w:ascii="Times New Roman" w:hAnsi="Times New Roman" w:cs="Times New Roman"/>
                <w:sz w:val="24"/>
                <w:szCs w:val="24"/>
              </w:rPr>
            </w:pPr>
            <w:r>
              <w:rPr>
                <w:rFonts w:ascii="Times New Roman" w:hAnsi="Times New Roman" w:cs="Times New Roman"/>
                <w:sz w:val="24"/>
                <w:szCs w:val="24"/>
              </w:rPr>
              <w:t>20,00</w:t>
            </w:r>
          </w:p>
        </w:tc>
      </w:tr>
      <w:tr w:rsidR="000C7E9F" w:rsidRPr="00AA1F30" w:rsidTr="00E05B18">
        <w:trPr>
          <w:trHeight w:val="50"/>
          <w:jc w:val="center"/>
        </w:trPr>
        <w:tc>
          <w:tcPr>
            <w:tcW w:w="1529" w:type="dxa"/>
            <w:vMerge/>
            <w:shd w:val="clear" w:color="auto" w:fill="92D050"/>
            <w:vAlign w:val="center"/>
          </w:tcPr>
          <w:p w:rsidR="000C7E9F" w:rsidRPr="00AA1F30"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AA1F30" w:rsidRDefault="000C7E9F" w:rsidP="00E05B18">
            <w:pPr>
              <w:pStyle w:val="15"/>
              <w:spacing w:after="0" w:line="23" w:lineRule="atLeast"/>
              <w:jc w:val="center"/>
              <w:rPr>
                <w:rFonts w:ascii="Times New Roman" w:hAnsi="Times New Roman" w:cs="Times New Roman"/>
                <w:b/>
                <w:color w:val="FFFFFF"/>
                <w:sz w:val="24"/>
                <w:szCs w:val="24"/>
              </w:rPr>
            </w:pPr>
            <w:r>
              <w:rPr>
                <w:rFonts w:ascii="Times New Roman" w:hAnsi="Times New Roman" w:cs="Times New Roman"/>
                <w:b/>
                <w:color w:val="FFFFFF"/>
                <w:sz w:val="24"/>
                <w:szCs w:val="24"/>
              </w:rPr>
              <w:t>6</w:t>
            </w:r>
          </w:p>
        </w:tc>
        <w:tc>
          <w:tcPr>
            <w:tcW w:w="847" w:type="dxa"/>
            <w:shd w:val="clear" w:color="auto" w:fill="00B050"/>
            <w:vAlign w:val="center"/>
          </w:tcPr>
          <w:p w:rsidR="000C7E9F" w:rsidRPr="00AA1F30" w:rsidRDefault="000C7E9F" w:rsidP="00E05B18">
            <w:pPr>
              <w:spacing w:after="0" w:line="23" w:lineRule="atLeast"/>
              <w:jc w:val="center"/>
              <w:rPr>
                <w:rFonts w:ascii="Times New Roman" w:hAnsi="Times New Roman" w:cs="Times New Roman"/>
              </w:rPr>
            </w:pPr>
          </w:p>
        </w:tc>
        <w:tc>
          <w:tcPr>
            <w:tcW w:w="926" w:type="dxa"/>
            <w:shd w:val="clear" w:color="auto" w:fill="00B050"/>
            <w:vAlign w:val="center"/>
          </w:tcPr>
          <w:p w:rsidR="000C7E9F" w:rsidRDefault="008822A1" w:rsidP="00E05B18">
            <w:pPr>
              <w:spacing w:after="0" w:line="23" w:lineRule="atLeast"/>
              <w:jc w:val="center"/>
              <w:rPr>
                <w:rFonts w:ascii="Times New Roman" w:hAnsi="Times New Roman" w:cs="Times New Roman"/>
              </w:rPr>
            </w:pPr>
            <w:r>
              <w:rPr>
                <w:rFonts w:ascii="Times New Roman" w:hAnsi="Times New Roman" w:cs="Times New Roman"/>
              </w:rPr>
              <w:t>0,50</w:t>
            </w:r>
          </w:p>
        </w:tc>
        <w:tc>
          <w:tcPr>
            <w:tcW w:w="777" w:type="dxa"/>
            <w:shd w:val="clear" w:color="auto" w:fill="00B050"/>
            <w:vAlign w:val="center"/>
          </w:tcPr>
          <w:p w:rsidR="000C7E9F"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Default="000C7E9F" w:rsidP="00E05B18">
            <w:pPr>
              <w:spacing w:after="0" w:line="23" w:lineRule="atLeast"/>
              <w:jc w:val="center"/>
              <w:rPr>
                <w:rFonts w:ascii="Times New Roman" w:hAnsi="Times New Roman" w:cs="Times New Roman"/>
              </w:rPr>
            </w:pPr>
          </w:p>
        </w:tc>
        <w:tc>
          <w:tcPr>
            <w:tcW w:w="777" w:type="dxa"/>
            <w:shd w:val="clear" w:color="auto" w:fill="00B050"/>
            <w:vAlign w:val="center"/>
          </w:tcPr>
          <w:p w:rsidR="000C7E9F" w:rsidRDefault="00F57617" w:rsidP="00E05B18">
            <w:pPr>
              <w:spacing w:after="0" w:line="23" w:lineRule="atLeast"/>
              <w:jc w:val="center"/>
              <w:rPr>
                <w:rFonts w:ascii="Times New Roman" w:hAnsi="Times New Roman" w:cs="Times New Roman"/>
              </w:rPr>
            </w:pPr>
            <w:r>
              <w:rPr>
                <w:rFonts w:ascii="Times New Roman" w:hAnsi="Times New Roman" w:cs="Times New Roman"/>
              </w:rPr>
              <w:t>7</w:t>
            </w:r>
            <w:r w:rsidR="008822A1">
              <w:rPr>
                <w:rFonts w:ascii="Times New Roman" w:hAnsi="Times New Roman" w:cs="Times New Roman"/>
              </w:rPr>
              <w:t>,50</w:t>
            </w:r>
          </w:p>
        </w:tc>
        <w:tc>
          <w:tcPr>
            <w:tcW w:w="777" w:type="dxa"/>
            <w:shd w:val="clear" w:color="auto" w:fill="00B050"/>
            <w:vAlign w:val="center"/>
          </w:tcPr>
          <w:p w:rsidR="000C7E9F" w:rsidRDefault="008822A1" w:rsidP="00C62220">
            <w:pPr>
              <w:spacing w:after="0" w:line="23" w:lineRule="atLeast"/>
              <w:jc w:val="center"/>
              <w:rPr>
                <w:rFonts w:ascii="Times New Roman" w:hAnsi="Times New Roman" w:cs="Times New Roman"/>
              </w:rPr>
            </w:pPr>
            <w:r>
              <w:rPr>
                <w:rFonts w:ascii="Times New Roman" w:hAnsi="Times New Roman" w:cs="Times New Roman"/>
              </w:rPr>
              <w:t>0,</w:t>
            </w:r>
            <w:r w:rsidR="00C62220">
              <w:rPr>
                <w:rFonts w:ascii="Times New Roman" w:hAnsi="Times New Roman" w:cs="Times New Roman"/>
              </w:rPr>
              <w:t>5</w:t>
            </w:r>
            <w:r>
              <w:rPr>
                <w:rFonts w:ascii="Times New Roman" w:hAnsi="Times New Roman" w:cs="Times New Roman"/>
              </w:rPr>
              <w:t>0</w:t>
            </w:r>
          </w:p>
        </w:tc>
        <w:tc>
          <w:tcPr>
            <w:tcW w:w="897" w:type="dxa"/>
            <w:shd w:val="clear" w:color="auto" w:fill="00B050"/>
            <w:vAlign w:val="center"/>
          </w:tcPr>
          <w:p w:rsidR="000C7E9F" w:rsidRDefault="008822A1" w:rsidP="00C62220">
            <w:pPr>
              <w:spacing w:after="0" w:line="23" w:lineRule="atLeast"/>
              <w:jc w:val="center"/>
              <w:rPr>
                <w:rFonts w:ascii="Times New Roman" w:hAnsi="Times New Roman" w:cs="Times New Roman"/>
              </w:rPr>
            </w:pPr>
            <w:r>
              <w:rPr>
                <w:rFonts w:ascii="Times New Roman" w:hAnsi="Times New Roman" w:cs="Times New Roman"/>
              </w:rPr>
              <w:t>1,</w:t>
            </w:r>
            <w:r w:rsidR="00C62220">
              <w:rPr>
                <w:rFonts w:ascii="Times New Roman" w:hAnsi="Times New Roman" w:cs="Times New Roman"/>
              </w:rPr>
              <w:t>5</w:t>
            </w:r>
            <w:r>
              <w:rPr>
                <w:rFonts w:ascii="Times New Roman" w:hAnsi="Times New Roman" w:cs="Times New Roman"/>
              </w:rPr>
              <w:t>0</w:t>
            </w:r>
          </w:p>
        </w:tc>
        <w:tc>
          <w:tcPr>
            <w:tcW w:w="2410" w:type="dxa"/>
            <w:shd w:val="clear" w:color="auto" w:fill="F2F2F2"/>
            <w:vAlign w:val="center"/>
          </w:tcPr>
          <w:p w:rsidR="000C7E9F" w:rsidRDefault="008822A1" w:rsidP="00F57617">
            <w:pPr>
              <w:pStyle w:val="15"/>
              <w:spacing w:after="0" w:line="23" w:lineRule="atLeast"/>
              <w:jc w:val="center"/>
              <w:rPr>
                <w:rFonts w:ascii="Times New Roman" w:hAnsi="Times New Roman" w:cs="Times New Roman"/>
                <w:sz w:val="24"/>
                <w:szCs w:val="24"/>
              </w:rPr>
            </w:pPr>
            <w:r>
              <w:rPr>
                <w:rFonts w:ascii="Times New Roman" w:hAnsi="Times New Roman" w:cs="Times New Roman"/>
                <w:sz w:val="24"/>
                <w:szCs w:val="24"/>
              </w:rPr>
              <w:t>1</w:t>
            </w:r>
            <w:r w:rsidR="00F57617">
              <w:rPr>
                <w:rFonts w:ascii="Times New Roman" w:hAnsi="Times New Roman" w:cs="Times New Roman"/>
                <w:sz w:val="24"/>
                <w:szCs w:val="24"/>
              </w:rPr>
              <w:t>0</w:t>
            </w:r>
            <w:r>
              <w:rPr>
                <w:rFonts w:ascii="Times New Roman" w:hAnsi="Times New Roman" w:cs="Times New Roman"/>
                <w:sz w:val="24"/>
                <w:szCs w:val="24"/>
              </w:rPr>
              <w:t>,00</w:t>
            </w:r>
          </w:p>
        </w:tc>
      </w:tr>
      <w:tr w:rsidR="008C65D5" w:rsidRPr="00AA1F30" w:rsidTr="00E05B18">
        <w:trPr>
          <w:trHeight w:val="50"/>
          <w:jc w:val="center"/>
        </w:trPr>
        <w:tc>
          <w:tcPr>
            <w:tcW w:w="2210" w:type="dxa"/>
            <w:gridSpan w:val="2"/>
            <w:shd w:val="clear" w:color="auto" w:fill="00B050"/>
            <w:vAlign w:val="center"/>
          </w:tcPr>
          <w:p w:rsidR="008C65D5" w:rsidRPr="00AA1F30" w:rsidRDefault="008C65D5" w:rsidP="00E05B18">
            <w:pPr>
              <w:pStyle w:val="15"/>
              <w:spacing w:after="0" w:line="23" w:lineRule="atLeast"/>
              <w:jc w:val="center"/>
              <w:rPr>
                <w:rFonts w:ascii="Times New Roman" w:hAnsi="Times New Roman" w:cs="Times New Roman"/>
                <w:sz w:val="24"/>
                <w:szCs w:val="24"/>
              </w:rPr>
            </w:pPr>
            <w:r w:rsidRPr="00AA1F30">
              <w:rPr>
                <w:rFonts w:ascii="Times New Roman" w:hAnsi="Times New Roman" w:cs="Times New Roman"/>
                <w:b/>
                <w:sz w:val="24"/>
                <w:szCs w:val="24"/>
              </w:rPr>
              <w:t>Итого баллов за критерий/модуль</w:t>
            </w:r>
          </w:p>
        </w:tc>
        <w:tc>
          <w:tcPr>
            <w:tcW w:w="847" w:type="dxa"/>
            <w:shd w:val="clear" w:color="auto" w:fill="F2F2F2"/>
            <w:vAlign w:val="center"/>
          </w:tcPr>
          <w:p w:rsidR="008C65D5" w:rsidRPr="008822A1" w:rsidRDefault="008C65D5" w:rsidP="00E05B18">
            <w:pPr>
              <w:pStyle w:val="15"/>
              <w:spacing w:after="0" w:line="23" w:lineRule="atLeast"/>
              <w:jc w:val="center"/>
              <w:rPr>
                <w:rFonts w:ascii="Times New Roman" w:hAnsi="Times New Roman" w:cs="Times New Roman"/>
                <w:sz w:val="24"/>
                <w:szCs w:val="24"/>
              </w:rPr>
            </w:pPr>
            <w:r w:rsidRPr="008822A1">
              <w:rPr>
                <w:rFonts w:ascii="Times New Roman" w:hAnsi="Times New Roman" w:cs="Times New Roman"/>
                <w:sz w:val="24"/>
                <w:szCs w:val="24"/>
              </w:rPr>
              <w:t>25</w:t>
            </w:r>
            <w:r w:rsidR="00AA1F30" w:rsidRPr="008822A1">
              <w:rPr>
                <w:rFonts w:ascii="Times New Roman" w:hAnsi="Times New Roman" w:cs="Times New Roman"/>
                <w:sz w:val="24"/>
                <w:szCs w:val="24"/>
              </w:rPr>
              <w:t>,00</w:t>
            </w:r>
          </w:p>
        </w:tc>
        <w:tc>
          <w:tcPr>
            <w:tcW w:w="926" w:type="dxa"/>
            <w:shd w:val="clear" w:color="auto" w:fill="F2F2F2"/>
            <w:vAlign w:val="center"/>
          </w:tcPr>
          <w:p w:rsidR="008C65D5" w:rsidRPr="008822A1" w:rsidRDefault="008C65D5" w:rsidP="00E05B18">
            <w:pPr>
              <w:pStyle w:val="15"/>
              <w:spacing w:after="0" w:line="23" w:lineRule="atLeast"/>
              <w:jc w:val="center"/>
              <w:rPr>
                <w:rFonts w:ascii="Times New Roman" w:hAnsi="Times New Roman" w:cs="Times New Roman"/>
                <w:sz w:val="24"/>
                <w:szCs w:val="24"/>
              </w:rPr>
            </w:pPr>
            <w:r w:rsidRPr="008822A1">
              <w:rPr>
                <w:rFonts w:ascii="Times New Roman" w:hAnsi="Times New Roman" w:cs="Times New Roman"/>
                <w:sz w:val="24"/>
                <w:szCs w:val="24"/>
              </w:rPr>
              <w:t>8</w:t>
            </w:r>
            <w:r w:rsidR="00AA1F30" w:rsidRPr="008822A1">
              <w:rPr>
                <w:rFonts w:ascii="Times New Roman" w:hAnsi="Times New Roman" w:cs="Times New Roman"/>
                <w:sz w:val="24"/>
                <w:szCs w:val="24"/>
              </w:rPr>
              <w:t>,00</w:t>
            </w:r>
          </w:p>
        </w:tc>
        <w:tc>
          <w:tcPr>
            <w:tcW w:w="777" w:type="dxa"/>
            <w:shd w:val="clear" w:color="auto" w:fill="F2F2F2"/>
            <w:vAlign w:val="center"/>
          </w:tcPr>
          <w:p w:rsidR="008C65D5" w:rsidRPr="008822A1" w:rsidRDefault="008C65D5" w:rsidP="00E05B18">
            <w:pPr>
              <w:pStyle w:val="15"/>
              <w:spacing w:after="0" w:line="23" w:lineRule="atLeast"/>
              <w:jc w:val="center"/>
              <w:rPr>
                <w:rFonts w:ascii="Times New Roman" w:hAnsi="Times New Roman" w:cs="Times New Roman"/>
                <w:sz w:val="24"/>
                <w:szCs w:val="24"/>
              </w:rPr>
            </w:pPr>
            <w:r w:rsidRPr="008822A1">
              <w:rPr>
                <w:rFonts w:ascii="Times New Roman" w:hAnsi="Times New Roman" w:cs="Times New Roman"/>
                <w:sz w:val="24"/>
                <w:szCs w:val="24"/>
                <w:lang w:val="en-US"/>
              </w:rPr>
              <w:t>8</w:t>
            </w:r>
            <w:r w:rsidRPr="008822A1">
              <w:rPr>
                <w:rFonts w:ascii="Times New Roman" w:hAnsi="Times New Roman" w:cs="Times New Roman"/>
                <w:sz w:val="24"/>
                <w:szCs w:val="24"/>
              </w:rPr>
              <w:t>,5</w:t>
            </w:r>
            <w:r w:rsidR="00AA1F30" w:rsidRPr="008822A1">
              <w:rPr>
                <w:rFonts w:ascii="Times New Roman" w:hAnsi="Times New Roman" w:cs="Times New Roman"/>
                <w:sz w:val="24"/>
                <w:szCs w:val="24"/>
              </w:rPr>
              <w:t>0</w:t>
            </w:r>
          </w:p>
        </w:tc>
        <w:tc>
          <w:tcPr>
            <w:tcW w:w="777" w:type="dxa"/>
            <w:shd w:val="clear" w:color="auto" w:fill="F2F2F2"/>
            <w:vAlign w:val="center"/>
          </w:tcPr>
          <w:p w:rsidR="008C65D5" w:rsidRPr="008822A1" w:rsidRDefault="008C65D5" w:rsidP="00E05B18">
            <w:pPr>
              <w:pStyle w:val="15"/>
              <w:spacing w:after="0" w:line="23" w:lineRule="atLeast"/>
              <w:jc w:val="center"/>
              <w:rPr>
                <w:rFonts w:ascii="Times New Roman" w:hAnsi="Times New Roman" w:cs="Times New Roman"/>
                <w:sz w:val="24"/>
                <w:szCs w:val="24"/>
              </w:rPr>
            </w:pPr>
            <w:r w:rsidRPr="008822A1">
              <w:rPr>
                <w:rFonts w:ascii="Times New Roman" w:hAnsi="Times New Roman" w:cs="Times New Roman"/>
                <w:sz w:val="24"/>
                <w:szCs w:val="24"/>
              </w:rPr>
              <w:t>1</w:t>
            </w:r>
            <w:r w:rsidRPr="008822A1">
              <w:rPr>
                <w:rFonts w:ascii="Times New Roman" w:hAnsi="Times New Roman" w:cs="Times New Roman"/>
                <w:sz w:val="24"/>
                <w:szCs w:val="24"/>
                <w:lang w:val="en-US"/>
              </w:rPr>
              <w:t>3</w:t>
            </w:r>
            <w:r w:rsidRPr="008822A1">
              <w:rPr>
                <w:rFonts w:ascii="Times New Roman" w:hAnsi="Times New Roman" w:cs="Times New Roman"/>
                <w:sz w:val="24"/>
                <w:szCs w:val="24"/>
              </w:rPr>
              <w:t>,5</w:t>
            </w:r>
            <w:r w:rsidR="00AA1F30" w:rsidRPr="008822A1">
              <w:rPr>
                <w:rFonts w:ascii="Times New Roman" w:hAnsi="Times New Roman" w:cs="Times New Roman"/>
                <w:sz w:val="24"/>
                <w:szCs w:val="24"/>
              </w:rPr>
              <w:t>0</w:t>
            </w:r>
          </w:p>
        </w:tc>
        <w:tc>
          <w:tcPr>
            <w:tcW w:w="777" w:type="dxa"/>
            <w:shd w:val="clear" w:color="auto" w:fill="F2F2F2"/>
            <w:vAlign w:val="center"/>
          </w:tcPr>
          <w:p w:rsidR="008C65D5" w:rsidRPr="008822A1" w:rsidRDefault="008C65D5" w:rsidP="00E05B18">
            <w:pPr>
              <w:pStyle w:val="15"/>
              <w:spacing w:after="0" w:line="23" w:lineRule="atLeast"/>
              <w:jc w:val="center"/>
              <w:rPr>
                <w:rFonts w:ascii="Times New Roman" w:hAnsi="Times New Roman" w:cs="Times New Roman"/>
                <w:sz w:val="24"/>
                <w:szCs w:val="24"/>
              </w:rPr>
            </w:pPr>
            <w:r w:rsidRPr="008822A1">
              <w:rPr>
                <w:rFonts w:ascii="Times New Roman" w:hAnsi="Times New Roman" w:cs="Times New Roman"/>
                <w:sz w:val="24"/>
                <w:szCs w:val="24"/>
              </w:rPr>
              <w:t>17</w:t>
            </w:r>
            <w:r w:rsidR="00AA1F30" w:rsidRPr="008822A1">
              <w:rPr>
                <w:rFonts w:ascii="Times New Roman" w:hAnsi="Times New Roman" w:cs="Times New Roman"/>
                <w:sz w:val="24"/>
                <w:szCs w:val="24"/>
              </w:rPr>
              <w:t>,00</w:t>
            </w:r>
          </w:p>
        </w:tc>
        <w:tc>
          <w:tcPr>
            <w:tcW w:w="777" w:type="dxa"/>
            <w:shd w:val="clear" w:color="auto" w:fill="F2F2F2"/>
            <w:vAlign w:val="center"/>
          </w:tcPr>
          <w:p w:rsidR="008C65D5" w:rsidRPr="008822A1" w:rsidRDefault="008C65D5" w:rsidP="00E05B18">
            <w:pPr>
              <w:pStyle w:val="15"/>
              <w:spacing w:after="0" w:line="23" w:lineRule="atLeast"/>
              <w:jc w:val="center"/>
              <w:rPr>
                <w:rFonts w:ascii="Times New Roman" w:hAnsi="Times New Roman" w:cs="Times New Roman"/>
                <w:sz w:val="24"/>
                <w:szCs w:val="24"/>
              </w:rPr>
            </w:pPr>
            <w:r w:rsidRPr="008822A1">
              <w:rPr>
                <w:rFonts w:ascii="Times New Roman" w:hAnsi="Times New Roman" w:cs="Times New Roman"/>
                <w:sz w:val="24"/>
                <w:szCs w:val="24"/>
              </w:rPr>
              <w:t>10</w:t>
            </w:r>
            <w:r w:rsidR="00AA1F30" w:rsidRPr="008822A1">
              <w:rPr>
                <w:rFonts w:ascii="Times New Roman" w:hAnsi="Times New Roman" w:cs="Times New Roman"/>
                <w:sz w:val="24"/>
                <w:szCs w:val="24"/>
              </w:rPr>
              <w:t>,00</w:t>
            </w:r>
          </w:p>
        </w:tc>
        <w:tc>
          <w:tcPr>
            <w:tcW w:w="897" w:type="dxa"/>
            <w:shd w:val="clear" w:color="auto" w:fill="F2F2F2"/>
            <w:vAlign w:val="center"/>
          </w:tcPr>
          <w:p w:rsidR="008C65D5" w:rsidRPr="008822A1" w:rsidRDefault="008C65D5" w:rsidP="00E05B18">
            <w:pPr>
              <w:pStyle w:val="15"/>
              <w:spacing w:after="0" w:line="23" w:lineRule="atLeast"/>
              <w:jc w:val="center"/>
              <w:rPr>
                <w:rFonts w:ascii="Times New Roman" w:hAnsi="Times New Roman" w:cs="Times New Roman"/>
                <w:sz w:val="24"/>
                <w:szCs w:val="24"/>
              </w:rPr>
            </w:pPr>
            <w:r w:rsidRPr="008822A1">
              <w:rPr>
                <w:rFonts w:ascii="Times New Roman" w:hAnsi="Times New Roman" w:cs="Times New Roman"/>
                <w:sz w:val="24"/>
                <w:szCs w:val="24"/>
              </w:rPr>
              <w:t>18</w:t>
            </w:r>
            <w:r w:rsidR="00AA1F30" w:rsidRPr="008822A1">
              <w:rPr>
                <w:rFonts w:ascii="Times New Roman" w:hAnsi="Times New Roman" w:cs="Times New Roman"/>
                <w:sz w:val="24"/>
                <w:szCs w:val="24"/>
              </w:rPr>
              <w:t>,00</w:t>
            </w:r>
          </w:p>
        </w:tc>
        <w:tc>
          <w:tcPr>
            <w:tcW w:w="2410" w:type="dxa"/>
            <w:shd w:val="clear" w:color="auto" w:fill="F2F2F2"/>
            <w:vAlign w:val="center"/>
          </w:tcPr>
          <w:p w:rsidR="008C65D5" w:rsidRPr="00AA1F30" w:rsidRDefault="008C65D5" w:rsidP="00E05B18">
            <w:pPr>
              <w:pStyle w:val="15"/>
              <w:spacing w:after="0" w:line="23" w:lineRule="atLeast"/>
              <w:jc w:val="center"/>
              <w:rPr>
                <w:rFonts w:ascii="Times New Roman" w:hAnsi="Times New Roman" w:cs="Times New Roman"/>
                <w:b/>
                <w:sz w:val="24"/>
                <w:szCs w:val="24"/>
              </w:rPr>
            </w:pPr>
            <w:r w:rsidRPr="00AA1F30">
              <w:rPr>
                <w:rFonts w:ascii="Times New Roman" w:hAnsi="Times New Roman" w:cs="Times New Roman"/>
                <w:b/>
                <w:sz w:val="24"/>
                <w:szCs w:val="24"/>
              </w:rPr>
              <w:t>100</w:t>
            </w:r>
            <w:r w:rsidR="00AA1F30">
              <w:rPr>
                <w:rFonts w:ascii="Times New Roman" w:hAnsi="Times New Roman" w:cs="Times New Roman"/>
                <w:b/>
                <w:sz w:val="24"/>
                <w:szCs w:val="24"/>
              </w:rPr>
              <w:t>,00</w:t>
            </w:r>
          </w:p>
        </w:tc>
      </w:tr>
    </w:tbl>
    <w:p w:rsidR="008C65D5" w:rsidRPr="00D4491A" w:rsidRDefault="008C65D5" w:rsidP="00D4491A">
      <w:pPr>
        <w:pStyle w:val="-2"/>
        <w:spacing w:after="240"/>
        <w:jc w:val="center"/>
        <w:rPr>
          <w:rFonts w:ascii="Times New Roman" w:hAnsi="Times New Roman"/>
          <w:szCs w:val="28"/>
        </w:rPr>
      </w:pPr>
      <w:bookmarkStart w:id="9" w:name="_Toc194091436"/>
      <w:r w:rsidRPr="00D4491A">
        <w:rPr>
          <w:rFonts w:ascii="Times New Roman" w:hAnsi="Times New Roman"/>
          <w:szCs w:val="28"/>
        </w:rPr>
        <w:t>1.4. СПЕЦИФИКАЦИЯ ОЦЕНКИ КОМПЕТЕНЦИИ</w:t>
      </w:r>
      <w:bookmarkEnd w:id="9"/>
    </w:p>
    <w:p w:rsidR="008C65D5" w:rsidRPr="00AA1F30" w:rsidRDefault="008C65D5" w:rsidP="008C65D5">
      <w:pPr>
        <w:spacing w:line="360" w:lineRule="auto"/>
        <w:ind w:firstLine="709"/>
        <w:jc w:val="both"/>
        <w:rPr>
          <w:rFonts w:ascii="Times New Roman" w:hAnsi="Times New Roman" w:cs="Times New Roman"/>
          <w:sz w:val="28"/>
          <w:szCs w:val="28"/>
        </w:rPr>
      </w:pPr>
      <w:r w:rsidRPr="00AA1F30">
        <w:rPr>
          <w:rFonts w:ascii="Times New Roman" w:hAnsi="Times New Roman" w:cs="Times New Roman"/>
          <w:sz w:val="28"/>
          <w:szCs w:val="28"/>
        </w:rPr>
        <w:t>Оценка Конкурсного задания будет основываться на критериях, указанных в таблице №3:</w:t>
      </w:r>
    </w:p>
    <w:p w:rsidR="008C65D5" w:rsidRPr="00AA1F30" w:rsidRDefault="008C65D5" w:rsidP="008C65D5">
      <w:pPr>
        <w:spacing w:line="360" w:lineRule="auto"/>
        <w:ind w:firstLine="709"/>
        <w:jc w:val="right"/>
        <w:rPr>
          <w:rFonts w:ascii="Times New Roman" w:hAnsi="Times New Roman" w:cs="Times New Roman"/>
          <w:i/>
          <w:iCs/>
          <w:sz w:val="28"/>
          <w:szCs w:val="28"/>
        </w:rPr>
      </w:pPr>
      <w:r w:rsidRPr="00AA1F30">
        <w:rPr>
          <w:rFonts w:ascii="Times New Roman" w:hAnsi="Times New Roman" w:cs="Times New Roman"/>
          <w:i/>
          <w:iCs/>
          <w:sz w:val="28"/>
          <w:szCs w:val="28"/>
        </w:rPr>
        <w:lastRenderedPageBreak/>
        <w:t>Таблица №3</w:t>
      </w:r>
    </w:p>
    <w:p w:rsidR="008C65D5" w:rsidRPr="00AA1F30" w:rsidRDefault="008C65D5" w:rsidP="008C65D5">
      <w:pPr>
        <w:spacing w:line="360" w:lineRule="auto"/>
        <w:ind w:firstLine="709"/>
        <w:jc w:val="center"/>
        <w:rPr>
          <w:rFonts w:ascii="Times New Roman" w:hAnsi="Times New Roman" w:cs="Times New Roman"/>
          <w:b/>
          <w:bCs/>
          <w:sz w:val="28"/>
          <w:szCs w:val="28"/>
        </w:rPr>
      </w:pPr>
      <w:r w:rsidRPr="00AA1F30">
        <w:rPr>
          <w:rFonts w:ascii="Times New Roman" w:hAnsi="Times New Roman" w:cs="Times New Roman"/>
          <w:b/>
          <w:bCs/>
          <w:sz w:val="28"/>
          <w:szCs w:val="28"/>
        </w:rPr>
        <w:t>Оценка конкурсного задания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tblCellMar>
        <w:tblLook w:val="04A0" w:firstRow="1" w:lastRow="0" w:firstColumn="1" w:lastColumn="0" w:noHBand="0" w:noVBand="1"/>
      </w:tblPr>
      <w:tblGrid>
        <w:gridCol w:w="1421"/>
        <w:gridCol w:w="2078"/>
        <w:gridCol w:w="6300"/>
      </w:tblGrid>
      <w:tr w:rsidR="008C65D5" w:rsidRPr="00AA1F30" w:rsidTr="005F6C07">
        <w:trPr>
          <w:trHeight w:val="412"/>
          <w:jc w:val="center"/>
        </w:trPr>
        <w:tc>
          <w:tcPr>
            <w:tcW w:w="560"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center"/>
              <w:rPr>
                <w:rFonts w:ascii="Times New Roman" w:hAnsi="Times New Roman" w:cs="Times New Roman"/>
                <w:sz w:val="28"/>
                <w:szCs w:val="28"/>
              </w:rPr>
            </w:pPr>
            <w:r w:rsidRPr="00AA1F30">
              <w:rPr>
                <w:rFonts w:ascii="Times New Roman" w:hAnsi="Times New Roman" w:cs="Times New Roman"/>
                <w:b/>
                <w:bCs/>
                <w:sz w:val="28"/>
                <w:szCs w:val="28"/>
              </w:rPr>
              <w:t>Критерий</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widowControl w:val="0"/>
              <w:spacing w:after="0" w:line="276" w:lineRule="auto"/>
              <w:rPr>
                <w:rFonts w:ascii="Times New Roman" w:hAnsi="Times New Roman" w:cs="Times New Roman"/>
                <w:sz w:val="28"/>
                <w:szCs w:val="28"/>
              </w:rPr>
            </w:pPr>
          </w:p>
        </w:tc>
        <w:tc>
          <w:tcPr>
            <w:tcW w:w="7338"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center"/>
              <w:rPr>
                <w:rFonts w:ascii="Times New Roman" w:hAnsi="Times New Roman" w:cs="Times New Roman"/>
                <w:sz w:val="28"/>
                <w:szCs w:val="28"/>
              </w:rPr>
            </w:pPr>
            <w:r w:rsidRPr="00AA1F30">
              <w:rPr>
                <w:rFonts w:ascii="Times New Roman" w:hAnsi="Times New Roman" w:cs="Times New Roman"/>
                <w:b/>
                <w:bCs/>
                <w:sz w:val="28"/>
                <w:szCs w:val="28"/>
              </w:rPr>
              <w:t>Методика проверки навыков в критерии</w:t>
            </w:r>
          </w:p>
        </w:tc>
      </w:tr>
      <w:tr w:rsidR="008C65D5" w:rsidRPr="00AA1F30" w:rsidTr="005F6C07">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b/>
                <w:bCs/>
                <w:color w:val="FFFFFF"/>
                <w:sz w:val="28"/>
                <w:szCs w:val="28"/>
              </w:rPr>
              <w:t>А</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Бизнес-план</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разработанный бизнес-план, который должен содержать краткую, но понятную информацию и давать ответы на волнующие инвесторов – каков объем инвестиций, сроки кредитования, гарантии возврата, объем собственных средств, а также другая значимая информация. Разделы бизнес-плана должны давать расширенную информацию о проекте и доказывать правильность расчетов</w:t>
            </w:r>
          </w:p>
        </w:tc>
      </w:tr>
      <w:tr w:rsidR="008C65D5" w:rsidRPr="00AA1F30" w:rsidTr="005F6C07">
        <w:trPr>
          <w:trHeight w:val="27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b/>
                <w:bCs/>
                <w:color w:val="FFFFFF"/>
                <w:sz w:val="28"/>
                <w:szCs w:val="28"/>
              </w:rPr>
              <w:t>Б</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Презентация бизнес-идеи и автора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AA1F30" w:rsidRDefault="008C65D5" w:rsidP="00DF084E">
            <w:pPr>
              <w:tabs>
                <w:tab w:val="left" w:pos="1701"/>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описание и обоснованность профессионального опыта, навыков и компетенций конкурсанта. Оценивается обоснованность распределения роли и функциональных обязанностей конкурсанта.</w:t>
            </w:r>
          </w:p>
          <w:p w:rsidR="008C65D5" w:rsidRPr="00AA1F30" w:rsidRDefault="008C65D5" w:rsidP="00DF084E">
            <w:pPr>
              <w:tabs>
                <w:tab w:val="left" w:pos="1701"/>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обоснованность используемых методов генерации бизнес-идеи, которые позволили выйти на конкретную бизнес-идею.</w:t>
            </w:r>
          </w:p>
          <w:p w:rsidR="008C65D5" w:rsidRPr="00AA1F30" w:rsidRDefault="008C65D5" w:rsidP="00DF084E">
            <w:pPr>
              <w:tabs>
                <w:tab w:val="left" w:pos="1701"/>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представление бизнес-концепции, методов оценки реализуемости бизнес-идеи.</w:t>
            </w:r>
          </w:p>
        </w:tc>
      </w:tr>
      <w:tr w:rsidR="008C65D5" w:rsidRPr="00AA1F30" w:rsidTr="00E05B18">
        <w:trPr>
          <w:trHeight w:val="335"/>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b/>
                <w:bCs/>
                <w:color w:val="FFFFFF"/>
                <w:sz w:val="28"/>
                <w:szCs w:val="28"/>
              </w:rPr>
              <w:t>В</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Целевая группа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обоснованность определения целевой аудитории, ее сегментация. Оцениваются представленные основные характеристики типичного клиента (портрет), которые включены в бизнес-концепцию.</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 xml:space="preserve">Оценивается размер потенциальной целевой аудитории, на которую направлены производимые компанией продукты/услуги в количественном отношении и стоимостном выражении. </w:t>
            </w:r>
          </w:p>
        </w:tc>
      </w:tr>
      <w:tr w:rsidR="008C65D5" w:rsidRPr="00AA1F30" w:rsidTr="002B0E1B">
        <w:trPr>
          <w:trHeight w:val="1185"/>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b/>
                <w:bCs/>
                <w:color w:val="FFFFFF"/>
                <w:sz w:val="28"/>
                <w:szCs w:val="28"/>
              </w:rPr>
              <w:t>Г</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Маркетинговое планирование</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AA1F30" w:rsidRDefault="008C65D5" w:rsidP="00DF084E">
            <w:pPr>
              <w:tabs>
                <w:tab w:val="left" w:pos="9049"/>
              </w:tabs>
              <w:spacing w:after="0"/>
              <w:jc w:val="both"/>
              <w:rPr>
                <w:rFonts w:ascii="Times New Roman" w:hAnsi="Times New Roman" w:cs="Times New Roman"/>
                <w:sz w:val="28"/>
                <w:szCs w:val="28"/>
                <w:shd w:val="solid" w:color="FFFFFF" w:fill="FFFFFF"/>
              </w:rPr>
            </w:pPr>
            <w:r w:rsidRPr="00AA1F30">
              <w:rPr>
                <w:rFonts w:ascii="Times New Roman" w:hAnsi="Times New Roman" w:cs="Times New Roman"/>
                <w:sz w:val="28"/>
                <w:szCs w:val="28"/>
              </w:rPr>
              <w:t xml:space="preserve">Оцениваются, сформулированные цели и задачи в области маркетинга на основании </w:t>
            </w:r>
            <w:r w:rsidRPr="00AA1F30">
              <w:rPr>
                <w:rFonts w:ascii="Times New Roman" w:hAnsi="Times New Roman" w:cs="Times New Roman"/>
                <w:sz w:val="28"/>
                <w:szCs w:val="28"/>
                <w:shd w:val="solid" w:color="FFFFFF" w:fill="FFFFFF"/>
              </w:rPr>
              <w:t xml:space="preserve">проведенного маркетингового исследования. </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 xml:space="preserve">Оцениваются: обоснованная маркетинговая стратегия, каналы продвижения и сбыта, стратегия ценообразования, маркетинговые инструменты, </w:t>
            </w:r>
            <w:r w:rsidRPr="00AA1F30">
              <w:rPr>
                <w:rFonts w:ascii="Times New Roman" w:hAnsi="Times New Roman" w:cs="Times New Roman"/>
                <w:sz w:val="28"/>
                <w:szCs w:val="28"/>
              </w:rPr>
              <w:lastRenderedPageBreak/>
              <w:t xml:space="preserve">применяемые на протяжении всего жизненного цикла клиента, и наиболее эффективные для данного продукта/услуги и целевой аудитории. </w:t>
            </w:r>
          </w:p>
        </w:tc>
      </w:tr>
      <w:tr w:rsidR="008C65D5" w:rsidRPr="00AA1F30" w:rsidTr="005F6C07">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b/>
                <w:bCs/>
                <w:color w:val="FFFFFF"/>
                <w:sz w:val="28"/>
                <w:szCs w:val="28"/>
              </w:rPr>
              <w:lastRenderedPageBreak/>
              <w:t>Д</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Планирование рабочего процесса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 xml:space="preserve">Оценивается визуализация бизнес-процессов с использованием различных современных методик, приемов структурирования и нотаций. </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определенная потребность в различных ресурсах для ключевых бизнес-процессов.</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представленный позитивный и негативный сценарии развития бизнеса.</w:t>
            </w:r>
          </w:p>
        </w:tc>
      </w:tr>
      <w:tr w:rsidR="008C65D5" w:rsidRPr="00AA1F30" w:rsidTr="005F6C07">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b/>
                <w:bCs/>
                <w:color w:val="FFFFFF"/>
                <w:sz w:val="28"/>
                <w:szCs w:val="28"/>
              </w:rPr>
              <w:t>Е</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Технико-экономическое обоснование проекта, включая финансовые инструменты и показатели</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Оцениваются точные экономические расчеты на период не менее 2 лет на основании полученных маркетинговых исследований.</w:t>
            </w:r>
          </w:p>
        </w:tc>
      </w:tr>
      <w:tr w:rsidR="008C65D5" w:rsidRPr="00AA1F30" w:rsidTr="00DF084E">
        <w:trPr>
          <w:trHeight w:val="478"/>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b/>
                <w:bCs/>
                <w:color w:val="FFFFFF"/>
                <w:sz w:val="28"/>
                <w:szCs w:val="28"/>
              </w:rPr>
              <w:t>Ж</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AA1F30" w:rsidRDefault="008C65D5" w:rsidP="00DF084E">
            <w:pPr>
              <w:spacing w:after="0"/>
              <w:jc w:val="both"/>
              <w:rPr>
                <w:rFonts w:ascii="Times New Roman" w:hAnsi="Times New Roman" w:cs="Times New Roman"/>
                <w:sz w:val="28"/>
                <w:szCs w:val="28"/>
              </w:rPr>
            </w:pPr>
            <w:r w:rsidRPr="00AA1F30">
              <w:rPr>
                <w:rFonts w:ascii="Times New Roman" w:hAnsi="Times New Roman" w:cs="Times New Roman"/>
                <w:sz w:val="28"/>
                <w:szCs w:val="28"/>
              </w:rPr>
              <w:t xml:space="preserve">Продвижение и презентация компании (фирмы, проекта) в регионе </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Оцениваются оформленные слайды презентации в PowerPoint.</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 xml:space="preserve">Оцениваются представленные конкурсантом коммуникации со своими деловыми партнерами и клиентами. </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Оцениваются владения навыками деловой переписки, составления коммерческих предложений.</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Оценивается полнота и качество контента представленных аккаунтов в социальных сетях, наполненность, информативность сайтов компаний/проектов.</w:t>
            </w:r>
          </w:p>
          <w:p w:rsidR="008C65D5" w:rsidRPr="00AA1F30" w:rsidRDefault="008C65D5" w:rsidP="00DF084E">
            <w:pPr>
              <w:tabs>
                <w:tab w:val="left" w:pos="9049"/>
              </w:tabs>
              <w:spacing w:after="0"/>
              <w:jc w:val="both"/>
              <w:rPr>
                <w:rFonts w:ascii="Times New Roman" w:hAnsi="Times New Roman" w:cs="Times New Roman"/>
                <w:sz w:val="28"/>
                <w:szCs w:val="28"/>
              </w:rPr>
            </w:pPr>
            <w:r w:rsidRPr="00AA1F30">
              <w:rPr>
                <w:rFonts w:ascii="Times New Roman" w:hAnsi="Times New Roman" w:cs="Times New Roman"/>
                <w:sz w:val="28"/>
                <w:szCs w:val="28"/>
              </w:rPr>
              <w:t>Оцениваются продемонстрированные реальные прототипы своей продукции/услуги.</w:t>
            </w:r>
          </w:p>
        </w:tc>
      </w:tr>
    </w:tbl>
    <w:p w:rsidR="008C65D5" w:rsidRPr="004D672A" w:rsidRDefault="008C65D5" w:rsidP="008C65D5">
      <w:pPr>
        <w:widowControl w:val="0"/>
        <w:jc w:val="center"/>
        <w:rPr>
          <w:b/>
          <w:bCs/>
          <w:sz w:val="28"/>
          <w:szCs w:val="28"/>
        </w:rPr>
      </w:pPr>
    </w:p>
    <w:p w:rsidR="008C65D5" w:rsidRPr="00D4491A" w:rsidRDefault="008C65D5" w:rsidP="00D4491A">
      <w:pPr>
        <w:pStyle w:val="-2"/>
        <w:spacing w:after="240"/>
        <w:jc w:val="center"/>
        <w:rPr>
          <w:rFonts w:ascii="Times New Roman" w:hAnsi="Times New Roman"/>
          <w:szCs w:val="28"/>
        </w:rPr>
      </w:pPr>
      <w:bookmarkStart w:id="10" w:name="h.3dy6vkm"/>
      <w:bookmarkStart w:id="11" w:name="_Toc194091437"/>
      <w:bookmarkEnd w:id="10"/>
      <w:r w:rsidRPr="00D4491A">
        <w:rPr>
          <w:rFonts w:ascii="Times New Roman" w:hAnsi="Times New Roman"/>
          <w:szCs w:val="28"/>
        </w:rPr>
        <w:lastRenderedPageBreak/>
        <w:t>1.5. КОНКУРСНОЕ ЗАДАНИЕ</w:t>
      </w:r>
      <w:bookmarkEnd w:id="11"/>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A371BE">
        <w:rPr>
          <w:rFonts w:ascii="Times New Roman" w:eastAsia="Times New Roman" w:hAnsi="Times New Roman" w:cs="Times New Roman"/>
          <w:sz w:val="28"/>
          <w:szCs w:val="28"/>
        </w:rPr>
        <w:t>Общая продолжительность Конкурсного задания</w:t>
      </w:r>
      <w:r w:rsidRPr="00A371BE">
        <w:rPr>
          <w:rFonts w:ascii="Times New Roman" w:eastAsia="Times New Roman" w:hAnsi="Times New Roman" w:cs="Times New Roman"/>
          <w:vertAlign w:val="superscript"/>
        </w:rPr>
        <w:footnoteReference w:id="1"/>
      </w:r>
      <w:r w:rsidRPr="00A371BE">
        <w:rPr>
          <w:rFonts w:ascii="Times New Roman" w:eastAsia="Times New Roman" w:hAnsi="Times New Roman" w:cs="Times New Roman"/>
          <w:sz w:val="28"/>
          <w:szCs w:val="28"/>
        </w:rPr>
        <w:t>: 1</w:t>
      </w:r>
      <w:r w:rsidR="00DC7D22" w:rsidRPr="00A371BE">
        <w:rPr>
          <w:rFonts w:ascii="Times New Roman" w:eastAsia="Times New Roman" w:hAnsi="Times New Roman" w:cs="Times New Roman"/>
          <w:sz w:val="28"/>
          <w:szCs w:val="28"/>
        </w:rPr>
        <w:t>2</w:t>
      </w:r>
      <w:r w:rsidRPr="00A371BE">
        <w:rPr>
          <w:rFonts w:ascii="Times New Roman" w:eastAsia="Times New Roman" w:hAnsi="Times New Roman" w:cs="Times New Roman"/>
          <w:sz w:val="28"/>
          <w:szCs w:val="28"/>
        </w:rPr>
        <w:t xml:space="preserve"> ч.</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Количество конкурсных дней: 3 дня</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Оценка знаний конкурсанта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AA1F30" w:rsidRPr="007908E8" w:rsidRDefault="00AA1F30" w:rsidP="00D509FF">
      <w:pPr>
        <w:pStyle w:val="-2"/>
        <w:spacing w:after="240"/>
        <w:jc w:val="center"/>
        <w:rPr>
          <w:rFonts w:ascii="Times New Roman" w:hAnsi="Times New Roman"/>
          <w:szCs w:val="28"/>
        </w:rPr>
      </w:pPr>
      <w:bookmarkStart w:id="12" w:name="bookmark=id.ao6idbnm1cde" w:colFirst="0" w:colLast="0"/>
      <w:bookmarkStart w:id="13" w:name="_heading=h.sm4uphndkbdx" w:colFirst="0" w:colLast="0"/>
      <w:bookmarkStart w:id="14" w:name="_Toc194091438"/>
      <w:bookmarkEnd w:id="12"/>
      <w:bookmarkEnd w:id="13"/>
      <w:r w:rsidRPr="007908E8">
        <w:rPr>
          <w:rFonts w:ascii="Times New Roman" w:hAnsi="Times New Roman"/>
          <w:szCs w:val="28"/>
        </w:rPr>
        <w:t>1.5.1. РАЗРАБОТКА/ВЫБОР КОНКУРСНОГО ЗАДАНИЯ</w:t>
      </w:r>
      <w:bookmarkEnd w:id="14"/>
    </w:p>
    <w:p w:rsidR="00AA1F30" w:rsidRPr="007908E8" w:rsidRDefault="00AA1F30" w:rsidP="00AA1F30">
      <w:pPr>
        <w:spacing w:after="0" w:line="360" w:lineRule="auto"/>
        <w:ind w:firstLine="851"/>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Конкурсное задание состоит из 7 модулей, включает обязательную к выполнению часть (инвариант) – 5 модулей, и вариативную часть – 2 модулей. Общее количество баллов конкурсного задания составляет 100.</w:t>
      </w:r>
    </w:p>
    <w:p w:rsidR="00AA1F30" w:rsidRPr="007908E8" w:rsidRDefault="00AA1F30" w:rsidP="00AA1F30">
      <w:pPr>
        <w:spacing w:after="0" w:line="360" w:lineRule="auto"/>
        <w:ind w:firstLine="851"/>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Обязательная к выполнению часть (инвариант) выполняется всеми регионами без исключения на всех уровнях чемпионатов.</w:t>
      </w:r>
    </w:p>
    <w:p w:rsidR="00AA1F30" w:rsidRPr="007908E8" w:rsidRDefault="00AA1F30" w:rsidP="00AA1F30">
      <w:pPr>
        <w:spacing w:after="0" w:line="360" w:lineRule="auto"/>
        <w:ind w:firstLine="851"/>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Количество модулей из вариативной части, выбирается регионом самостоятельно в зависимости от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вариативный(е) модуль(и) формируется регионом самостоятельно под запрос работодателя. При этом, время на выполнение модуля(ей) и количество баллов в критериях оценки по аспектам не меняются (Приложение 2. Матрица конкурсного задания).</w:t>
      </w:r>
    </w:p>
    <w:p w:rsidR="00AA1F30" w:rsidRPr="007908E8" w:rsidRDefault="00AA1F30" w:rsidP="00D509FF">
      <w:pPr>
        <w:pStyle w:val="-2"/>
        <w:spacing w:after="240"/>
        <w:jc w:val="center"/>
        <w:rPr>
          <w:rFonts w:ascii="Times New Roman" w:hAnsi="Times New Roman"/>
          <w:szCs w:val="28"/>
        </w:rPr>
      </w:pPr>
      <w:bookmarkStart w:id="15" w:name="bookmark=id.4ywjj1n0p9km" w:colFirst="0" w:colLast="0"/>
      <w:bookmarkStart w:id="16" w:name="_heading=h.mn12cau9f4cz" w:colFirst="0" w:colLast="0"/>
      <w:bookmarkStart w:id="17" w:name="_Toc194091439"/>
      <w:bookmarkEnd w:id="15"/>
      <w:bookmarkEnd w:id="16"/>
      <w:r w:rsidRPr="007908E8">
        <w:rPr>
          <w:rFonts w:ascii="Times New Roman" w:hAnsi="Times New Roman"/>
          <w:szCs w:val="28"/>
        </w:rPr>
        <w:t>1.5.2. СТРУКТУРА МОДУЛЕЙ КОНКУРСНОГО ЗАДАНИЯ</w:t>
      </w:r>
      <w:bookmarkEnd w:id="17"/>
      <w:r w:rsidRPr="007908E8">
        <w:rPr>
          <w:rFonts w:ascii="Times New Roman" w:hAnsi="Times New Roman"/>
          <w:szCs w:val="28"/>
        </w:rPr>
        <w:t xml:space="preserve">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u w:val="single"/>
        </w:rPr>
      </w:pPr>
      <w:r w:rsidRPr="007908E8">
        <w:rPr>
          <w:rFonts w:ascii="Times New Roman" w:eastAsia="Times New Roman" w:hAnsi="Times New Roman" w:cs="Times New Roman"/>
          <w:sz w:val="28"/>
          <w:szCs w:val="28"/>
          <w:u w:val="single"/>
        </w:rPr>
        <w:t>Инвариант</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Модуль А: Бизнес-план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 xml:space="preserve">Модуль Б: Презентация бизнес-идеи и автора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Модуль В: Целевая группа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Модуль Г: Маркетинговое планирование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Модуль Д: Планирование рабочего процесса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u w:val="single"/>
        </w:rPr>
      </w:pPr>
      <w:r w:rsidRPr="007908E8">
        <w:rPr>
          <w:rFonts w:ascii="Times New Roman" w:eastAsia="Times New Roman" w:hAnsi="Times New Roman" w:cs="Times New Roman"/>
          <w:sz w:val="28"/>
          <w:szCs w:val="28"/>
          <w:u w:val="single"/>
        </w:rPr>
        <w:t>Вариатив</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Модуль Е: Технико-экономическое обоснование проекта, включая финансовые инструменты и показатели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Модуль Ж: Продвижение и презентация компании (фирмы, проекта) в регионе </w:t>
      </w:r>
    </w:p>
    <w:p w:rsidR="00355D65" w:rsidRPr="007908E8" w:rsidRDefault="00355D65" w:rsidP="00355D65">
      <w:pPr>
        <w:spacing w:after="0" w:line="360" w:lineRule="auto"/>
        <w:ind w:firstLine="709"/>
        <w:jc w:val="both"/>
        <w:rPr>
          <w:rFonts w:ascii="Times New Roman" w:eastAsia="Times New Roman" w:hAnsi="Times New Roman" w:cs="Times New Roman"/>
          <w:b/>
          <w:i/>
          <w:sz w:val="28"/>
          <w:szCs w:val="28"/>
        </w:rPr>
      </w:pPr>
      <w:r w:rsidRPr="007908E8">
        <w:rPr>
          <w:rFonts w:ascii="Times New Roman" w:eastAsia="Times New Roman" w:hAnsi="Times New Roman" w:cs="Times New Roman"/>
          <w:b/>
          <w:i/>
          <w:sz w:val="28"/>
          <w:szCs w:val="28"/>
        </w:rPr>
        <w:t>Модуль А: Бизнес-план</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Время на выполнение модуля выполняется заочно и предоставляется за четыре дня до чемпионата.</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Описание задания: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разрабатывает бизнес-план, который должен содержать краткую, но понятную информацию и давать ответы на волнующие инвесторов вопросы: каков объем инвестиций, сроки кредитования, гарантии возврата, объем собственных средств. На основании маркетингового исследования должны быть представлены основные характеристики типичного клиента (портрет) ядра целевой аудитории и другая значимая информация, которая будет оцениваться в соответствующих модулях конкурсного задания. Разделы бизнес-плана должны давать расширенную информацию о проекте и доказывать правильность расчетов.</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бизнес-плане конкурсант должен четко сформулировать цель(и) и задачи своего бизнеса.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Цель – это конечный результат, которого стремится достичь бизнес</w:t>
      </w:r>
      <w:r w:rsidR="00203C42" w:rsidRPr="007908E8">
        <w:rPr>
          <w:rFonts w:ascii="Times New Roman" w:eastAsia="Times New Roman" w:hAnsi="Times New Roman" w:cs="Times New Roman"/>
          <w:sz w:val="28"/>
          <w:szCs w:val="28"/>
        </w:rPr>
        <w:t>.</w:t>
      </w:r>
      <w:r w:rsidRPr="007908E8">
        <w:rPr>
          <w:rFonts w:ascii="Times New Roman" w:eastAsia="Times New Roman" w:hAnsi="Times New Roman" w:cs="Times New Roman"/>
          <w:sz w:val="28"/>
          <w:szCs w:val="28"/>
        </w:rPr>
        <w:t xml:space="preserve"> Она должна быть конкретной, измеримой</w:t>
      </w:r>
      <w:r w:rsidR="00203C42" w:rsidRPr="007908E8">
        <w:rPr>
          <w:rFonts w:ascii="Times New Roman" w:eastAsia="Times New Roman" w:hAnsi="Times New Roman" w:cs="Times New Roman"/>
          <w:sz w:val="28"/>
          <w:szCs w:val="28"/>
        </w:rPr>
        <w:t>, достижимой</w:t>
      </w:r>
      <w:r w:rsidRPr="007908E8">
        <w:rPr>
          <w:rFonts w:ascii="Times New Roman" w:eastAsia="Times New Roman" w:hAnsi="Times New Roman" w:cs="Times New Roman"/>
          <w:sz w:val="28"/>
          <w:szCs w:val="28"/>
        </w:rPr>
        <w:t xml:space="preserve"> и ограниченной по времени (SMART).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Задачи – это конкретные шаги, которые нужно предпринять для достижения целей. Они представляют собой промежуточные этапы работы компании и также должны быть сформулированы чётко, чтобы было понятно, </w:t>
      </w:r>
      <w:r w:rsidRPr="007908E8">
        <w:rPr>
          <w:rFonts w:ascii="Times New Roman" w:eastAsia="Times New Roman" w:hAnsi="Times New Roman" w:cs="Times New Roman"/>
          <w:sz w:val="28"/>
          <w:szCs w:val="28"/>
        </w:rPr>
        <w:lastRenderedPageBreak/>
        <w:t>какие действия приведут к реализации общей стратегии. Задачи должны быть выполнимыми, конкретизированными и привязанными к срокам выполнения.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должен показать, как цели связаны с задачами и какие конкретные действия будут предприняты для их достижения.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бизнес-плане необходимо представить достоверные данные из официальных источников</w:t>
      </w:r>
      <w:r w:rsidR="00C1590B" w:rsidRPr="007908E8">
        <w:rPr>
          <w:rFonts w:ascii="Times New Roman" w:eastAsia="Times New Roman" w:hAnsi="Times New Roman" w:cs="Times New Roman"/>
          <w:sz w:val="28"/>
          <w:szCs w:val="28"/>
        </w:rPr>
        <w:t>,</w:t>
      </w:r>
      <w:r w:rsidRPr="007908E8">
        <w:rPr>
          <w:rFonts w:ascii="Times New Roman" w:eastAsia="Times New Roman" w:hAnsi="Times New Roman" w:cs="Times New Roman"/>
          <w:sz w:val="28"/>
          <w:szCs w:val="28"/>
        </w:rPr>
        <w:t xml:space="preserve"> </w:t>
      </w:r>
      <w:r w:rsidR="00C1590B" w:rsidRPr="007908E8">
        <w:rPr>
          <w:rFonts w:ascii="Times New Roman" w:eastAsia="Times New Roman" w:hAnsi="Times New Roman" w:cs="Times New Roman"/>
          <w:sz w:val="28"/>
          <w:szCs w:val="28"/>
        </w:rPr>
        <w:t xml:space="preserve">используемых при расчетах, </w:t>
      </w:r>
      <w:r w:rsidRPr="007908E8">
        <w:rPr>
          <w:rFonts w:ascii="Times New Roman" w:eastAsia="Times New Roman" w:hAnsi="Times New Roman" w:cs="Times New Roman"/>
          <w:sz w:val="28"/>
          <w:szCs w:val="28"/>
        </w:rPr>
        <w:t>с обязательными рабочими ссылками на них.</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бизнес-плане требуется провести сценарный анализ рисков, связанных с реализацией бизнеса, и разработать меры по снижению негативного воздействия выявленных рисков на конечный результат.</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бизнес-плане (или в видеоролике) конкурсанту необходимо обосновать выбор названия бизнес-проекта.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бизнес-плане конкурсанту необходимо на основании проведенного маркетингового исследования представить основные характеристики типичного клиента.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бизнес-плане конкурсанту необходимо отразить основные выводы по проведенному маркетинговому исследованию. В маркетинговых исследованиях  провести стратегический анализ (PEST</w:t>
      </w:r>
      <w:r w:rsidR="008303A1" w:rsidRPr="007908E8">
        <w:rPr>
          <w:rFonts w:ascii="Times New Roman" w:eastAsia="Times New Roman" w:hAnsi="Times New Roman" w:cs="Times New Roman"/>
          <w:sz w:val="28"/>
          <w:szCs w:val="28"/>
        </w:rPr>
        <w:t>-анализ</w:t>
      </w:r>
      <w:r w:rsidRPr="007908E8">
        <w:rPr>
          <w:rFonts w:ascii="Times New Roman" w:eastAsia="Times New Roman" w:hAnsi="Times New Roman" w:cs="Times New Roman"/>
          <w:sz w:val="28"/>
          <w:szCs w:val="28"/>
        </w:rPr>
        <w:t>, 5 сил Портера), а в бизнес-плане требуется представить развернутый анализ SWOT-</w:t>
      </w:r>
      <w:sdt>
        <w:sdtPr>
          <w:tag w:val="goog_rdk_5"/>
          <w:id w:val="24492710"/>
        </w:sdtPr>
        <w:sdtContent/>
      </w:sdt>
      <w:r w:rsidRPr="007908E8">
        <w:rPr>
          <w:rFonts w:ascii="Times New Roman" w:eastAsia="Times New Roman" w:hAnsi="Times New Roman" w:cs="Times New Roman"/>
          <w:sz w:val="28"/>
          <w:szCs w:val="28"/>
        </w:rPr>
        <w:t>анализ. На основании проведенного маркетингового исследования представить анализ конкурентной среды по основным показателям</w:t>
      </w:r>
      <w:r w:rsidR="00BA3384" w:rsidRPr="007908E8">
        <w:rPr>
          <w:rFonts w:ascii="Times New Roman" w:eastAsia="Times New Roman" w:hAnsi="Times New Roman" w:cs="Times New Roman"/>
          <w:sz w:val="28"/>
          <w:szCs w:val="28"/>
        </w:rPr>
        <w:t>, позволяющим выявить конкурентные преимущества</w:t>
      </w:r>
      <w:r w:rsidRPr="007908E8">
        <w:rPr>
          <w:rFonts w:ascii="Times New Roman" w:eastAsia="Times New Roman" w:hAnsi="Times New Roman" w:cs="Times New Roman"/>
          <w:sz w:val="28"/>
          <w:szCs w:val="28"/>
        </w:rPr>
        <w:t>.</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Конкурсанту в бизнес-плане необходимо представить маркетинговый бюджет, который обеспечит достижение цели(ей) компании путем эффективного распределения ресурсов на продвижение продукта/услуги, привлечение целевой аудитории и увеличение продаж. Предложенный маркетинговый бюджет должен совпадать с расходами, предусмотренными финансовым планом.</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При разработке и реализации бизнес-плана конкурсант должен учитывать различные меры поддержки МСП (региональных, федеральные, </w:t>
      </w:r>
      <w:r w:rsidRPr="007908E8">
        <w:rPr>
          <w:rFonts w:ascii="Times New Roman" w:eastAsia="Times New Roman" w:hAnsi="Times New Roman" w:cs="Times New Roman"/>
          <w:sz w:val="28"/>
          <w:szCs w:val="28"/>
        </w:rPr>
        <w:lastRenderedPageBreak/>
        <w:t>негосударственные, вузовские и др.) и продемонстрировать убедительные доказательства факта их получения.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Эксперт-наставник должен направить электронную копию Бизнес-плана с обязательными приложениями на электронный адрес главного эксперта </w:t>
      </w:r>
      <w:r w:rsidR="009C6D2D" w:rsidRPr="009C6D2D">
        <w:rPr>
          <w:rFonts w:ascii="Times New Roman" w:hAnsi="Times New Roman" w:cs="Times New Roman"/>
          <w:sz w:val="28"/>
          <w:szCs w:val="28"/>
          <w:u w:val="single"/>
        </w:rPr>
        <w:t>elvira.71.71@mail.ru</w:t>
      </w:r>
      <w:r w:rsidRPr="007908E8">
        <w:rPr>
          <w:rFonts w:ascii="Times New Roman" w:eastAsia="Times New Roman" w:hAnsi="Times New Roman" w:cs="Times New Roman"/>
          <w:sz w:val="28"/>
          <w:szCs w:val="28"/>
        </w:rPr>
        <w:t xml:space="preserve"> за четыре дня до начала чемпионата и не позднее 09.00 часов.</w:t>
      </w:r>
    </w:p>
    <w:p w:rsidR="00355D65" w:rsidRPr="007908E8" w:rsidRDefault="00355D65" w:rsidP="00355D65">
      <w:pPr>
        <w:tabs>
          <w:tab w:val="left" w:pos="993"/>
        </w:tabs>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Бизнес-план в формате Word;</w:t>
      </w:r>
    </w:p>
    <w:p w:rsidR="00355D65" w:rsidRPr="007908E8" w:rsidRDefault="00355D65" w:rsidP="00355D65">
      <w:pPr>
        <w:tabs>
          <w:tab w:val="left" w:pos="993"/>
        </w:tabs>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Обязательные приложения:</w:t>
      </w:r>
    </w:p>
    <w:p w:rsidR="00355D65" w:rsidRPr="007908E8"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Видеоролик о проекте и </w:t>
      </w:r>
      <w:sdt>
        <w:sdtPr>
          <w:tag w:val="goog_rdk_7"/>
          <w:id w:val="24492712"/>
        </w:sdtPr>
        <w:sdtContent/>
      </w:sdt>
      <w:r w:rsidRPr="007908E8">
        <w:rPr>
          <w:rFonts w:ascii="Times New Roman" w:eastAsia="Times New Roman" w:hAnsi="Times New Roman" w:cs="Times New Roman"/>
          <w:sz w:val="28"/>
          <w:szCs w:val="28"/>
        </w:rPr>
        <w:t>авторе в формате mp4/avi/mov, длительностью не более 110 секунд.</w:t>
      </w:r>
    </w:p>
    <w:p w:rsidR="00355D65" w:rsidRPr="007908E8" w:rsidRDefault="00355D65" w:rsidP="00646FC1">
      <w:pPr>
        <w:numPr>
          <w:ilvl w:val="0"/>
          <w:numId w:val="9"/>
        </w:numPr>
        <w:pBdr>
          <w:top w:val="nil"/>
          <w:left w:val="nil"/>
          <w:bottom w:val="nil"/>
          <w:right w:val="nil"/>
          <w:between w:val="nil"/>
        </w:pBd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Видеоролик - </w:t>
      </w:r>
      <w:sdt>
        <w:sdtPr>
          <w:tag w:val="goog_rdk_8"/>
          <w:id w:val="24492713"/>
        </w:sdtPr>
        <w:sdtContent/>
      </w:sdt>
      <w:r w:rsidRPr="007908E8">
        <w:rPr>
          <w:rFonts w:ascii="Times New Roman" w:eastAsia="Times New Roman" w:hAnsi="Times New Roman" w:cs="Times New Roman"/>
          <w:sz w:val="28"/>
          <w:szCs w:val="28"/>
        </w:rPr>
        <w:t xml:space="preserve">рассказ о </w:t>
      </w:r>
      <w:sdt>
        <w:sdtPr>
          <w:tag w:val="goog_rdk_9"/>
          <w:id w:val="24492714"/>
        </w:sdtPr>
        <w:sdtContent/>
      </w:sdt>
      <w:r w:rsidRPr="007908E8">
        <w:rPr>
          <w:rFonts w:ascii="Times New Roman" w:eastAsia="Times New Roman" w:hAnsi="Times New Roman" w:cs="Times New Roman"/>
          <w:sz w:val="28"/>
          <w:szCs w:val="28"/>
        </w:rPr>
        <w:t>купце 18-19 века своего региона в формате mp4/avi/mov, длительностью не более 180 секунд.</w:t>
      </w:r>
    </w:p>
    <w:p w:rsidR="00355D65" w:rsidRPr="007908E8"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Информационно-рекламный плакат в формате .jpeg.</w:t>
      </w:r>
    </w:p>
    <w:p w:rsidR="00355D65" w:rsidRPr="007908E8"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Внешняя рецензия в формате .pdf.</w:t>
      </w:r>
    </w:p>
    <w:p w:rsidR="00355D65" w:rsidRPr="007908E8"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Файл со ссылкой на группу (сообщество) VK.</w:t>
      </w:r>
    </w:p>
    <w:p w:rsidR="00355D65" w:rsidRPr="007908E8"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Материалы, подтверждающие проведение маркетингового исследования в формате Ms Excel. </w:t>
      </w:r>
    </w:p>
    <w:p w:rsidR="00355D65" w:rsidRPr="007908E8"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Финансовая модель в формате MS Excel.</w:t>
      </w:r>
    </w:p>
    <w:p w:rsidR="00355D65" w:rsidRPr="007908E8"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Копии документов, подтверждающих регистрацию ИП (регистрацию конкурсанта в качестве самозанятого), открытие расчетного счета в банке и движение денежных средств на счете (для самозанятых - справку Справка о состоянии расчетов (доходах) по налогу на профессиональный доход на дату Д-6), подтверждающее предпринимательскую деятельность (документы предоставляются в тех случаях, когда ИП, самозанятый зарегистрирован).</w:t>
      </w:r>
    </w:p>
    <w:p w:rsidR="00355D65" w:rsidRPr="007908E8" w:rsidRDefault="00355D65" w:rsidP="00646FC1">
      <w:pPr>
        <w:numPr>
          <w:ilvl w:val="0"/>
          <w:numId w:val="9"/>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Копии документов, подтверждающие факт получения конкурсантом мер поддержки МСП (региональных, федеральные, негосударственные, вузовские и др.).</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Конкурсант должен предоставить не позднее 09.00 часов местного времени за один день до начала чемпионата: три бумажные копии бизнес-плана, оригинал внешней рецензии\экспертного заключения независимого </w:t>
      </w:r>
      <w:r w:rsidRPr="007908E8">
        <w:rPr>
          <w:rFonts w:ascii="Times New Roman" w:eastAsia="Times New Roman" w:hAnsi="Times New Roman" w:cs="Times New Roman"/>
          <w:sz w:val="28"/>
          <w:szCs w:val="28"/>
        </w:rPr>
        <w:lastRenderedPageBreak/>
        <w:t>авторитетного эксперта (органа власти, организации по поддержки МСП, Торгово-промышленной палаты, Союза промышленников и предпринимателей России и т.п.), информационно-рекламный плакат, оригиналы документов, подтверждающие факт получения конкурсантом мер поддержки МСП (региональных, федеральные, негосударственные, вузовские и др.). Если конкурсант не предоставили оригиналы документов, то по соответствующим аспектам критерия оценка не производится.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Присланные в электронном виде бизнес-планы будут рассматриваться за один день до начала чемпионата оценивающими экспертами (каждый бизнес-план оценивают не менее 3 экспертов) и будут включать в себя 25% общей оценки конкурсанта (заочное оценивание модуля 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Если бизнес-план будет выслан на почту Главного эксперта с задержкой до 6 часов, то оценивающие эксперты выставят нули за судейские аспекты модуля А. Если задержка составит более 6 часов, то конкурсанту выставляют нули за все аспекты модуля А. Если одно или более обязательных приложений будет выслано на почту Главного эксперта после 9.00 за четыре дня до начала чемпионата, это влечет за собой обнуление соответствующего аспекта в схеме критериев оценки.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Материалы следует присылать архивом, название которого должно содержать название проекта</w:t>
      </w:r>
      <w:r w:rsidR="00DE30DD" w:rsidRPr="007908E8">
        <w:rPr>
          <w:rFonts w:ascii="Times New Roman" w:eastAsia="Times New Roman" w:hAnsi="Times New Roman" w:cs="Times New Roman"/>
          <w:sz w:val="28"/>
          <w:szCs w:val="28"/>
        </w:rPr>
        <w:t xml:space="preserve"> и фамилию конкурсанта</w:t>
      </w:r>
      <w:r w:rsidRPr="007908E8">
        <w:rPr>
          <w:rFonts w:ascii="Times New Roman" w:eastAsia="Times New Roman" w:hAnsi="Times New Roman" w:cs="Times New Roman"/>
          <w:sz w:val="28"/>
          <w:szCs w:val="28"/>
        </w:rPr>
        <w:t>.</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Файлы в архиве следует обозначать следующим образом:</w:t>
      </w:r>
    </w:p>
    <w:p w:rsidR="00355D65" w:rsidRPr="007908E8" w:rsidRDefault="00355D65" w:rsidP="00355D65">
      <w:pPr>
        <w:numPr>
          <w:ilvl w:val="3"/>
          <w:numId w:val="0"/>
        </w:numPr>
        <w:tabs>
          <w:tab w:val="left" w:pos="644"/>
          <w:tab w:val="left" w:pos="993"/>
        </w:tabs>
        <w:spacing w:after="0" w:line="360" w:lineRule="auto"/>
        <w:ind w:left="644" w:firstLine="65"/>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Для региональных чемпионатов:</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Пример: </w:t>
      </w:r>
    </w:p>
    <w:p w:rsidR="00355D65" w:rsidRPr="007908E8" w:rsidRDefault="00355D65" w:rsidP="00DE30DD">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БП_Наименование проекта_Фамилия конкурсанта</w:t>
      </w:r>
      <w:r w:rsidR="00DE30DD" w:rsidRPr="007908E8">
        <w:rPr>
          <w:rFonts w:ascii="Times New Roman" w:eastAsia="Times New Roman" w:hAnsi="Times New Roman" w:cs="Times New Roman"/>
          <w:sz w:val="28"/>
          <w:szCs w:val="28"/>
        </w:rPr>
        <w:t>.</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1.2.</w:t>
      </w:r>
      <w:r w:rsidRPr="007908E8">
        <w:rPr>
          <w:rFonts w:ascii="Times New Roman" w:eastAsia="Times New Roman" w:hAnsi="Times New Roman" w:cs="Times New Roman"/>
          <w:b/>
          <w:sz w:val="28"/>
          <w:szCs w:val="28"/>
        </w:rPr>
        <w:tab/>
        <w:t>Требования к формату бизнес-плана</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Размер страниц бизнес-плана (далее – БП) должен быть 21 х 29,7 см (стандарт А4) и, за исключением титульного листа, все листы должны быть пронумерованы. Бизнес-план должен быть не более 24 страниц, включая титульный лист, формы с примерами, маркетинговые материалы и другие сопроводительные документы. Письменный вариант БП должен быть сшит </w:t>
      </w:r>
      <w:r w:rsidRPr="007908E8">
        <w:rPr>
          <w:rFonts w:ascii="Times New Roman" w:eastAsia="Times New Roman" w:hAnsi="Times New Roman" w:cs="Times New Roman"/>
          <w:sz w:val="28"/>
          <w:szCs w:val="28"/>
        </w:rPr>
        <w:lastRenderedPageBreak/>
        <w:t>«пружинами», иметь прозрачную обложку перед титульным листом и твердую непрозрачную обложку в конце. Все представленные материалы являются частью бизнес-плана. Текст печатается на одной стороне листа, используется сквозная нумерация страниц. Номер страницы проставляется внизу листа справа.</w:t>
      </w:r>
    </w:p>
    <w:p w:rsidR="00355D65" w:rsidRPr="007908E8" w:rsidRDefault="00355D65" w:rsidP="00355D65">
      <w:pPr>
        <w:spacing w:after="0" w:line="360" w:lineRule="auto"/>
        <w:ind w:firstLine="851"/>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На титульном листе бизнес-плана проставляется дата и подпись конкурсанта, подтверждающая авторство.</w:t>
      </w:r>
    </w:p>
    <w:p w:rsidR="00355D65" w:rsidRPr="007908E8" w:rsidRDefault="00355D65" w:rsidP="00355D65">
      <w:pPr>
        <w:spacing w:after="0" w:line="360" w:lineRule="auto"/>
        <w:ind w:firstLine="851"/>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приложения выносится дополнительный материал, необходимый для подтверждения рассматриваемых положений: таблицы вспомогательных цифровых данных, инструкции, методический материал, компьютерные распечатки, иллюстрации вспомогательного характера, формы отчетности и другие документы. Страницы с приложениями входят в общий объем бизнес-плана.</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1.4. Требования к оформлению текста бизнес-плана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Текст бизнес-плана должен быть набран шрифтом Times New Roman, размер шрифта 12 пп, междустрочный интервал – 1,5 строки. Текст работы должен иметь следующие поля: левое – 30 мм, верхнее, нижнее – 20 мм, правое – 10 мм. В таблицах допускается уменьшение межстрочного интервала до 1,0 строки и размера шрифта до 10 пп. Также допускается применение диаграмм, построенных на компьютере с помощью программных продуктов. Неприемлемо использовать профессионально сделанные графики и диаграммы (перепечатка из книг, учебников и пр.).</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Основной текст работы должен быть выровнен по ширине с абзацным отступом 1,25 пп. Следует использовать автоматическую расстановку переносов в словах.</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Таблицу в зависимости от ее размера обычно помещают под текстом, в котором впервые дана на нее ссылка. Если размер таблицы превышает одну страницу, то таблицу следует размещать в Приложении. Все таблицы, если их несколько, нумеруются арабскими цифрами, без указания знака номера. Номер размещают в правом верхнем углу над заголовком таблицы после слова </w:t>
      </w:r>
      <w:r w:rsidRPr="007908E8">
        <w:rPr>
          <w:rFonts w:ascii="Times New Roman" w:eastAsia="Times New Roman" w:hAnsi="Times New Roman" w:cs="Times New Roman"/>
          <w:sz w:val="28"/>
          <w:szCs w:val="28"/>
        </w:rPr>
        <w:lastRenderedPageBreak/>
        <w:t>«Таблица...», например, Таблица 1, Таблица 2. Таблицы снабжают тематическими заголовками, которые располагаются по центру страницы и пишут с прописной буквы без точки в конце.</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качестве иллюстраций в работах могут быть представлены чертежи, схемы, диаграммы, рисунки и т.п. Запрещается вынесение графической информации без сопровождения пояснений (комментариев, выводов) в тексте бизнес-плана. В бизнес-плане не допускается размещение графической информации (рисунки, схемы) мелкого, нечитаемого формата. Все иллюстрации обозначают в тексте словом «рисунок». Иллюстрации могут быть выполнены на компьютере, как в черно-белом, так и в цветном варианте. Все иллюстрации должны быть пронумерованы (внизу, по центру). Нумерация сквозная, т.е. через всю работу. Если иллюстрация в работе единственная, то она не нумеруется. Все иллюстрации необходимо снабжать подписью, располагаемой под иллюстрацией в центре страницы после слов «Рис…».</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Рисунки в зависимости от их размера располагают в тексте непосредственно после того абзаца, в котором данный рисунок был впервые упомянут, или на следующей странице, а при необходимости – в приложении.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Все графические материалы (рисунки, диаграммы, схемы и т.п.) должны быть легко читаемы. Нечитаемые графические материалы, по решению экспертного сообщества, будут удалены из электронных материалов конкурсантов, не оцениваются и не предоставляются конкурсанту для работы на чемпионате.</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1.5. Требования к структуре бизнес-плана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На титульном листе должно быть указано название чемпионата, название компании/проекта, ФИО к</w:t>
      </w:r>
      <w:r w:rsidR="00BD4D69" w:rsidRPr="007908E8">
        <w:rPr>
          <w:rFonts w:ascii="Times New Roman" w:eastAsia="Times New Roman" w:hAnsi="Times New Roman" w:cs="Times New Roman"/>
          <w:sz w:val="28"/>
          <w:szCs w:val="28"/>
        </w:rPr>
        <w:t xml:space="preserve">онкурсанта, дата представления </w:t>
      </w:r>
      <w:r w:rsidRPr="007908E8">
        <w:rPr>
          <w:rFonts w:ascii="Times New Roman" w:eastAsia="Times New Roman" w:hAnsi="Times New Roman" w:cs="Times New Roman"/>
          <w:sz w:val="28"/>
          <w:szCs w:val="28"/>
        </w:rPr>
        <w:t>и подпись конкурсанта.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Вторая страница – Содержание.</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Бизнес-план должен содержать следующие разделы:</w:t>
      </w:r>
    </w:p>
    <w:p w:rsidR="00355D65" w:rsidRPr="007908E8"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Визитка конкурсанта</w:t>
      </w:r>
    </w:p>
    <w:p w:rsidR="00355D65" w:rsidRPr="007908E8"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Резюме бизнес-идеи </w:t>
      </w:r>
    </w:p>
    <w:p w:rsidR="00355D65" w:rsidRPr="007908E8"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 xml:space="preserve">Описание компании </w:t>
      </w:r>
    </w:p>
    <w:p w:rsidR="00355D65" w:rsidRPr="007908E8"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Целевой рынок</w:t>
      </w:r>
    </w:p>
    <w:p w:rsidR="00355D65" w:rsidRPr="007908E8"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Маркетинговый план</w:t>
      </w:r>
    </w:p>
    <w:p w:rsidR="00355D65" w:rsidRPr="007908E8" w:rsidRDefault="00355D65" w:rsidP="00646FC1">
      <w:pPr>
        <w:numPr>
          <w:ilvl w:val="0"/>
          <w:numId w:val="10"/>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Планирование рабочего процесса</w:t>
      </w:r>
    </w:p>
    <w:p w:rsidR="00355D65" w:rsidRPr="007908E8"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Технико-экономическое обоснование проекта (включая финансовый план)</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b/>
          <w:sz w:val="28"/>
          <w:szCs w:val="28"/>
        </w:rPr>
        <w:t xml:space="preserve">1.6. Требования к оформлению визитки конкурсанта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Визитка конкурсанта должна размещаться на третьей странице, где должен быть представлен краткий обзор выбранного бизнеса, а также описание знаний, умений, навыков и компетенций конкурсанта.</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1.7. Требования к оформлению финансовых расчетов (финансовая модель)</w:t>
      </w:r>
    </w:p>
    <w:p w:rsidR="00AE3479" w:rsidRPr="007908E8" w:rsidRDefault="00AE3479"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Финансовые расчеты в MS Excel выполняются в виде модели, позволяющей изменять основные переменные (цены, объемы продаж и т.д.) с автоматическим пересчетом итоговых показателей эффективности проекта (как минимум пересчитываются PP, DPP, NPV, IP).</w:t>
      </w:r>
    </w:p>
    <w:p w:rsidR="00AE3479" w:rsidRPr="007908E8" w:rsidRDefault="00AE3479"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 финансовой модели в </w:t>
      </w:r>
      <w:r w:rsidRPr="007908E8">
        <w:rPr>
          <w:rFonts w:ascii="Times New Roman" w:eastAsia="Times New Roman" w:hAnsi="Times New Roman" w:cs="Times New Roman"/>
          <w:sz w:val="28"/>
          <w:szCs w:val="28"/>
          <w:lang w:val="en-US"/>
        </w:rPr>
        <w:t>MS</w:t>
      </w:r>
      <w:r w:rsidRPr="007908E8">
        <w:rPr>
          <w:rFonts w:ascii="Times New Roman" w:eastAsia="Times New Roman" w:hAnsi="Times New Roman" w:cs="Times New Roman"/>
          <w:sz w:val="28"/>
          <w:szCs w:val="28"/>
        </w:rPr>
        <w:t xml:space="preserve"> </w:t>
      </w:r>
      <w:r w:rsidRPr="007908E8">
        <w:rPr>
          <w:rFonts w:ascii="Times New Roman" w:eastAsia="Times New Roman" w:hAnsi="Times New Roman" w:cs="Times New Roman"/>
          <w:sz w:val="28"/>
          <w:szCs w:val="28"/>
          <w:lang w:val="en-US"/>
        </w:rPr>
        <w:t>Excel</w:t>
      </w:r>
      <w:r w:rsidRPr="007908E8">
        <w:rPr>
          <w:rFonts w:ascii="Times New Roman" w:eastAsia="Times New Roman" w:hAnsi="Times New Roman" w:cs="Times New Roman"/>
          <w:sz w:val="28"/>
          <w:szCs w:val="28"/>
        </w:rPr>
        <w:t xml:space="preserve"> представлены корректные расчеты стоимости продукции (работ, услуг) с использованием как минимум одной известной модели калькуляции расходов, используя формулы (функции).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Данные, приведенные в бизнес-плане в Excel, могут использоваться (в том числе – корректироваться) в ходе работы на площадке. Динамику необходимо показывать наглядно – схемы, графики, диаграммы.</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Горизонт планирования расчетов финансовой модели должен составлять не менее 2-х лет. Финансовые расчеты представляются в виде отдельного файла в формате Excel. Названия листов финансовой модели, выполненной в MS Excel, носят рекомендательный характер:</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1 – данные для расчетов: % займа, натуральные величины, налоговые ставки региона, ставки дисконтирования и другие показатели необходимые для обоснования расчета.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2 Расчеты инвестиционного капитала (первоначальных затрат)</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Лист 3 План на будущие периоды Доходов и расходов</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Лист 4 Расчеты себестоимости продукции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5 Факт прошлых периодов Доходов и расходов</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Лист 6 Фактический баланс на предыдущую отчетную дату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7 Прогнозный баланс</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8 План ДДС будущих периодов Доходов и расходов с указанием необходимого оборотного капитала.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9 Факт ДДС за прошлые периоды</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10 Показатели деятельности (ОБЯЗАТЕЛЬНЫЕ: полные инвестиции в проект (стартовые + оборотный), простой и дисконтированные периоды окупаемости, NPV, IRR, IP, Рентабельность продаж по проекту, другие значимые показатели).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Ссылки в файле допустимы только внутри таблицы. Не допускаются внешние ссылки, скрытые ссылки на данные, таблицы, картинки. Если такие ссылки обнаруживаются в таблице MS Excel – значение ячеек полностью заменяются на данные.</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Любая информация, не касающаяся финансовой части, такая как расчеты эффективности рекламы, картинки, скрины из документа, текстовое описание формул и т.п., будет удаляться! </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1.8. Требования к оформлению информационно–рекламного плаката.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Оригинал информационно-рекламного плаката должен отвечать следующим требованиям:</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Формат А3;</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Полноцвет (3 и более цветов);</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Назначение – реклама.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электронном виде информационно-рекламный плакат должен отвечать следующим требованиям:</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Формат файла .jpeg</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Размер не более 150 Мб.</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Информационно-рекламный плакат должен содержать визуальный образ продукта (услуги), логотип или товарный знак, слоган, контактные данные (ссылка на сообщество ВКонтакте).</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1.9. Требования к формату и содержанию видеоролика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Формат и требования к видеоролику - о проекте и авторе:</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 видеоролике должна присутствовать начальная заставка не менее 3 секунд (название проекта и ФИО автора); </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видеоролике должна присутствовать конечная заставка не менее 3 секунд (название проекта + ссылка на сообщество ВКонтакте);</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размер видеоролика не должен превышать 150 Мб, продолжительность – не более 110 сек.;</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формат видеоролика только в формате mp4/avi/mov;</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перед конечной заставкой </w:t>
      </w:r>
      <w:sdt>
        <w:sdtPr>
          <w:tag w:val="goog_rdk_11"/>
          <w:id w:val="24492716"/>
        </w:sdtPr>
        <w:sdtContent/>
      </w:sdt>
      <w:r w:rsidRPr="007908E8">
        <w:rPr>
          <w:rFonts w:ascii="Times New Roman" w:eastAsia="Times New Roman" w:hAnsi="Times New Roman" w:cs="Times New Roman"/>
          <w:sz w:val="28"/>
          <w:szCs w:val="28"/>
        </w:rPr>
        <w:t xml:space="preserve">видеоролика должен быть прорекламирован свой продукт/услуга по рекламной модели AIDA для ядра целевой аудитории, но не </w:t>
      </w:r>
      <w:r w:rsidR="0068631C" w:rsidRPr="007908E8">
        <w:rPr>
          <w:rFonts w:ascii="Times New Roman" w:eastAsia="Times New Roman" w:hAnsi="Times New Roman" w:cs="Times New Roman"/>
          <w:sz w:val="28"/>
          <w:szCs w:val="28"/>
        </w:rPr>
        <w:t>менее</w:t>
      </w:r>
      <w:r w:rsidRPr="007908E8">
        <w:rPr>
          <w:rFonts w:ascii="Times New Roman" w:eastAsia="Times New Roman" w:hAnsi="Times New Roman" w:cs="Times New Roman"/>
          <w:sz w:val="28"/>
          <w:szCs w:val="28"/>
        </w:rPr>
        <w:t xml:space="preserve"> 20 секунд.</w:t>
      </w:r>
    </w:p>
    <w:p w:rsidR="00355D65" w:rsidRPr="007908E8"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видеоролике должен присутствовать QR-код, или ссылка для перехода на информацию, подтверждающую правомерность использования аудио и видео материалов.</w:t>
      </w:r>
    </w:p>
    <w:p w:rsidR="00355D65" w:rsidRPr="007908E8" w:rsidRDefault="00355D65" w:rsidP="00355D65">
      <w:pPr>
        <w:spacing w:after="0" w:line="360" w:lineRule="auto"/>
        <w:ind w:firstLine="708"/>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Формат и требования к видеоролику </w:t>
      </w:r>
      <w:r w:rsidR="0068631C" w:rsidRPr="007908E8">
        <w:rPr>
          <w:rFonts w:ascii="Times New Roman" w:eastAsia="Times New Roman" w:hAnsi="Times New Roman" w:cs="Times New Roman"/>
          <w:sz w:val="28"/>
          <w:szCs w:val="28"/>
        </w:rPr>
        <w:t>–</w:t>
      </w:r>
      <w:r w:rsidRPr="007908E8">
        <w:rPr>
          <w:rFonts w:ascii="Times New Roman" w:eastAsia="Times New Roman" w:hAnsi="Times New Roman" w:cs="Times New Roman"/>
          <w:sz w:val="28"/>
          <w:szCs w:val="28"/>
        </w:rPr>
        <w:t xml:space="preserve"> рассказ о </w:t>
      </w:r>
      <w:sdt>
        <w:sdtPr>
          <w:tag w:val="goog_rdk_13"/>
          <w:id w:val="24492718"/>
        </w:sdtPr>
        <w:sdtContent/>
      </w:sdt>
      <w:r w:rsidRPr="007908E8">
        <w:rPr>
          <w:rFonts w:ascii="Times New Roman" w:eastAsia="Times New Roman" w:hAnsi="Times New Roman" w:cs="Times New Roman"/>
          <w:sz w:val="28"/>
          <w:szCs w:val="28"/>
        </w:rPr>
        <w:t xml:space="preserve">купце 18-19 века своего региона. </w:t>
      </w:r>
    </w:p>
    <w:p w:rsidR="00355D65" w:rsidRPr="007908E8" w:rsidRDefault="00355D65" w:rsidP="00646FC1">
      <w:pPr>
        <w:numPr>
          <w:ilvl w:val="0"/>
          <w:numId w:val="11"/>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формат видеоролика mp4/avi/mov;</w:t>
      </w:r>
    </w:p>
    <w:p w:rsidR="00355D65" w:rsidRPr="007908E8" w:rsidRDefault="00355D65" w:rsidP="00646FC1">
      <w:pPr>
        <w:numPr>
          <w:ilvl w:val="0"/>
          <w:numId w:val="14"/>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размер видеоролика не должен превышать 150 Мб.;</w:t>
      </w:r>
    </w:p>
    <w:p w:rsidR="00355D65" w:rsidRPr="007908E8" w:rsidRDefault="00355D65" w:rsidP="00646FC1">
      <w:pPr>
        <w:numPr>
          <w:ilvl w:val="0"/>
          <w:numId w:val="14"/>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продолжительность видеоролика не более 180 секунд;</w:t>
      </w:r>
    </w:p>
    <w:p w:rsidR="00355D65" w:rsidRPr="007908E8" w:rsidRDefault="00355D65" w:rsidP="00646FC1">
      <w:pPr>
        <w:numPr>
          <w:ilvl w:val="0"/>
          <w:numId w:val="14"/>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видеоролике должен присутствовать QR-код, или ссылка для перехода на информацию, подтверждающую правомерность использования аудио и видео материалов.</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1.10. Требования к внешней рецензии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 качестве приложения к бизнес-плану предоставляется внешняя рецензия \ экспертное заключение, которое должно быть написано независимым </w:t>
      </w:r>
      <w:r w:rsidR="002E79BA" w:rsidRPr="007908E8">
        <w:rPr>
          <w:rFonts w:ascii="Times New Roman" w:eastAsia="Times New Roman" w:hAnsi="Times New Roman" w:cs="Times New Roman"/>
          <w:sz w:val="28"/>
          <w:szCs w:val="28"/>
        </w:rPr>
        <w:t>авторитетным</w:t>
      </w:r>
      <w:r w:rsidRPr="007908E8">
        <w:rPr>
          <w:rFonts w:ascii="Times New Roman" w:eastAsia="Times New Roman" w:hAnsi="Times New Roman" w:cs="Times New Roman"/>
          <w:sz w:val="28"/>
          <w:szCs w:val="28"/>
        </w:rPr>
        <w:t xml:space="preserve"> экспертом (органы власти, организации по </w:t>
      </w:r>
      <w:r w:rsidRPr="007908E8">
        <w:rPr>
          <w:rFonts w:ascii="Times New Roman" w:eastAsia="Times New Roman" w:hAnsi="Times New Roman" w:cs="Times New Roman"/>
          <w:sz w:val="28"/>
          <w:szCs w:val="28"/>
        </w:rPr>
        <w:lastRenderedPageBreak/>
        <w:t>поддержки МСП, Торгово-промышленная палата, Союз промышленников и предпринимателей России и т.п.). Рецензия должна быть предоставлена на предмет реалистичности и реализуемости данного проекта. Рецензия предоставляется на фирменном бланке организации выдавшей рецензию. Рекомендуемый объем – до 2 страницы шрифт 12 пп, TimesNewRoman, интервал 1,5 строки). Рецензия не входит в общий объем бизнес-плана и предоставляется отдельно.</w:t>
      </w:r>
    </w:p>
    <w:p w:rsidR="00355D65" w:rsidRPr="007908E8" w:rsidRDefault="00355D65" w:rsidP="00355D65">
      <w:pPr>
        <w:tabs>
          <w:tab w:val="left" w:pos="1276"/>
        </w:tabs>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1.11. Требования к оформлению материалов, подтверждающих проведение маркетингового исследования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Данные, приведенные в маркетинговом исследовании в </w:t>
      </w:r>
      <w:r w:rsidR="00BA3384" w:rsidRPr="007908E8">
        <w:rPr>
          <w:rFonts w:ascii="Times New Roman" w:eastAsia="Times New Roman" w:hAnsi="Times New Roman" w:cs="Times New Roman"/>
          <w:sz w:val="28"/>
          <w:szCs w:val="28"/>
        </w:rPr>
        <w:t xml:space="preserve">формате </w:t>
      </w:r>
      <w:r w:rsidR="00BA3384" w:rsidRPr="007908E8">
        <w:rPr>
          <w:rFonts w:ascii="Times New Roman" w:eastAsia="Times New Roman" w:hAnsi="Times New Roman" w:cs="Times New Roman"/>
          <w:sz w:val="28"/>
          <w:szCs w:val="28"/>
          <w:lang w:val="en-US"/>
        </w:rPr>
        <w:t>MS</w:t>
      </w:r>
      <w:r w:rsidR="00BA3384" w:rsidRPr="007908E8">
        <w:rPr>
          <w:rFonts w:ascii="Times New Roman" w:eastAsia="Times New Roman" w:hAnsi="Times New Roman" w:cs="Times New Roman"/>
          <w:sz w:val="28"/>
          <w:szCs w:val="28"/>
        </w:rPr>
        <w:t xml:space="preserve"> </w:t>
      </w:r>
      <w:r w:rsidRPr="007908E8">
        <w:rPr>
          <w:rFonts w:ascii="Times New Roman" w:eastAsia="Times New Roman" w:hAnsi="Times New Roman" w:cs="Times New Roman"/>
          <w:sz w:val="28"/>
          <w:szCs w:val="28"/>
        </w:rPr>
        <w:t xml:space="preserve">Excel, могут использоваться (в том числе – корректироваться) в ходе работы на площадке.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Файл </w:t>
      </w:r>
      <w:r w:rsidR="00BA3384" w:rsidRPr="007908E8">
        <w:rPr>
          <w:rFonts w:ascii="Times New Roman" w:eastAsia="Times New Roman" w:hAnsi="Times New Roman" w:cs="Times New Roman"/>
          <w:sz w:val="28"/>
          <w:szCs w:val="28"/>
        </w:rPr>
        <w:t xml:space="preserve">в формате </w:t>
      </w:r>
      <w:r w:rsidR="00BA3384" w:rsidRPr="007908E8">
        <w:rPr>
          <w:rFonts w:ascii="Times New Roman" w:eastAsia="Times New Roman" w:hAnsi="Times New Roman" w:cs="Times New Roman"/>
          <w:sz w:val="28"/>
          <w:szCs w:val="28"/>
          <w:lang w:val="en-US"/>
        </w:rPr>
        <w:t>MS</w:t>
      </w:r>
      <w:r w:rsidR="00BA3384" w:rsidRPr="007908E8">
        <w:rPr>
          <w:rFonts w:ascii="Times New Roman" w:eastAsia="Times New Roman" w:hAnsi="Times New Roman" w:cs="Times New Roman"/>
          <w:sz w:val="28"/>
          <w:szCs w:val="28"/>
        </w:rPr>
        <w:t xml:space="preserve"> Excel  </w:t>
      </w:r>
      <w:r w:rsidRPr="007908E8">
        <w:rPr>
          <w:rFonts w:ascii="Times New Roman" w:eastAsia="Times New Roman" w:hAnsi="Times New Roman" w:cs="Times New Roman"/>
          <w:sz w:val="28"/>
          <w:szCs w:val="28"/>
        </w:rPr>
        <w:t xml:space="preserve">должен содержать собранные данные, анализ данных и выводы по каждой цели и (или) задачи маркетингового исследования. </w:t>
      </w:r>
      <w:r w:rsidR="00E60526" w:rsidRPr="007908E8">
        <w:rPr>
          <w:rFonts w:ascii="Times New Roman" w:eastAsia="Times New Roman" w:hAnsi="Times New Roman" w:cs="Times New Roman"/>
          <w:sz w:val="28"/>
          <w:szCs w:val="28"/>
        </w:rPr>
        <w:t xml:space="preserve">При проведении маркетингового исследования использовать различные методы сбора: первичные (наблюдение, опрос, эксперимент) и вторичные. </w:t>
      </w:r>
      <w:r w:rsidRPr="007908E8">
        <w:rPr>
          <w:rFonts w:ascii="Times New Roman" w:eastAsia="Times New Roman" w:hAnsi="Times New Roman" w:cs="Times New Roman"/>
          <w:sz w:val="28"/>
          <w:szCs w:val="28"/>
        </w:rPr>
        <w:t>Использование схем, графиков, диаграмм, присутствующих в представленном файле маркетингового исследования, должны строиться с помощью инструментов Excel. Запрещается использовать картинки, скрины, внешние схемы, за исключением сделанных скринов для анализа активностей конкурентов, рекламных постов конкурентов, элементов оформления сообществ и/или точек продажи конкурентов.</w:t>
      </w:r>
      <w:r w:rsidRPr="007908E8">
        <w:rPr>
          <w:rFonts w:ascii="Arial" w:eastAsia="Arial" w:hAnsi="Arial" w:cs="Arial"/>
          <w:color w:val="000000"/>
        </w:rPr>
        <w:t xml:space="preserve"> </w:t>
      </w:r>
      <w:r w:rsidRPr="007908E8">
        <w:rPr>
          <w:rFonts w:ascii="Times New Roman" w:eastAsia="Times New Roman" w:hAnsi="Times New Roman" w:cs="Times New Roman"/>
          <w:sz w:val="28"/>
          <w:szCs w:val="28"/>
        </w:rPr>
        <w:t>В рамках маркетингового исследования требуется провести стратегический PEST-анализ, 5 сил Портера включающий активные ссылки на источники вторичных исследований.</w:t>
      </w:r>
    </w:p>
    <w:p w:rsidR="00355D65" w:rsidRPr="007908E8" w:rsidRDefault="00355D65" w:rsidP="00355D65">
      <w:pPr>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Структура маркетингового исследования.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Маркетинговое исследование состоит из обязательных листов и дополнительных.</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Обязательные листы маркетингового исследования: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Лист 1 - Цели маркетингового исследования. На данном листе должны быть указаны цели, задачи, метод исследования, источники, результат и </w:t>
      </w:r>
      <w:r w:rsidRPr="007908E8">
        <w:rPr>
          <w:rFonts w:ascii="Times New Roman" w:eastAsia="Times New Roman" w:hAnsi="Times New Roman" w:cs="Times New Roman"/>
          <w:sz w:val="28"/>
          <w:szCs w:val="28"/>
        </w:rPr>
        <w:lastRenderedPageBreak/>
        <w:t>выводы маркетингового исследования, а также ссылки на листы с используемыми массивами данных для выводов.</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2 - Рабочая ссылка на google-опрос (яндекс-опрос). Проводимый опрос должен содержать вопросы,</w:t>
      </w:r>
      <w:r w:rsidR="00E60526" w:rsidRPr="007908E8">
        <w:rPr>
          <w:rFonts w:ascii="Times New Roman" w:eastAsia="Times New Roman" w:hAnsi="Times New Roman" w:cs="Times New Roman"/>
          <w:sz w:val="28"/>
          <w:szCs w:val="28"/>
        </w:rPr>
        <w:t xml:space="preserve"> позволяющие достичь целей маркетингового исследования.</w:t>
      </w:r>
      <w:r w:rsidRPr="007908E8">
        <w:rPr>
          <w:rFonts w:ascii="Times New Roman" w:eastAsia="Times New Roman" w:hAnsi="Times New Roman" w:cs="Times New Roman"/>
          <w:sz w:val="28"/>
          <w:szCs w:val="28"/>
        </w:rPr>
        <w:t xml:space="preserve"> </w:t>
      </w:r>
      <w:r w:rsidR="00E60526" w:rsidRPr="007908E8">
        <w:rPr>
          <w:rFonts w:ascii="Times New Roman" w:eastAsia="Times New Roman" w:hAnsi="Times New Roman" w:cs="Times New Roman"/>
          <w:sz w:val="28"/>
          <w:szCs w:val="28"/>
        </w:rPr>
        <w:t>В опросе соблюден баланс открытых, альтернативных и закрытых вопросов.</w:t>
      </w:r>
      <w:r w:rsidRPr="007908E8">
        <w:rPr>
          <w:rFonts w:ascii="Times New Roman" w:eastAsia="Times New Roman" w:hAnsi="Times New Roman" w:cs="Times New Roman"/>
          <w:sz w:val="28"/>
          <w:szCs w:val="28"/>
        </w:rPr>
        <w:t xml:space="preserve"> Вопросы должны быть составлены таким образом, чтобы исключить сомнения, что ответы на них, могут быть использованы во вред опрашиваемому.</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Лист 3 - Выгрузка данных google-опрос (яндекс-опрос)</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Дополнительные листы маркетингового исследования: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Количество листов определяется самостоятельно конкурсантом в зависимости от поставленных целей маркетингового исследования. На данных листах должны быть размещены массивы данных, собранных при проведении маркетингового исследования. Анализ проводится на основе представленных данных. Выводы формулируются из проведенного анализа массива данных. Для наглядного представления информации данные, анализ и выводы на листах можно использовать в виде схем, графиков, диаграмм, построенных встроенным инструментом Диаграммы.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Приветствуется проведение полевых исследований, глубинных интервью и других коммуникативных способов выявления предпочтений (потребностей) целевой аудитории.</w:t>
      </w:r>
    </w:p>
    <w:p w:rsidR="00355D65" w:rsidRPr="007908E8" w:rsidRDefault="00355D65" w:rsidP="00355D65">
      <w:pPr>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Формат и требования к маркетинговым исследованиям:</w:t>
      </w:r>
    </w:p>
    <w:p w:rsidR="00355D65" w:rsidRPr="007908E8" w:rsidRDefault="009C6D2D"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sdt>
        <w:sdtPr>
          <w:tag w:val="goog_rdk_16"/>
          <w:id w:val="24492721"/>
        </w:sdtPr>
        <w:sdtContent/>
      </w:sdt>
      <w:r w:rsidR="00355D65" w:rsidRPr="007908E8">
        <w:rPr>
          <w:rFonts w:ascii="Times New Roman" w:eastAsia="Times New Roman" w:hAnsi="Times New Roman" w:cs="Times New Roman"/>
          <w:sz w:val="28"/>
          <w:szCs w:val="28"/>
        </w:rPr>
        <w:t xml:space="preserve">определить возможные проблемы, стоящие перед бизнесом; </w:t>
      </w:r>
    </w:p>
    <w:p w:rsidR="00355D65" w:rsidRPr="007908E8"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определить цели маркетингового исследования;</w:t>
      </w:r>
    </w:p>
    <w:p w:rsidR="00355D65" w:rsidRPr="007908E8"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сформулировать задачи на основе проблем, стоящих перед бизнесом и целей;</w:t>
      </w:r>
    </w:p>
    <w:p w:rsidR="00355D65" w:rsidRPr="007908E8"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указать источники информации в виде гиперссылок при использовании «вторичных» исследований;</w:t>
      </w:r>
    </w:p>
    <w:p w:rsidR="00355D65" w:rsidRPr="007908E8"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продемонстрировать комплексность маркетингового исследования - с одной стороны, включает совокупность действий или процессов (сбор, </w:t>
      </w:r>
      <w:r w:rsidRPr="007908E8">
        <w:rPr>
          <w:rFonts w:ascii="Times New Roman" w:eastAsia="Times New Roman" w:hAnsi="Times New Roman" w:cs="Times New Roman"/>
          <w:sz w:val="28"/>
          <w:szCs w:val="28"/>
        </w:rPr>
        <w:lastRenderedPageBreak/>
        <w:t>обработка, анализ данных), с другой - комплексный подход к изучению объектов (их взаимосвязи с другими процессами и объектами);</w:t>
      </w:r>
    </w:p>
    <w:p w:rsidR="00355D65" w:rsidRPr="007908E8"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продемонстрировать системность;</w:t>
      </w:r>
    </w:p>
    <w:p w:rsidR="00355D65" w:rsidRPr="007908E8"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продемонстрировать связанность и целеустремленность - детализация проводимых исследований должны быть органически увязаны с целями и задачами деятельности данного субъекта рынка, отражать его реальные потребности в конкретной аналитической информации;</w:t>
      </w:r>
    </w:p>
    <w:p w:rsidR="00355D65" w:rsidRPr="007908E8"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продемонстрировать универсальность - исследования могут быть проведены, исходя из любой потребности субъекта рынка в информации для принятия рационального решения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должен продемонстрировать умение интегрировать первичные и вторичные данные для формирования всестороннего представления о рынке, потребностях клиентов и возможностях продукта.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обязан применять комплексный подход при сборе данных, включая методы опроса, наблюдения и эксперимента.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Недостаточно объективные, необоснованные исследования ведут к неправильным, искаженным рекомендациям. Каждый из этих принципов важен сам по себе, но взятые в совокупности и взаимодействии они позволяют подготавливать такие маркетинговые исследования, которые могут стать надежной основой для принятия хорошо обоснованных, продуманных управленческих решений.</w:t>
      </w:r>
    </w:p>
    <w:p w:rsidR="00355D65" w:rsidRPr="007908E8" w:rsidRDefault="00355D65" w:rsidP="00355D65">
      <w:pPr>
        <w:spacing w:after="0" w:line="360" w:lineRule="auto"/>
        <w:ind w:firstLine="709"/>
        <w:jc w:val="both"/>
        <w:rPr>
          <w:rFonts w:ascii="Times New Roman" w:eastAsia="Times New Roman" w:hAnsi="Times New Roman" w:cs="Times New Roman"/>
          <w:b/>
          <w:sz w:val="28"/>
          <w:szCs w:val="28"/>
        </w:rPr>
      </w:pPr>
      <w:r w:rsidRPr="007908E8">
        <w:rPr>
          <w:rFonts w:ascii="Times New Roman" w:eastAsia="Times New Roman" w:hAnsi="Times New Roman" w:cs="Times New Roman"/>
          <w:b/>
          <w:sz w:val="28"/>
          <w:szCs w:val="28"/>
        </w:rPr>
        <w:t xml:space="preserve">1.12. Требования к оформлению ссылки на группу (сообщество) VK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Ссылка на группу (сообщество) VK предоставляется в виде отдельного файла в формате MS</w:t>
      </w:r>
      <w:r w:rsidR="00BA3384" w:rsidRPr="007908E8">
        <w:rPr>
          <w:rFonts w:ascii="Times New Roman" w:eastAsia="Times New Roman" w:hAnsi="Times New Roman" w:cs="Times New Roman"/>
          <w:sz w:val="28"/>
          <w:szCs w:val="28"/>
        </w:rPr>
        <w:t xml:space="preserve"> </w:t>
      </w:r>
      <w:r w:rsidRPr="007908E8">
        <w:rPr>
          <w:rFonts w:ascii="Times New Roman" w:eastAsia="Times New Roman" w:hAnsi="Times New Roman" w:cs="Times New Roman"/>
          <w:sz w:val="28"/>
          <w:szCs w:val="28"/>
        </w:rPr>
        <w:t>Word, содержащего рабочую ссылку. Использование других российских каналов продвижения (avito, ozon и пр.) приветствуются, но оценка целевой аудитории и маркетинговых мероприятий будет осуществляться только по группе (сообществу) VK!</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Группы (сообщество) VK будут анализироваться экспертами на заочном этапе оценки. Подписчики представленной группы должны соответствовать выбранному ядру целевой аудитории. В случае если в группе (сообществе) </w:t>
      </w:r>
      <w:r w:rsidRPr="007908E8">
        <w:rPr>
          <w:rFonts w:ascii="Times New Roman" w:eastAsia="Times New Roman" w:hAnsi="Times New Roman" w:cs="Times New Roman"/>
          <w:sz w:val="28"/>
          <w:szCs w:val="28"/>
        </w:rPr>
        <w:lastRenderedPageBreak/>
        <w:t>будет более 30% накрученных подписчиков (ботов и офферов) – все аспекты</w:t>
      </w:r>
      <w:r w:rsidR="00C46593" w:rsidRPr="007908E8">
        <w:rPr>
          <w:rFonts w:ascii="Times New Roman" w:eastAsia="Times New Roman" w:hAnsi="Times New Roman" w:cs="Times New Roman"/>
          <w:sz w:val="28"/>
          <w:szCs w:val="28"/>
        </w:rPr>
        <w:t>,</w:t>
      </w:r>
      <w:r w:rsidRPr="007908E8">
        <w:rPr>
          <w:rFonts w:ascii="Times New Roman" w:eastAsia="Times New Roman" w:hAnsi="Times New Roman" w:cs="Times New Roman"/>
          <w:sz w:val="28"/>
          <w:szCs w:val="28"/>
        </w:rPr>
        <w:t xml:space="preserve"> касающиеся оценивания маркетинговых инструментов, рекламных моделей, показателей эффективности рекламы, фактов проведения рекламных кампаний и т.п. - будут обнулены!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Оценка количества ботов и офферов будет проводиться инструментом </w:t>
      </w:r>
      <w:hyperlink r:id="rId9">
        <w:r w:rsidRPr="007908E8">
          <w:rPr>
            <w:rFonts w:ascii="Times New Roman" w:eastAsia="Times New Roman" w:hAnsi="Times New Roman" w:cs="Times New Roman"/>
            <w:color w:val="1155CC"/>
            <w:sz w:val="28"/>
            <w:szCs w:val="28"/>
            <w:u w:val="single"/>
          </w:rPr>
          <w:t>https://targethunter.ru/</w:t>
        </w:r>
      </w:hyperlink>
      <w:r w:rsidRPr="007908E8">
        <w:rPr>
          <w:rFonts w:ascii="Times New Roman" w:eastAsia="Times New Roman" w:hAnsi="Times New Roman" w:cs="Times New Roman"/>
          <w:sz w:val="28"/>
          <w:szCs w:val="28"/>
        </w:rPr>
        <w:t xml:space="preserve"> (Инструменты - Инструменты - Очистка от ботов).</w:t>
      </w:r>
    </w:p>
    <w:p w:rsidR="00355D65" w:rsidRPr="007908E8" w:rsidRDefault="00355D65" w:rsidP="00355D65">
      <w:pPr>
        <w:spacing w:after="0" w:line="360" w:lineRule="auto"/>
        <w:ind w:firstLine="709"/>
        <w:jc w:val="both"/>
        <w:rPr>
          <w:rFonts w:ascii="Times New Roman" w:eastAsia="Times New Roman" w:hAnsi="Times New Roman" w:cs="Times New Roman"/>
          <w:b/>
          <w:sz w:val="28"/>
          <w:szCs w:val="28"/>
          <w:u w:val="single"/>
        </w:rPr>
      </w:pPr>
      <w:r w:rsidRPr="007908E8">
        <w:rPr>
          <w:rFonts w:ascii="Times New Roman" w:eastAsia="Times New Roman" w:hAnsi="Times New Roman" w:cs="Times New Roman"/>
          <w:b/>
          <w:sz w:val="28"/>
          <w:szCs w:val="28"/>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355D65" w:rsidRPr="007908E8" w:rsidRDefault="00355D65" w:rsidP="00355D65">
      <w:pPr>
        <w:spacing w:after="0" w:line="360" w:lineRule="auto"/>
        <w:ind w:firstLine="709"/>
        <w:jc w:val="both"/>
        <w:rPr>
          <w:rFonts w:ascii="Times New Roman" w:eastAsia="Times New Roman" w:hAnsi="Times New Roman" w:cs="Times New Roman"/>
          <w:b/>
          <w:i/>
          <w:sz w:val="28"/>
          <w:szCs w:val="28"/>
        </w:rPr>
      </w:pPr>
      <w:r w:rsidRPr="007908E8">
        <w:rPr>
          <w:rFonts w:ascii="Times New Roman" w:eastAsia="Times New Roman" w:hAnsi="Times New Roman" w:cs="Times New Roman"/>
          <w:b/>
          <w:i/>
          <w:sz w:val="28"/>
          <w:szCs w:val="28"/>
        </w:rPr>
        <w:t>Модуль Б: Презентация бизнес-идеи и автора</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 xml:space="preserve">Время на выполнение модуля: </w:t>
      </w:r>
      <w:r w:rsidR="00A127F5" w:rsidRPr="007908E8">
        <w:rPr>
          <w:rFonts w:ascii="Times New Roman" w:eastAsia="Times New Roman" w:hAnsi="Times New Roman" w:cs="Times New Roman"/>
          <w:i/>
          <w:sz w:val="28"/>
          <w:szCs w:val="28"/>
        </w:rPr>
        <w:t xml:space="preserve">60 </w:t>
      </w:r>
      <w:r w:rsidRPr="007908E8">
        <w:rPr>
          <w:rFonts w:ascii="Times New Roman" w:eastAsia="Times New Roman" w:hAnsi="Times New Roman" w:cs="Times New Roman"/>
          <w:i/>
          <w:sz w:val="28"/>
          <w:szCs w:val="28"/>
        </w:rPr>
        <w:t>минут</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Защита модуля 5 минут на конкурсанта</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Описание задания: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Цели этого модуля – оценить знания, умения, навыки и компетенции конкурсанта, которые используются для реализации проекта, а также способность публично продемонстрировать свою бизнес-идею; определить авторство конкурсанта при работе над бизнес-планом, глубину понимания и компетентности конкурсанта в предложенном бизнесе.</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 рамках данного модуля конкурсанту необходимо показать, каким образом ему удалось выйти на конкретную бизнес-идею, представить метод(ы) генерации бизнес-идеи и объяснить, как эти методы были применены в его </w:t>
      </w:r>
      <w:sdt>
        <w:sdtPr>
          <w:tag w:val="goog_rdk_20"/>
          <w:id w:val="24492725"/>
        </w:sdtPr>
        <w:sdtContent/>
      </w:sdt>
      <w:r w:rsidRPr="007908E8">
        <w:rPr>
          <w:rFonts w:ascii="Times New Roman" w:eastAsia="Times New Roman" w:hAnsi="Times New Roman" w:cs="Times New Roman"/>
          <w:sz w:val="28"/>
          <w:szCs w:val="28"/>
        </w:rPr>
        <w:t>проекте. Конкурсант должен продемонстрировать, с помощью методов оценки реализуемости бизнес-идеи, реалистичность запуска бизнес-проекта.</w:t>
      </w:r>
    </w:p>
    <w:p w:rsidR="00355D65" w:rsidRPr="007908E8" w:rsidRDefault="009C6D2D" w:rsidP="00355D65">
      <w:pPr>
        <w:spacing w:after="0" w:line="360" w:lineRule="auto"/>
        <w:ind w:firstLine="709"/>
        <w:jc w:val="both"/>
        <w:rPr>
          <w:rFonts w:ascii="Times New Roman" w:eastAsia="Times New Roman" w:hAnsi="Times New Roman" w:cs="Times New Roman"/>
          <w:sz w:val="28"/>
          <w:szCs w:val="28"/>
        </w:rPr>
      </w:pPr>
      <w:sdt>
        <w:sdtPr>
          <w:tag w:val="goog_rdk_21"/>
          <w:id w:val="24492726"/>
        </w:sdtPr>
        <w:sdtContent/>
      </w:sdt>
      <w:sdt>
        <w:sdtPr>
          <w:tag w:val="goog_rdk_22"/>
          <w:id w:val="24492727"/>
        </w:sdtPr>
        <w:sdtContent/>
      </w:sdt>
      <w:r w:rsidR="00355D65" w:rsidRPr="007908E8">
        <w:rPr>
          <w:rFonts w:ascii="Times New Roman" w:eastAsia="Times New Roman" w:hAnsi="Times New Roman" w:cs="Times New Roman"/>
          <w:sz w:val="28"/>
          <w:szCs w:val="28"/>
        </w:rPr>
        <w:t>Конкурсант должен обосновать</w:t>
      </w:r>
      <w:r w:rsidR="005B3226" w:rsidRPr="007908E8">
        <w:rPr>
          <w:rFonts w:ascii="Times New Roman" w:eastAsia="Times New Roman" w:hAnsi="Times New Roman" w:cs="Times New Roman"/>
          <w:sz w:val="28"/>
          <w:szCs w:val="28"/>
        </w:rPr>
        <w:t xml:space="preserve"> и подтвердить документально </w:t>
      </w:r>
      <w:r w:rsidR="00355D65" w:rsidRPr="007908E8">
        <w:rPr>
          <w:rFonts w:ascii="Times New Roman" w:eastAsia="Times New Roman" w:hAnsi="Times New Roman" w:cs="Times New Roman"/>
          <w:sz w:val="28"/>
          <w:szCs w:val="28"/>
        </w:rPr>
        <w:t xml:space="preserve">знания, умения, навыки и компетенции, которые используются для реализации  бизнес-проекта.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Конкурсанту нужно описать, какие роли и функциональные обязанности он будет исполнять в рамках бизнес-проекта.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Определить направления личного профессионального роста конкурсанта в бизнес-проекте с учетом его функциональных обязанностей.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 xml:space="preserve">Требуется как можно более точно и полно </w:t>
      </w:r>
      <w:sdt>
        <w:sdtPr>
          <w:tag w:val="goog_rdk_23"/>
          <w:id w:val="24492728"/>
        </w:sdtPr>
        <w:sdtContent/>
      </w:sdt>
      <w:r w:rsidRPr="007908E8">
        <w:rPr>
          <w:rFonts w:ascii="Times New Roman" w:eastAsia="Times New Roman" w:hAnsi="Times New Roman" w:cs="Times New Roman"/>
          <w:sz w:val="28"/>
          <w:szCs w:val="28"/>
        </w:rPr>
        <w:t xml:space="preserve">описать и предоставить реализуемый продукт или процесс оказания услуги. Представить их качественные характеристики, назначение и область применения, необходимость лицензирования, степень готовности к выпуску. Если вы производите и реализуете не один вид продукции, то возможно описание по группам продукции.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Необходимо продемонстрировать реальные прототипы своей продукции/ процесс оказания услуги.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На основе проведенного маркетингового исследования и анализа рынка и конкурентов следует указать не менее трех конкурентных преимуществ вашей компании (проекта) и продукта (услуги) для ядра целевой аудитории.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Конкурсанту необходимо </w:t>
      </w:r>
      <w:r w:rsidR="00346718" w:rsidRPr="007908E8">
        <w:rPr>
          <w:rFonts w:ascii="Times New Roman" w:eastAsia="Times New Roman" w:hAnsi="Times New Roman" w:cs="Times New Roman"/>
          <w:sz w:val="28"/>
          <w:szCs w:val="28"/>
        </w:rPr>
        <w:t xml:space="preserve">прокомментировать </w:t>
      </w:r>
      <w:r w:rsidRPr="007908E8">
        <w:rPr>
          <w:rFonts w:ascii="Times New Roman" w:eastAsia="Times New Roman" w:hAnsi="Times New Roman" w:cs="Times New Roman"/>
          <w:sz w:val="28"/>
          <w:szCs w:val="28"/>
        </w:rPr>
        <w:t>ключевую бизнес-модель Александра Остервальдера, разработанную на основе маркетинговых исследований, финансового плана и бизнес-процессов вашего проекта. Все элементы этой модели должны быть согласованы между собой и не противоречить друг другу.</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Постарайтесь продуктивно использовать время, выделенное на презентацию итогов работы по модулю Б: следует уложиться в отведенное время и использовать его максимально полно. В ходе презентации конкурсанту необходимо продемонстрировать свои ораторские, коммуникативные способности, использование (в разумных объемах) разнообразных средств и приемов презентации (технические средства презентации, флипп-чарт и пр.).</w:t>
      </w:r>
      <w:r w:rsidRPr="00C02FEA">
        <w:rPr>
          <w:rFonts w:ascii="Times New Roman" w:eastAsia="Times New Roman" w:hAnsi="Times New Roman" w:cs="Times New Roman"/>
          <w:sz w:val="28"/>
          <w:szCs w:val="28"/>
        </w:rPr>
        <w:t xml:space="preserve"> </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Вынесенная текстовая информация в презентации конкурсанта должна быть оформлена размером шрифта не менее 24 пт., графическая информация – комфортно читаема, продуктивно использовать пространство на слайде. </w:t>
      </w:r>
      <w:r w:rsidR="007908E8" w:rsidRPr="00C81A26">
        <w:rPr>
          <w:rFonts w:ascii="Times New Roman" w:eastAsia="Times New Roman" w:hAnsi="Times New Roman" w:cs="Times New Roman"/>
          <w:sz w:val="28"/>
          <w:szCs w:val="28"/>
        </w:rPr>
        <w:t>В презентации используется максимум 3 цвета, не более 3 шрифтов и не более 3 размеров шрифта</w:t>
      </w:r>
      <w:r w:rsidR="007908E8">
        <w:rPr>
          <w:rFonts w:ascii="Times New Roman" w:eastAsia="Times New Roman" w:hAnsi="Times New Roman" w:cs="Times New Roman"/>
          <w:sz w:val="28"/>
          <w:szCs w:val="28"/>
        </w:rPr>
        <w:t xml:space="preserve">. </w:t>
      </w:r>
      <w:r w:rsidRPr="007908E8">
        <w:rPr>
          <w:rFonts w:ascii="Times New Roman" w:eastAsia="Times New Roman" w:hAnsi="Times New Roman" w:cs="Times New Roman"/>
          <w:sz w:val="28"/>
          <w:szCs w:val="28"/>
        </w:rPr>
        <w:t xml:space="preserve">Темп речи должен быть легко воспринимаемым. 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представлены факторы </w:t>
      </w:r>
      <w:r w:rsidRPr="007908E8">
        <w:rPr>
          <w:rFonts w:ascii="Times New Roman" w:eastAsia="Times New Roman" w:hAnsi="Times New Roman" w:cs="Times New Roman"/>
          <w:sz w:val="28"/>
          <w:szCs w:val="28"/>
        </w:rPr>
        <w:lastRenderedPageBreak/>
        <w:t>конкурентноспосбности», «модель Остервальдера представлена на слайде»), то информация, представленная на данном слайде, не оценивается.</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Конкурсанту во время выполнения конкурсных заданий запрещается пользоваться инструментами искусственного интеллекта и нейросетями.</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При защите эксперты оценивают качество выступления по модулю: контакт с аудиторией, уверенность, темп речи, громкость голоса, жестикуляция. </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 имеет возможность распечатывать материал, но не более одной страницы для защиты модуля.</w:t>
      </w:r>
    </w:p>
    <w:p w:rsidR="00355D65" w:rsidRPr="00C02FEA" w:rsidRDefault="00355D65" w:rsidP="00355D65">
      <w:pPr>
        <w:spacing w:after="0" w:line="360" w:lineRule="auto"/>
        <w:ind w:firstLine="709"/>
        <w:jc w:val="both"/>
        <w:rPr>
          <w:rFonts w:ascii="Times New Roman" w:eastAsia="Times New Roman" w:hAnsi="Times New Roman" w:cs="Times New Roman"/>
          <w:b/>
          <w:sz w:val="28"/>
          <w:szCs w:val="28"/>
          <w:u w:val="single"/>
        </w:rPr>
      </w:pPr>
      <w:r w:rsidRPr="00C02FEA">
        <w:rPr>
          <w:rFonts w:ascii="Times New Roman" w:eastAsia="Times New Roman" w:hAnsi="Times New Roman" w:cs="Times New Roman"/>
          <w:b/>
          <w:sz w:val="28"/>
          <w:szCs w:val="28"/>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AA1F30" w:rsidRPr="007908E8" w:rsidRDefault="00AA1F30" w:rsidP="00AA1F30">
      <w:pPr>
        <w:spacing w:before="120" w:after="0" w:line="360" w:lineRule="auto"/>
        <w:ind w:firstLine="709"/>
        <w:jc w:val="both"/>
        <w:rPr>
          <w:rFonts w:ascii="Times New Roman" w:eastAsia="Times New Roman" w:hAnsi="Times New Roman" w:cs="Times New Roman"/>
          <w:b/>
          <w:i/>
          <w:sz w:val="28"/>
          <w:szCs w:val="28"/>
        </w:rPr>
      </w:pPr>
      <w:r w:rsidRPr="007908E8">
        <w:rPr>
          <w:rFonts w:ascii="Times New Roman" w:eastAsia="Times New Roman" w:hAnsi="Times New Roman" w:cs="Times New Roman"/>
          <w:b/>
          <w:i/>
          <w:sz w:val="28"/>
          <w:szCs w:val="28"/>
        </w:rPr>
        <w:t xml:space="preserve">Модуль В: Целевая группа </w:t>
      </w:r>
    </w:p>
    <w:p w:rsidR="00FF571F" w:rsidRPr="007908E8" w:rsidRDefault="00FF571F" w:rsidP="00FF571F">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 xml:space="preserve">Время на выполнение модуля: </w:t>
      </w:r>
      <w:r w:rsidR="00A127F5" w:rsidRPr="007908E8">
        <w:rPr>
          <w:rFonts w:ascii="Times New Roman" w:eastAsia="Times New Roman" w:hAnsi="Times New Roman" w:cs="Times New Roman"/>
          <w:i/>
          <w:sz w:val="28"/>
          <w:szCs w:val="28"/>
        </w:rPr>
        <w:t>60</w:t>
      </w:r>
      <w:r w:rsidR="00A149EC" w:rsidRPr="007908E8">
        <w:rPr>
          <w:rFonts w:ascii="Times New Roman" w:eastAsia="Times New Roman" w:hAnsi="Times New Roman" w:cs="Times New Roman"/>
          <w:i/>
          <w:sz w:val="28"/>
          <w:szCs w:val="28"/>
        </w:rPr>
        <w:t xml:space="preserve"> </w:t>
      </w:r>
      <w:r w:rsidRPr="007908E8">
        <w:rPr>
          <w:rFonts w:ascii="Times New Roman" w:eastAsia="Times New Roman" w:hAnsi="Times New Roman" w:cs="Times New Roman"/>
          <w:i/>
          <w:sz w:val="28"/>
          <w:szCs w:val="28"/>
        </w:rPr>
        <w:t>минут</w:t>
      </w:r>
    </w:p>
    <w:p w:rsidR="00FF571F" w:rsidRPr="007908E8" w:rsidRDefault="00FF571F" w:rsidP="00FF571F">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i/>
          <w:sz w:val="28"/>
          <w:szCs w:val="28"/>
        </w:rPr>
        <w:t>Защита модуля 5 минут на конкурсанта</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Данный модуль основывается на проведенных маркетинговых исследованиях целевой аудитории. При презентации конкурсантом должны быть сформулированы исследовательские цели и задачи, методы сбора информации, методы анализа и инструменты маркетинговых исследований. Демонстрация фактического охвата целевой аудитории</w:t>
      </w:r>
      <w:r w:rsidRPr="00C02FEA">
        <w:rPr>
          <w:rFonts w:ascii="Times New Roman" w:eastAsia="Times New Roman" w:hAnsi="Times New Roman" w:cs="Times New Roman"/>
          <w:sz w:val="28"/>
          <w:szCs w:val="28"/>
        </w:rPr>
        <w:t xml:space="preserve"> будет оцениваться на основании опубликованных постов до начала </w:t>
      </w:r>
      <w:r w:rsidR="00DE30DD">
        <w:rPr>
          <w:rFonts w:ascii="Times New Roman" w:eastAsia="Times New Roman" w:hAnsi="Times New Roman" w:cs="Times New Roman"/>
          <w:sz w:val="28"/>
          <w:szCs w:val="28"/>
        </w:rPr>
        <w:t>регионального</w:t>
      </w:r>
      <w:r w:rsidRPr="00C02FEA">
        <w:rPr>
          <w:rFonts w:ascii="Times New Roman" w:eastAsia="Times New Roman" w:hAnsi="Times New Roman" w:cs="Times New Roman"/>
          <w:sz w:val="28"/>
          <w:szCs w:val="28"/>
        </w:rPr>
        <w:t xml:space="preserve"> этапа Чемпионата по профессиональному мастерству «Профессионалы» не позднее Д-4. </w:t>
      </w:r>
    </w:p>
    <w:p w:rsidR="00355D65" w:rsidRPr="007908E8" w:rsidRDefault="009C6D2D" w:rsidP="00355D65">
      <w:pPr>
        <w:spacing w:after="0" w:line="360" w:lineRule="auto"/>
        <w:ind w:firstLine="709"/>
        <w:jc w:val="both"/>
        <w:rPr>
          <w:rFonts w:ascii="Times New Roman" w:eastAsia="Times New Roman" w:hAnsi="Times New Roman" w:cs="Times New Roman"/>
          <w:sz w:val="28"/>
          <w:szCs w:val="28"/>
        </w:rPr>
      </w:pPr>
      <w:sdt>
        <w:sdtPr>
          <w:tag w:val="goog_rdk_29"/>
          <w:id w:val="24492734"/>
        </w:sdtPr>
        <w:sdtContent/>
      </w:sdt>
      <w:sdt>
        <w:sdtPr>
          <w:tag w:val="goog_rdk_30"/>
          <w:id w:val="24492735"/>
        </w:sdtPr>
        <w:sdtContent/>
      </w:sdt>
      <w:r w:rsidR="00355D65" w:rsidRPr="007908E8">
        <w:rPr>
          <w:rFonts w:ascii="Times New Roman" w:eastAsia="Times New Roman" w:hAnsi="Times New Roman" w:cs="Times New Roman"/>
          <w:color w:val="1F1F1F"/>
          <w:sz w:val="28"/>
          <w:szCs w:val="28"/>
        </w:rPr>
        <w:t xml:space="preserve">Конкурсант, </w:t>
      </w:r>
      <w:r w:rsidR="00355D65" w:rsidRPr="007908E8">
        <w:rPr>
          <w:rFonts w:ascii="Times New Roman" w:eastAsia="Times New Roman" w:hAnsi="Times New Roman" w:cs="Times New Roman"/>
          <w:sz w:val="28"/>
          <w:szCs w:val="28"/>
        </w:rPr>
        <w:t xml:space="preserve">используя методику сегментации Ф.Котлера, должен определить и детально описать сегменты целевой аудитории по нескольким качественным и количественным характеристикам, которые присутствуют в проведенных и представленных маркетинговых исследованиях.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Выделить и обосновать выбор ядра целевой аудитории, на которую будет нацелена продукция (услуга).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Конкурсант должен, с использованием официальных статистических данных, максимально точно и достоверно оценить размер ядра целевой </w:t>
      </w:r>
      <w:r w:rsidRPr="007908E8">
        <w:rPr>
          <w:rFonts w:ascii="Times New Roman" w:eastAsia="Times New Roman" w:hAnsi="Times New Roman" w:cs="Times New Roman"/>
          <w:sz w:val="28"/>
          <w:szCs w:val="28"/>
        </w:rPr>
        <w:lastRenderedPageBreak/>
        <w:t>аудитории, рассчитанный на основании проведенного маркетингового исследования, в количественном отношении и стоимостном выражении. Рассчитать размер прогнозируемой доли от общей величины ядра целевой аудитории в количественном отношении и стоимостном выражении, которую планирует занять компания в процессе своей деятельности.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Нужно показать планируемый охват ядра целевой аудитории. Необходимо продемонстрировать фактический охват ядра целевой аудитории.</w:t>
      </w:r>
    </w:p>
    <w:p w:rsidR="00355D65" w:rsidRPr="007908E8" w:rsidRDefault="009C6D2D" w:rsidP="00355D65">
      <w:pPr>
        <w:spacing w:after="0" w:line="360" w:lineRule="auto"/>
        <w:ind w:firstLine="709"/>
        <w:jc w:val="both"/>
        <w:rPr>
          <w:rFonts w:ascii="Times New Roman" w:eastAsia="Times New Roman" w:hAnsi="Times New Roman" w:cs="Times New Roman"/>
          <w:sz w:val="28"/>
          <w:szCs w:val="28"/>
        </w:rPr>
      </w:pPr>
      <w:sdt>
        <w:sdtPr>
          <w:tag w:val="goog_rdk_35"/>
          <w:id w:val="24492740"/>
        </w:sdtPr>
        <w:sdtContent/>
      </w:sdt>
      <w:sdt>
        <w:sdtPr>
          <w:tag w:val="goog_rdk_36"/>
          <w:id w:val="24492741"/>
        </w:sdtPr>
        <w:sdtContent/>
      </w:sdt>
      <w:r w:rsidR="00355D65" w:rsidRPr="007908E8">
        <w:rPr>
          <w:rFonts w:ascii="Times New Roman" w:eastAsia="Times New Roman" w:hAnsi="Times New Roman" w:cs="Times New Roman"/>
          <w:sz w:val="28"/>
          <w:szCs w:val="28"/>
        </w:rPr>
        <w:t>Конкурсанту будет предоставлен доступ до группы (сообщества) ВКонтакте за 20 минут до окончания выделенного времени по модулю для демонстрации фактического охвата ядра целевой аудитории.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имеет возможность распечатывать материал, но не более одной страницы для защиты модуля.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Результаты работы над модулем представляются в виде публичной презентации. Необходимо постараться продуктивно использовать время, выделенное на презентацию итогов работы по модулю В.</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используйте пространства слайда</w:t>
      </w:r>
      <w:r w:rsidR="007908E8">
        <w:rPr>
          <w:rFonts w:ascii="Times New Roman" w:eastAsia="Times New Roman" w:hAnsi="Times New Roman" w:cs="Times New Roman"/>
          <w:sz w:val="28"/>
          <w:szCs w:val="28"/>
        </w:rPr>
        <w:t xml:space="preserve">. </w:t>
      </w:r>
      <w:r w:rsidR="007908E8" w:rsidRPr="00C81A26">
        <w:rPr>
          <w:rFonts w:ascii="Times New Roman" w:eastAsia="Times New Roman" w:hAnsi="Times New Roman" w:cs="Times New Roman"/>
          <w:sz w:val="28"/>
          <w:szCs w:val="28"/>
        </w:rPr>
        <w:t>В презентации используется максимум 3 цвета, не более 3 шрифтов и не более 3 размеров шрифта</w:t>
      </w:r>
      <w:r w:rsidR="007908E8">
        <w:rPr>
          <w:rFonts w:ascii="Times New Roman" w:eastAsia="Times New Roman" w:hAnsi="Times New Roman" w:cs="Times New Roman"/>
          <w:sz w:val="28"/>
          <w:szCs w:val="28"/>
        </w:rPr>
        <w:t>.</w:t>
      </w:r>
      <w:r w:rsidRPr="007908E8">
        <w:rPr>
          <w:rFonts w:ascii="Times New Roman" w:eastAsia="Times New Roman" w:hAnsi="Times New Roman" w:cs="Times New Roman"/>
          <w:sz w:val="28"/>
          <w:szCs w:val="28"/>
        </w:rPr>
        <w:t xml:space="preserve"> Темп речи должен быть легко воспринимаемым. </w:t>
      </w:r>
      <w:sdt>
        <w:sdtPr>
          <w:tag w:val="goog_rdk_37"/>
          <w:id w:val="24492742"/>
        </w:sdtPr>
        <w:sdtContent/>
      </w:sdt>
      <w:sdt>
        <w:sdtPr>
          <w:tag w:val="goog_rdk_38"/>
          <w:id w:val="24492743"/>
        </w:sdtPr>
        <w:sdtContent/>
      </w:sdt>
      <w:r w:rsidRPr="007908E8">
        <w:rPr>
          <w:rFonts w:ascii="Times New Roman" w:eastAsia="Times New Roman" w:hAnsi="Times New Roman" w:cs="Times New Roman"/>
          <w:sz w:val="28"/>
          <w:szCs w:val="28"/>
        </w:rPr>
        <w:t xml:space="preserve">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 планируемый охват», или «на слайде представлена сегментация целевой аудитории по Филиппу Котлеру»), то информация, представленная на данном слайде, не оценивается.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Конкурсанту во время выполнения конкурсных заданий запрещается пользоваться инструментами искусственного интеллекта и нейросетями.</w:t>
      </w:r>
    </w:p>
    <w:p w:rsidR="00355D65" w:rsidRPr="007908E8" w:rsidRDefault="00355D65" w:rsidP="00355D65">
      <w:pPr>
        <w:spacing w:after="0" w:line="360" w:lineRule="auto"/>
        <w:ind w:firstLine="709"/>
        <w:jc w:val="both"/>
        <w:rPr>
          <w:rFonts w:ascii="Times New Roman" w:eastAsia="Times New Roman" w:hAnsi="Times New Roman" w:cs="Times New Roman"/>
          <w:b/>
          <w:sz w:val="28"/>
          <w:szCs w:val="28"/>
          <w:u w:val="single"/>
        </w:rPr>
      </w:pPr>
      <w:r w:rsidRPr="007908E8">
        <w:rPr>
          <w:rFonts w:ascii="Times New Roman" w:eastAsia="Times New Roman" w:hAnsi="Times New Roman" w:cs="Times New Roman"/>
          <w:b/>
          <w:sz w:val="28"/>
          <w:szCs w:val="28"/>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355D65" w:rsidRPr="007908E8" w:rsidRDefault="00355D65" w:rsidP="00355D65">
      <w:pPr>
        <w:spacing w:before="120" w:after="0" w:line="360" w:lineRule="auto"/>
        <w:ind w:firstLine="709"/>
        <w:jc w:val="both"/>
        <w:rPr>
          <w:rFonts w:ascii="Times New Roman" w:eastAsia="Times New Roman" w:hAnsi="Times New Roman" w:cs="Times New Roman"/>
          <w:b/>
          <w:i/>
          <w:sz w:val="28"/>
          <w:szCs w:val="28"/>
        </w:rPr>
      </w:pPr>
      <w:r w:rsidRPr="007908E8">
        <w:rPr>
          <w:rFonts w:ascii="Times New Roman" w:eastAsia="Times New Roman" w:hAnsi="Times New Roman" w:cs="Times New Roman"/>
          <w:b/>
          <w:i/>
          <w:sz w:val="28"/>
          <w:szCs w:val="28"/>
        </w:rPr>
        <w:lastRenderedPageBreak/>
        <w:t>Модуль Г: Маркетинговое планирование</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 xml:space="preserve">Время на выполнение модуля: </w:t>
      </w:r>
      <w:r w:rsidR="00A127F5" w:rsidRPr="007908E8">
        <w:rPr>
          <w:rFonts w:ascii="Times New Roman" w:eastAsia="Times New Roman" w:hAnsi="Times New Roman" w:cs="Times New Roman"/>
          <w:i/>
          <w:sz w:val="28"/>
          <w:szCs w:val="28"/>
        </w:rPr>
        <w:t>60</w:t>
      </w:r>
      <w:r w:rsidR="00A149EC" w:rsidRPr="007908E8">
        <w:rPr>
          <w:rFonts w:ascii="Times New Roman" w:eastAsia="Times New Roman" w:hAnsi="Times New Roman" w:cs="Times New Roman"/>
          <w:i/>
          <w:sz w:val="28"/>
          <w:szCs w:val="28"/>
        </w:rPr>
        <w:t xml:space="preserve"> </w:t>
      </w:r>
      <w:r w:rsidRPr="007908E8">
        <w:rPr>
          <w:rFonts w:ascii="Times New Roman" w:eastAsia="Times New Roman" w:hAnsi="Times New Roman" w:cs="Times New Roman"/>
          <w:i/>
          <w:sz w:val="28"/>
          <w:szCs w:val="28"/>
        </w:rPr>
        <w:t>минут</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Защита модуля 5 минут на конкурсанта</w:t>
      </w:r>
    </w:p>
    <w:p w:rsidR="00355D65" w:rsidRPr="007908E8" w:rsidRDefault="00355D65" w:rsidP="00355D65">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Описание задания: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Конкурсанту необходимо продемонстрировать SWOT-анализ, который основывается на представленных маркетинговых исследованиях PEST-анализа и анализа 5 сил Портера. Представить и обосновать выбор направлений развития бизнеса.</w:t>
      </w:r>
    </w:p>
    <w:p w:rsidR="00355D65" w:rsidRPr="007908E8" w:rsidRDefault="009C6D2D" w:rsidP="00355D65">
      <w:pPr>
        <w:spacing w:after="0" w:line="360" w:lineRule="auto"/>
        <w:ind w:firstLine="709"/>
        <w:jc w:val="both"/>
        <w:rPr>
          <w:rFonts w:ascii="Times New Roman" w:eastAsia="Times New Roman" w:hAnsi="Times New Roman" w:cs="Times New Roman"/>
          <w:sz w:val="28"/>
          <w:szCs w:val="28"/>
        </w:rPr>
      </w:pPr>
      <w:sdt>
        <w:sdtPr>
          <w:tag w:val="goog_rdk_41"/>
          <w:id w:val="24492746"/>
        </w:sdtPr>
        <w:sdtContent/>
      </w:sdt>
      <w:r w:rsidR="00355D65" w:rsidRPr="007908E8">
        <w:rPr>
          <w:rFonts w:ascii="Times New Roman" w:eastAsia="Times New Roman" w:hAnsi="Times New Roman" w:cs="Times New Roman"/>
          <w:sz w:val="28"/>
          <w:szCs w:val="28"/>
        </w:rPr>
        <w:t xml:space="preserve">Демонстрация рекламных кампаний будет оцениваться на основании опубликованных постов до начала </w:t>
      </w:r>
      <w:r w:rsidR="00DE30DD" w:rsidRPr="007908E8">
        <w:rPr>
          <w:rFonts w:ascii="Times New Roman" w:eastAsia="Times New Roman" w:hAnsi="Times New Roman" w:cs="Times New Roman"/>
          <w:sz w:val="28"/>
          <w:szCs w:val="28"/>
        </w:rPr>
        <w:t>регионального</w:t>
      </w:r>
      <w:r w:rsidR="00355D65" w:rsidRPr="007908E8">
        <w:rPr>
          <w:rFonts w:ascii="Times New Roman" w:eastAsia="Times New Roman" w:hAnsi="Times New Roman" w:cs="Times New Roman"/>
          <w:sz w:val="28"/>
          <w:szCs w:val="28"/>
        </w:rPr>
        <w:t xml:space="preserve"> этапа Чемпионата по профессиональному мастерству «Профессионалы» не позднее Д-4.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Определить выбор маркетинговой стратегии по модели Ансоффа.  Представить маркетинг-микс 4 Р, демонстрирующий комплексный подход к</w:t>
      </w:r>
      <w:r w:rsidR="00035A7C" w:rsidRPr="007908E8">
        <w:rPr>
          <w:rFonts w:ascii="Times New Roman" w:eastAsia="Times New Roman" w:hAnsi="Times New Roman" w:cs="Times New Roman"/>
          <w:sz w:val="28"/>
          <w:szCs w:val="28"/>
        </w:rPr>
        <w:t xml:space="preserve"> управлению</w:t>
      </w:r>
      <w:r w:rsidRPr="007908E8">
        <w:rPr>
          <w:rFonts w:ascii="Times New Roman" w:eastAsia="Times New Roman" w:hAnsi="Times New Roman" w:cs="Times New Roman"/>
          <w:sz w:val="28"/>
          <w:szCs w:val="28"/>
        </w:rPr>
        <w:t xml:space="preserve"> маркетинговой деятельности.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Представить и обосновать выбор канала(ов) сбыта и продвижения.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Определить и обосновать стратегию ценообразования.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Сформулировать цель в области маркетинга, выраженную в клиентах на два года. Определить задачи в области маркетинга, позволяющие обеспечить достижение поставленной цели в области маркетинга.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Конкурсанту необходимо разработать детальный маркетинговый план, соответствующий сформулированной ранее цели и задачам в области маркетинга на два года с указанием ожидаемого результата</w:t>
      </w:r>
      <w:r w:rsidR="00035A7C" w:rsidRPr="007908E8">
        <w:rPr>
          <w:rFonts w:ascii="Times New Roman" w:eastAsia="Times New Roman" w:hAnsi="Times New Roman" w:cs="Times New Roman"/>
          <w:sz w:val="28"/>
          <w:szCs w:val="28"/>
        </w:rPr>
        <w:t>, сроков</w:t>
      </w:r>
      <w:r w:rsidRPr="007908E8">
        <w:rPr>
          <w:rFonts w:ascii="Times New Roman" w:eastAsia="Times New Roman" w:hAnsi="Times New Roman" w:cs="Times New Roman"/>
          <w:sz w:val="28"/>
          <w:szCs w:val="28"/>
        </w:rPr>
        <w:t xml:space="preserve"> и стоимости каждого мероприятия. Определить и обосновать рекламные мероприятия</w:t>
      </w:r>
      <w:r w:rsidR="00035A7C" w:rsidRPr="007908E8">
        <w:rPr>
          <w:rFonts w:ascii="Times New Roman" w:eastAsia="Times New Roman" w:hAnsi="Times New Roman" w:cs="Times New Roman"/>
          <w:sz w:val="28"/>
          <w:szCs w:val="28"/>
        </w:rPr>
        <w:t>, применяемые для каждого этапа жизненного цикла клиента (Знакомство, Рассмотрение. Покупка)</w:t>
      </w:r>
      <w:r w:rsidRPr="007908E8">
        <w:rPr>
          <w:rFonts w:ascii="Times New Roman" w:eastAsia="Times New Roman" w:hAnsi="Times New Roman" w:cs="Times New Roman"/>
          <w:sz w:val="28"/>
          <w:szCs w:val="28"/>
        </w:rPr>
        <w:t xml:space="preserve">. </w:t>
      </w:r>
      <w:r w:rsidR="003E7DED" w:rsidRPr="007908E8">
        <w:rPr>
          <w:rFonts w:ascii="Times New Roman" w:eastAsia="Times New Roman" w:hAnsi="Times New Roman" w:cs="Times New Roman"/>
          <w:sz w:val="28"/>
          <w:szCs w:val="28"/>
        </w:rPr>
        <w:t xml:space="preserve">Представлен корректный маркетинговый бюджет в соответствии с поставленными целями и задачами в области маркетинга.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 соответствии с маркетинговым планом конкурсанты должны выбрать и обосновать рекламную(ые) модель(и) и маркетинговые инструменты, применяемые на этапах жизненного цикла клиента, и наиболее эффективные для данного продукта/услуги и целевой аудитории. Проанализировать </w:t>
      </w:r>
      <w:r w:rsidRPr="007908E8">
        <w:rPr>
          <w:rFonts w:ascii="Times New Roman" w:eastAsia="Times New Roman" w:hAnsi="Times New Roman" w:cs="Times New Roman"/>
          <w:sz w:val="28"/>
          <w:szCs w:val="28"/>
        </w:rPr>
        <w:lastRenderedPageBreak/>
        <w:t>эффективность маркетинговых мероприятий в соответствии с жизненным циклом клиента.</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Представить для каждого ядра целевой аудитории рекламные мероприятия, которые должны соответствовать сформулированным ценностным предложениям. </w:t>
      </w:r>
      <w:r w:rsidR="003E7DED" w:rsidRPr="007908E8">
        <w:rPr>
          <w:rFonts w:ascii="Times New Roman" w:eastAsia="Times New Roman" w:hAnsi="Times New Roman" w:cs="Times New Roman"/>
          <w:sz w:val="28"/>
          <w:szCs w:val="28"/>
        </w:rPr>
        <w:t>Провести рекламные кампании нацелены на выбранный сегмент (пол, возраст, география и пр) с использованием ценностного(ых) предложения(ий).</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Представить для каждого ядра целевой аудитории, определенную в маркетинговом исследовании, фактически реализованную рекламную кампанию</w:t>
      </w:r>
      <w:r w:rsidR="00A149EC" w:rsidRPr="007908E8">
        <w:rPr>
          <w:rFonts w:ascii="Times New Roman" w:eastAsia="Times New Roman" w:hAnsi="Times New Roman" w:cs="Times New Roman"/>
          <w:sz w:val="28"/>
          <w:szCs w:val="28"/>
        </w:rPr>
        <w:t>, применяемую на этапах жизненного цикла клиента</w:t>
      </w:r>
      <w:r w:rsidRPr="007908E8">
        <w:rPr>
          <w:rFonts w:ascii="Times New Roman" w:eastAsia="Times New Roman" w:hAnsi="Times New Roman" w:cs="Times New Roman"/>
          <w:sz w:val="28"/>
          <w:szCs w:val="28"/>
        </w:rPr>
        <w:t>. Продемонстрировать на какой сегмент запущены рекламные кампании. Провести анализ результатов рекламной кампании по показателям эффективности. Определить и проанализировать стоимость привлечения 1 клиента, на основании проведенных рекламных кампаний и/или маркетинговых исследований.</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Конкурсантам необходимо продемонстрировать использование группы (сообщество) в ВКонтакте для продвижения проекта. </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В соответствии распоряжения </w:t>
      </w:r>
      <w:hyperlink r:id="rId10">
        <w:r w:rsidRPr="007908E8">
          <w:rPr>
            <w:rFonts w:ascii="Times New Roman" w:eastAsia="Times New Roman" w:hAnsi="Times New Roman" w:cs="Times New Roman"/>
            <w:sz w:val="28"/>
            <w:szCs w:val="28"/>
          </w:rPr>
          <w:t xml:space="preserve">Федеральной службы по надзору в сфере связи, информационных технологий и массовых </w:t>
        </w:r>
      </w:hyperlink>
      <w:r w:rsidRPr="007908E8">
        <w:rPr>
          <w:rFonts w:ascii="Times New Roman" w:eastAsia="Times New Roman" w:hAnsi="Times New Roman" w:cs="Times New Roman"/>
          <w:sz w:val="28"/>
          <w:szCs w:val="28"/>
        </w:rPr>
        <w:t>коммуникаций об ограничении доступа к социальным сетям Instagram и facebook запрещается их использование при продвижении проекта.</w:t>
      </w:r>
    </w:p>
    <w:p w:rsidR="00355D65" w:rsidRPr="007908E8" w:rsidRDefault="006D32D9"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Определить обязанности конкурсанта в области маркетинга, не противоречащих функциональным обязанностям</w:t>
      </w:r>
      <w:r w:rsidR="00355D65" w:rsidRPr="007908E8">
        <w:rPr>
          <w:rFonts w:ascii="Times New Roman" w:eastAsia="Times New Roman" w:hAnsi="Times New Roman" w:cs="Times New Roman"/>
          <w:sz w:val="28"/>
          <w:szCs w:val="28"/>
        </w:rPr>
        <w:t>, возможность передачи некоторых функций на аутсорсинг или обосновать отсутствие такой необходимости.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Конкурсанту будет предоставлен доступ до группы (сообщества)  ВКонтакте за 20 минут до окончания выделенного времени по модулю для демонстрации рекламного кабинета, охвата, статистики постов.</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имеет возможность распечатывать материал, но не более одной страницы для защиты модуля.</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Результаты работы над модулем представляются в виде публичной презентации.</w:t>
      </w:r>
    </w:p>
    <w:p w:rsidR="00355D65" w:rsidRPr="007908E8"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Необходимо постараться продуктивно использовать время, выделенное на презентацию итогов работы по модулю Г. </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6D32D9" w:rsidRPr="007908E8">
        <w:rPr>
          <w:rFonts w:ascii="Times New Roman" w:eastAsia="Times New Roman" w:hAnsi="Times New Roman" w:cs="Times New Roman"/>
          <w:sz w:val="28"/>
          <w:szCs w:val="28"/>
        </w:rPr>
        <w:t>. В презентации используется максимум 3 цвета, не более 3 шрифтов и не более 3 размеров шрифта.</w:t>
      </w:r>
      <w:r w:rsidRPr="007908E8">
        <w:rPr>
          <w:rFonts w:ascii="Times New Roman" w:eastAsia="Times New Roman" w:hAnsi="Times New Roman" w:cs="Times New Roman"/>
          <w:sz w:val="28"/>
          <w:szCs w:val="28"/>
        </w:rPr>
        <w:t xml:space="preserve"> Темп речи должен быть легко воспринимаемым. </w:t>
      </w:r>
      <w:sdt>
        <w:sdtPr>
          <w:tag w:val="goog_rdk_57"/>
          <w:id w:val="24492762"/>
        </w:sdtPr>
        <w:sdtContent/>
      </w:sdt>
      <w:r w:rsidRPr="007908E8">
        <w:rPr>
          <w:rFonts w:ascii="Times New Roman" w:eastAsia="Times New Roman" w:hAnsi="Times New Roman" w:cs="Times New Roman"/>
          <w:sz w:val="28"/>
          <w:szCs w:val="28"/>
        </w:rPr>
        <w:t xml:space="preserve">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 </w:t>
      </w:r>
      <w:r w:rsidR="00C46593" w:rsidRPr="007908E8">
        <w:rPr>
          <w:rFonts w:ascii="Times New Roman" w:eastAsia="Times New Roman" w:hAnsi="Times New Roman" w:cs="Times New Roman"/>
          <w:sz w:val="28"/>
          <w:szCs w:val="28"/>
          <w:lang w:val="en-US"/>
        </w:rPr>
        <w:t>SWOT</w:t>
      </w:r>
      <w:r w:rsidRPr="007908E8">
        <w:rPr>
          <w:rFonts w:ascii="Times New Roman" w:eastAsia="Times New Roman" w:hAnsi="Times New Roman" w:cs="Times New Roman"/>
          <w:sz w:val="28"/>
          <w:szCs w:val="28"/>
        </w:rPr>
        <w:t xml:space="preserve">-анализ», или «маркетинговые мероприятия представлены на слайде, сумма маркетингового бюджета составила </w:t>
      </w:r>
      <w:r w:rsidR="00C46593" w:rsidRPr="007908E8">
        <w:rPr>
          <w:rFonts w:ascii="Times New Roman" w:eastAsia="Times New Roman" w:hAnsi="Times New Roman" w:cs="Times New Roman"/>
          <w:sz w:val="28"/>
          <w:szCs w:val="28"/>
        </w:rPr>
        <w:t>1400</w:t>
      </w:r>
      <w:r w:rsidRPr="007908E8">
        <w:rPr>
          <w:rFonts w:ascii="Times New Roman" w:eastAsia="Times New Roman" w:hAnsi="Times New Roman" w:cs="Times New Roman"/>
          <w:sz w:val="28"/>
          <w:szCs w:val="28"/>
        </w:rPr>
        <w:t xml:space="preserve"> рублей»), то информация, представленная на данном слайде, не оценивается.</w:t>
      </w:r>
    </w:p>
    <w:p w:rsidR="00355D65" w:rsidRPr="00C02FEA" w:rsidRDefault="00355D65" w:rsidP="00355D65">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Конкурсанту во время выполнения конкурсных заданий запрещается пользоваться инструментами искусственного интеллекта и нейросетями.</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u w:val="single"/>
        </w:rPr>
      </w:pPr>
      <w:r w:rsidRPr="00C02FEA">
        <w:rPr>
          <w:rFonts w:ascii="Times New Roman" w:eastAsia="Times New Roman" w:hAnsi="Times New Roman" w:cs="Times New Roman"/>
          <w:b/>
          <w:sz w:val="28"/>
          <w:szCs w:val="28"/>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AA1F30" w:rsidRPr="00C02FEA" w:rsidRDefault="00AA1F30" w:rsidP="00AA1F30">
      <w:pPr>
        <w:spacing w:before="120" w:after="0" w:line="360" w:lineRule="auto"/>
        <w:ind w:firstLine="709"/>
        <w:jc w:val="both"/>
        <w:rPr>
          <w:rFonts w:ascii="Times New Roman" w:eastAsia="Times New Roman" w:hAnsi="Times New Roman" w:cs="Times New Roman"/>
          <w:b/>
          <w:i/>
          <w:sz w:val="28"/>
          <w:szCs w:val="28"/>
        </w:rPr>
      </w:pPr>
      <w:r w:rsidRPr="00C02FEA">
        <w:rPr>
          <w:rFonts w:ascii="Times New Roman" w:eastAsia="Times New Roman" w:hAnsi="Times New Roman" w:cs="Times New Roman"/>
          <w:b/>
          <w:i/>
          <w:sz w:val="28"/>
          <w:szCs w:val="28"/>
        </w:rPr>
        <w:t>Модуль Д: Планирование рабочего процесса</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 xml:space="preserve">Время на выполнение модуля: </w:t>
      </w:r>
      <w:r w:rsidR="00A127F5">
        <w:rPr>
          <w:rFonts w:ascii="Times New Roman" w:eastAsia="Times New Roman" w:hAnsi="Times New Roman" w:cs="Times New Roman"/>
          <w:i/>
          <w:sz w:val="28"/>
          <w:szCs w:val="28"/>
        </w:rPr>
        <w:t xml:space="preserve">60 </w:t>
      </w:r>
      <w:r w:rsidRPr="00C02FEA">
        <w:rPr>
          <w:rFonts w:ascii="Times New Roman" w:eastAsia="Times New Roman" w:hAnsi="Times New Roman" w:cs="Times New Roman"/>
          <w:i/>
          <w:sz w:val="28"/>
          <w:szCs w:val="28"/>
        </w:rPr>
        <w:t>минут</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Защита модуля 5 минут на конкурсанта</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Описание задания:</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Этот модуль направлен на визуализацию бизнес-процессов с использованием различных современных методик, приемов структурирования и нотаций, применение специализированных программных продуктов. В модуле оцениваются фактически примененные методы и средства управления и структ</w:t>
      </w:r>
      <w:r w:rsidRPr="007908E8">
        <w:rPr>
          <w:rFonts w:ascii="Times New Roman" w:eastAsia="Times New Roman" w:hAnsi="Times New Roman" w:cs="Times New Roman"/>
          <w:sz w:val="28"/>
          <w:szCs w:val="28"/>
        </w:rPr>
        <w:t xml:space="preserve">урирования бизнес-процессов. </w:t>
      </w:r>
    </w:p>
    <w:p w:rsidR="007C55C6" w:rsidRPr="007908E8" w:rsidRDefault="007C55C6"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Представить и прокомментировать факт применения программного обеспечения для управления бизнесом.</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Необходимо определить и обосновать выбор, как минимум, пяти ключевых бизнес-процессов, обеспечивающих конкурентные преимущества, реализацию ценностного предложения и успешную реализацию финансовых планов. Представить и прокомментировать показатели эффективности и результативности представленных бизнес-процессов.</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Два бизнес-процесса, наиболее значимых для реализации проекта, из списка ключевых, представить в виде схемы, нотации (BPMN или IDEF0). А также необходимо продемонстрировать используемые инструменты при управлении этими бизнес-процессами, выделяя ответственное лицо и др. показатели. Эти бизнес-процессы должны быть выстроены в логической последовательности.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Конкурсанту необходимо продемонстрировать на представленных нотациях применение методики (концепции) управления производством (бизнес-процессами). При демонстрации прокомментировать основные моменты этой методики.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Также необходимо определить потребность в различных ресурсах</w:t>
      </w:r>
      <w:r w:rsidR="007C55C6" w:rsidRPr="007908E8">
        <w:rPr>
          <w:rFonts w:ascii="Times New Roman" w:eastAsia="Times New Roman" w:hAnsi="Times New Roman" w:cs="Times New Roman"/>
          <w:sz w:val="28"/>
          <w:szCs w:val="28"/>
        </w:rPr>
        <w:t xml:space="preserve"> (информационных, материальных, трудовых, финансовых)</w:t>
      </w:r>
      <w:r w:rsidRPr="007908E8">
        <w:rPr>
          <w:rFonts w:ascii="Times New Roman" w:eastAsia="Times New Roman" w:hAnsi="Times New Roman" w:cs="Times New Roman"/>
          <w:sz w:val="28"/>
          <w:szCs w:val="28"/>
        </w:rPr>
        <w:t xml:space="preserve"> для обоснованных ключевых бизнес-процессов и представить их в стоимостном выражении.</w:t>
      </w:r>
    </w:p>
    <w:p w:rsidR="00AA1F30" w:rsidRPr="007908E8" w:rsidRDefault="009C6D2D" w:rsidP="00AA1F30">
      <w:pPr>
        <w:spacing w:after="0" w:line="360" w:lineRule="auto"/>
        <w:ind w:firstLine="709"/>
        <w:jc w:val="both"/>
        <w:rPr>
          <w:rFonts w:ascii="Times New Roman" w:eastAsia="Times New Roman" w:hAnsi="Times New Roman" w:cs="Times New Roman"/>
          <w:sz w:val="28"/>
          <w:szCs w:val="28"/>
        </w:rPr>
      </w:pPr>
      <w:sdt>
        <w:sdtPr>
          <w:tag w:val="goog_rdk_58"/>
          <w:id w:val="24492763"/>
        </w:sdtPr>
        <w:sdtContent/>
      </w:sdt>
      <w:r w:rsidR="00AA1F30" w:rsidRPr="007908E8">
        <w:rPr>
          <w:rFonts w:ascii="Times New Roman" w:eastAsia="Times New Roman" w:hAnsi="Times New Roman" w:cs="Times New Roman"/>
          <w:sz w:val="28"/>
          <w:szCs w:val="28"/>
        </w:rPr>
        <w:t xml:space="preserve">На примере представленной нотации и анализа показателей результативности и эффективности бизнес-процессов конкурсанту необходимо продемонстрировать, как применяются управленческие решения на основании выбранной модели управления.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Необходимо провести количественную оценку факторов, существенно влияющих на развитие бизнеса. Определить наиболее важный фактор для проекта. Провести оценку влияния этого фактора на итоговый результат проекта. Разработать антикризисный план, на случай, когда изменения этого фактора пойдет по наихудшему для проекта сценарию.</w:t>
      </w:r>
      <w:r w:rsidRPr="00C02FEA">
        <w:rPr>
          <w:rFonts w:ascii="Times New Roman" w:eastAsia="Times New Roman" w:hAnsi="Times New Roman" w:cs="Times New Roman"/>
          <w:sz w:val="28"/>
          <w:szCs w:val="28"/>
        </w:rPr>
        <w:t xml:space="preserve">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lastRenderedPageBreak/>
        <w:t xml:space="preserve">Необходимо продемонстрировать использование программных средств для организации и управления бизнес-процессами, которые помогают работать с клиентской базой, собирать лиды, отслеживать действия клиентов и сотрудников, автоматизировать рутинные операции.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У конкурсанта есть возможность использовать онлайн-сервисы, не требующие установки и регистрации, для моделирования бизнес-процессов в формате BPMN (например, BPMN.io). </w:t>
      </w:r>
    </w:p>
    <w:p w:rsidR="00AA1F30" w:rsidRDefault="009C6D2D" w:rsidP="00AA1F30">
      <w:pPr>
        <w:spacing w:after="0" w:line="360" w:lineRule="auto"/>
        <w:ind w:firstLine="709"/>
        <w:jc w:val="both"/>
        <w:rPr>
          <w:rFonts w:ascii="Times New Roman" w:eastAsia="Times New Roman" w:hAnsi="Times New Roman" w:cs="Times New Roman"/>
          <w:sz w:val="28"/>
          <w:szCs w:val="28"/>
        </w:rPr>
      </w:pPr>
      <w:sdt>
        <w:sdtPr>
          <w:tag w:val="goog_rdk_60"/>
          <w:id w:val="24492765"/>
        </w:sdtPr>
        <w:sdtContent/>
      </w:sdt>
      <w:sdt>
        <w:sdtPr>
          <w:tag w:val="goog_rdk_61"/>
          <w:id w:val="24492766"/>
        </w:sdtPr>
        <w:sdtContent/>
      </w:sdt>
      <w:r w:rsidR="00AA1F30" w:rsidRPr="00C02FEA">
        <w:rPr>
          <w:rFonts w:ascii="Times New Roman" w:eastAsia="Times New Roman" w:hAnsi="Times New Roman" w:cs="Times New Roman"/>
          <w:sz w:val="28"/>
          <w:szCs w:val="28"/>
        </w:rPr>
        <w:t>Конкурсант имеет возможность распечатывать материал, но не более одной страницы для защиты модуля.</w:t>
      </w:r>
    </w:p>
    <w:p w:rsidR="00A5769B" w:rsidRPr="00C02FEA" w:rsidRDefault="00A5769B" w:rsidP="00AA1F30">
      <w:pPr>
        <w:spacing w:after="0" w:line="360" w:lineRule="auto"/>
        <w:ind w:firstLine="709"/>
        <w:jc w:val="both"/>
        <w:rPr>
          <w:rFonts w:ascii="Times New Roman" w:eastAsia="Times New Roman" w:hAnsi="Times New Roman" w:cs="Times New Roman"/>
          <w:sz w:val="28"/>
          <w:szCs w:val="28"/>
        </w:rPr>
      </w:pPr>
      <w:r w:rsidRPr="00A127F5">
        <w:rPr>
          <w:rFonts w:ascii="Times New Roman" w:eastAsia="Times New Roman" w:hAnsi="Times New Roman" w:cs="Times New Roman"/>
          <w:sz w:val="28"/>
          <w:szCs w:val="28"/>
        </w:rPr>
        <w:t xml:space="preserve">Конкурсанту будет предоставлен доступ до облачных сервисов (программных продуктов) за 20 минут до окончания выделенного времени по модулю для демонстрации </w:t>
      </w:r>
      <w:r w:rsidR="00894EAC" w:rsidRPr="00A127F5">
        <w:rPr>
          <w:rFonts w:ascii="Times New Roman" w:eastAsia="Times New Roman" w:hAnsi="Times New Roman" w:cs="Times New Roman"/>
          <w:sz w:val="28"/>
          <w:szCs w:val="28"/>
        </w:rPr>
        <w:t>управления бизнес-процессами и по окончанию выделенного времени необходимо предоставить этот доступ оценочной группе экспертов</w:t>
      </w:r>
      <w:r w:rsidRPr="00A127F5">
        <w:rPr>
          <w:rFonts w:ascii="Times New Roman" w:eastAsia="Times New Roman" w:hAnsi="Times New Roman" w:cs="Times New Roman"/>
          <w:sz w:val="28"/>
          <w:szCs w:val="28"/>
        </w:rPr>
        <w:t>.</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Результаты работы над модулем представляются в виде презентации. Необходимо постараться продуктивно использовать время, выделенное на презентацию итогов работы по модулю Д.</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7C55C6">
        <w:rPr>
          <w:rFonts w:ascii="Times New Roman" w:eastAsia="Times New Roman" w:hAnsi="Times New Roman" w:cs="Times New Roman"/>
          <w:sz w:val="28"/>
          <w:szCs w:val="28"/>
        </w:rPr>
        <w:t xml:space="preserve">. </w:t>
      </w:r>
      <w:r w:rsidR="007C55C6" w:rsidRPr="007C55C6">
        <w:rPr>
          <w:rFonts w:ascii="Times New Roman" w:eastAsia="Times New Roman" w:hAnsi="Times New Roman" w:cs="Times New Roman"/>
          <w:sz w:val="28"/>
          <w:szCs w:val="28"/>
        </w:rPr>
        <w:t>В презентации используется максимум 3 цвета, не более 3 шрифтов и не более 3 размеров шрифта</w:t>
      </w:r>
      <w:r w:rsidR="007C55C6">
        <w:rPr>
          <w:rFonts w:ascii="Times New Roman" w:eastAsia="Times New Roman" w:hAnsi="Times New Roman" w:cs="Times New Roman"/>
          <w:sz w:val="28"/>
          <w:szCs w:val="28"/>
        </w:rPr>
        <w:t>.</w:t>
      </w:r>
      <w:r w:rsidRPr="00C02FEA">
        <w:rPr>
          <w:rFonts w:ascii="Times New Roman" w:eastAsia="Times New Roman" w:hAnsi="Times New Roman" w:cs="Times New Roman"/>
          <w:sz w:val="28"/>
          <w:szCs w:val="28"/>
        </w:rPr>
        <w:t xml:space="preserve"> Темп речи должен быть легко воспринимаемым. </w:t>
      </w:r>
      <w:sdt>
        <w:sdtPr>
          <w:tag w:val="goog_rdk_62"/>
          <w:id w:val="24492767"/>
        </w:sdtPr>
        <w:sdtContent/>
      </w:sdt>
      <w:r w:rsidRPr="00C02FEA">
        <w:rPr>
          <w:rFonts w:ascii="Times New Roman" w:eastAsia="Times New Roman" w:hAnsi="Times New Roman" w:cs="Times New Roman"/>
          <w:sz w:val="28"/>
          <w:szCs w:val="28"/>
        </w:rPr>
        <w:t>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 бизнес-процесс», или анализ эффективности и результативности бизнес-процессов представлен на слайде), то информация, представленная на данном слайде, не оценивается.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Конкурсанту во время выполнения конкурсных заданий запрещается пользоваться инструментами искусственного интеллекта и нейросетями.</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u w:val="single"/>
        </w:rPr>
      </w:pPr>
      <w:r w:rsidRPr="00C02FEA">
        <w:rPr>
          <w:rFonts w:ascii="Times New Roman" w:eastAsia="Times New Roman" w:hAnsi="Times New Roman" w:cs="Times New Roman"/>
          <w:b/>
          <w:sz w:val="28"/>
          <w:szCs w:val="28"/>
          <w:u w:val="single"/>
        </w:rPr>
        <w:lastRenderedPageBreak/>
        <w:t>Особые правила: Предоставление заведомо ложной или недостоверной информации влечет за собой обнуление оценок за соответствующие аспекты!</w:t>
      </w:r>
    </w:p>
    <w:p w:rsidR="00AA1F30" w:rsidRPr="00C02FEA" w:rsidRDefault="00AA1F30" w:rsidP="00AA1F30">
      <w:pPr>
        <w:spacing w:before="120" w:after="0" w:line="360" w:lineRule="auto"/>
        <w:ind w:firstLine="709"/>
        <w:jc w:val="both"/>
        <w:rPr>
          <w:rFonts w:ascii="Times New Roman" w:eastAsia="Times New Roman" w:hAnsi="Times New Roman" w:cs="Times New Roman"/>
          <w:b/>
          <w:i/>
          <w:sz w:val="28"/>
          <w:szCs w:val="28"/>
        </w:rPr>
      </w:pPr>
      <w:r w:rsidRPr="00C02FEA">
        <w:rPr>
          <w:rFonts w:ascii="Times New Roman" w:eastAsia="Times New Roman" w:hAnsi="Times New Roman" w:cs="Times New Roman"/>
          <w:b/>
          <w:i/>
          <w:sz w:val="28"/>
          <w:szCs w:val="28"/>
        </w:rPr>
        <w:t>Модуль Е: Технико-экономическое обоснование проекта, включая финансовые показатели</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 xml:space="preserve">Время на выполнение модуля: </w:t>
      </w:r>
      <w:r w:rsidR="00A127F5">
        <w:rPr>
          <w:rFonts w:ascii="Times New Roman" w:eastAsia="Times New Roman" w:hAnsi="Times New Roman" w:cs="Times New Roman"/>
          <w:i/>
          <w:sz w:val="28"/>
          <w:szCs w:val="28"/>
        </w:rPr>
        <w:t>60</w:t>
      </w:r>
      <w:r w:rsidRPr="00C02FEA">
        <w:rPr>
          <w:rFonts w:ascii="Times New Roman" w:eastAsia="Times New Roman" w:hAnsi="Times New Roman" w:cs="Times New Roman"/>
          <w:i/>
          <w:sz w:val="28"/>
          <w:szCs w:val="28"/>
        </w:rPr>
        <w:t xml:space="preserve"> минут</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Защита модуля 5 минут на конкурсанта</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Описание задания:</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данном модуле конкурсанту следует представить бюджет инвестиций, отдельно выделяя расходы стартового этапа, приобретение объектов основных средств, формирование оборотного капитала. Привести и обосновать расчет потребности в оборотном капитале.</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Необходимо определить и обосновать объем привлекаемого финансирования на основании данных бюджета движения денежных средств.</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Конкурсанту необходимо представить и обосновать свой способ ведения бухгалтерского учета.</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Конкурсанту необходимо обосновать выбор системы налогообложения, налоговые и другие обязательные платежи в бюджет и внебюджетные фонды. Рассчитать и интерпретировать значимые экономические показатели (PP, DPP, NPV, IRR, IP и другие) с учетом представленной </w:t>
      </w:r>
      <w:r w:rsidR="00E67389" w:rsidRPr="007908E8">
        <w:rPr>
          <w:rFonts w:ascii="Times New Roman" w:eastAsia="Times New Roman" w:hAnsi="Times New Roman" w:cs="Times New Roman"/>
          <w:sz w:val="28"/>
          <w:szCs w:val="28"/>
        </w:rPr>
        <w:t>бизнес-идеи</w:t>
      </w:r>
      <w:r w:rsidRPr="007908E8">
        <w:rPr>
          <w:rFonts w:ascii="Times New Roman" w:eastAsia="Times New Roman" w:hAnsi="Times New Roman" w:cs="Times New Roman"/>
          <w:sz w:val="28"/>
          <w:szCs w:val="28"/>
        </w:rPr>
        <w:t>.</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Провести оценку структуры и динамики статей доходов и расходов, влияющих на финансовый результат.</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рамках выполнения модуля конкурсанту необходимо внести изменения в финансовую модель</w:t>
      </w:r>
      <w:r w:rsidR="00C81A26" w:rsidRPr="007908E8">
        <w:rPr>
          <w:rFonts w:ascii="Times New Roman" w:eastAsia="Times New Roman" w:hAnsi="Times New Roman" w:cs="Times New Roman"/>
          <w:sz w:val="28"/>
          <w:szCs w:val="28"/>
        </w:rPr>
        <w:t xml:space="preserve"> </w:t>
      </w:r>
      <w:r w:rsidRPr="007908E8">
        <w:rPr>
          <w:rFonts w:ascii="Times New Roman" w:eastAsia="Times New Roman" w:hAnsi="Times New Roman" w:cs="Times New Roman"/>
          <w:sz w:val="28"/>
          <w:szCs w:val="28"/>
        </w:rPr>
        <w:t xml:space="preserve">в формате Excel и отобразить в ней получение в </w:t>
      </w:r>
      <w:r w:rsidR="009C6D2D">
        <w:rPr>
          <w:rFonts w:ascii="Times New Roman" w:eastAsia="Times New Roman" w:hAnsi="Times New Roman" w:cs="Times New Roman"/>
          <w:sz w:val="28"/>
          <w:szCs w:val="28"/>
        </w:rPr>
        <w:t>сентябре 2025 года</w:t>
      </w:r>
      <w:r w:rsidR="00C81A26" w:rsidRPr="007908E8">
        <w:rPr>
          <w:rFonts w:ascii="Times New Roman" w:eastAsia="Times New Roman" w:hAnsi="Times New Roman" w:cs="Times New Roman"/>
          <w:sz w:val="28"/>
          <w:szCs w:val="28"/>
        </w:rPr>
        <w:t xml:space="preserve"> (указать месяц и год получения меры поддержки) </w:t>
      </w:r>
      <w:r w:rsidRPr="007908E8">
        <w:rPr>
          <w:rFonts w:ascii="Times New Roman" w:eastAsia="Times New Roman" w:hAnsi="Times New Roman" w:cs="Times New Roman"/>
          <w:sz w:val="28"/>
          <w:szCs w:val="28"/>
        </w:rPr>
        <w:t xml:space="preserve"> меры поддержки в виде привлечения микрозайма на льготных условиях (условия и ставки определяются из рекомендованного перечня займов) – для достижения конкретной цели развития бизнеса.</w:t>
      </w:r>
    </w:p>
    <w:p w:rsidR="00AA1F30" w:rsidRPr="00C02FEA" w:rsidRDefault="00894EAC"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Для демонстрации навыков изменения</w:t>
      </w:r>
      <w:r w:rsidRPr="00A127F5">
        <w:rPr>
          <w:rFonts w:ascii="Times New Roman" w:eastAsia="Times New Roman" w:hAnsi="Times New Roman" w:cs="Times New Roman"/>
          <w:sz w:val="28"/>
          <w:szCs w:val="28"/>
        </w:rPr>
        <w:t xml:space="preserve"> финансовой модели будут определены исходные данные по микрозаймам: м</w:t>
      </w:r>
      <w:r w:rsidR="00AA1F30" w:rsidRPr="00A127F5">
        <w:rPr>
          <w:rFonts w:ascii="Times New Roman" w:eastAsia="Times New Roman" w:hAnsi="Times New Roman" w:cs="Times New Roman"/>
          <w:sz w:val="28"/>
          <w:szCs w:val="28"/>
        </w:rPr>
        <w:t xml:space="preserve">инимальная сумма займа, </w:t>
      </w:r>
      <w:r w:rsidR="00AA1F30" w:rsidRPr="00A127F5">
        <w:rPr>
          <w:rFonts w:ascii="Times New Roman" w:eastAsia="Times New Roman" w:hAnsi="Times New Roman" w:cs="Times New Roman"/>
          <w:sz w:val="28"/>
          <w:szCs w:val="28"/>
        </w:rPr>
        <w:lastRenderedPageBreak/>
        <w:t>начало погашения – с первого периода</w:t>
      </w:r>
      <w:r w:rsidRPr="00A127F5">
        <w:rPr>
          <w:rFonts w:ascii="Times New Roman" w:eastAsia="Times New Roman" w:hAnsi="Times New Roman" w:cs="Times New Roman"/>
          <w:sz w:val="28"/>
          <w:szCs w:val="28"/>
        </w:rPr>
        <w:t>,</w:t>
      </w:r>
      <w:r w:rsidR="00AA1F30" w:rsidRPr="00A127F5">
        <w:rPr>
          <w:rFonts w:ascii="Times New Roman" w:eastAsia="Times New Roman" w:hAnsi="Times New Roman" w:cs="Times New Roman"/>
          <w:sz w:val="28"/>
          <w:szCs w:val="28"/>
        </w:rPr>
        <w:t xml:space="preserve"> </w:t>
      </w:r>
      <w:r w:rsidRPr="00A127F5">
        <w:rPr>
          <w:rFonts w:ascii="Times New Roman" w:eastAsia="Times New Roman" w:hAnsi="Times New Roman" w:cs="Times New Roman"/>
          <w:sz w:val="28"/>
          <w:szCs w:val="28"/>
        </w:rPr>
        <w:t>п</w:t>
      </w:r>
      <w:r w:rsidR="00C55DF5" w:rsidRPr="00A127F5">
        <w:rPr>
          <w:rFonts w:ascii="Times New Roman" w:eastAsia="Times New Roman" w:hAnsi="Times New Roman" w:cs="Times New Roman"/>
          <w:sz w:val="28"/>
          <w:szCs w:val="28"/>
        </w:rPr>
        <w:t>ериод погашения</w:t>
      </w:r>
      <w:r w:rsidRPr="00A127F5">
        <w:rPr>
          <w:rFonts w:ascii="Times New Roman" w:eastAsia="Times New Roman" w:hAnsi="Times New Roman" w:cs="Times New Roman"/>
          <w:sz w:val="28"/>
          <w:szCs w:val="28"/>
        </w:rPr>
        <w:t>,</w:t>
      </w:r>
      <w:r w:rsidR="00C55DF5" w:rsidRPr="00A127F5">
        <w:rPr>
          <w:rFonts w:ascii="Times New Roman" w:eastAsia="Times New Roman" w:hAnsi="Times New Roman" w:cs="Times New Roman"/>
          <w:sz w:val="28"/>
          <w:szCs w:val="28"/>
        </w:rPr>
        <w:t xml:space="preserve"> </w:t>
      </w:r>
      <w:r w:rsidRPr="00A127F5">
        <w:rPr>
          <w:rFonts w:ascii="Times New Roman" w:eastAsia="Times New Roman" w:hAnsi="Times New Roman" w:cs="Times New Roman"/>
          <w:sz w:val="28"/>
          <w:szCs w:val="28"/>
        </w:rPr>
        <w:t>п</w:t>
      </w:r>
      <w:r w:rsidR="00C55DF5" w:rsidRPr="00A127F5">
        <w:rPr>
          <w:rFonts w:ascii="Times New Roman" w:eastAsia="Times New Roman" w:hAnsi="Times New Roman" w:cs="Times New Roman"/>
          <w:sz w:val="28"/>
          <w:szCs w:val="28"/>
        </w:rPr>
        <w:t>роцент займа</w:t>
      </w:r>
      <w:r w:rsidRPr="00A127F5">
        <w:rPr>
          <w:rFonts w:ascii="Times New Roman" w:eastAsia="Times New Roman" w:hAnsi="Times New Roman" w:cs="Times New Roman"/>
          <w:sz w:val="28"/>
          <w:szCs w:val="28"/>
        </w:rPr>
        <w:t>, у</w:t>
      </w:r>
      <w:r w:rsidR="00C55DF5" w:rsidRPr="00A127F5">
        <w:rPr>
          <w:rFonts w:ascii="Times New Roman" w:eastAsia="Times New Roman" w:hAnsi="Times New Roman" w:cs="Times New Roman"/>
          <w:sz w:val="28"/>
          <w:szCs w:val="28"/>
        </w:rPr>
        <w:t>словия</w:t>
      </w:r>
      <w:r w:rsidRPr="00A127F5">
        <w:rPr>
          <w:rFonts w:ascii="Times New Roman" w:eastAsia="Times New Roman" w:hAnsi="Times New Roman" w:cs="Times New Roman"/>
          <w:sz w:val="28"/>
          <w:szCs w:val="28"/>
        </w:rPr>
        <w:t xml:space="preserve">. </w:t>
      </w:r>
      <w:r w:rsidR="00C55DF5" w:rsidRPr="00A127F5">
        <w:rPr>
          <w:rFonts w:ascii="Times New Roman" w:eastAsia="Times New Roman" w:hAnsi="Times New Roman" w:cs="Times New Roman"/>
          <w:sz w:val="28"/>
          <w:szCs w:val="28"/>
        </w:rPr>
        <w:t xml:space="preserve"> </w:t>
      </w:r>
      <w:r w:rsidR="00AA1F30" w:rsidRPr="00A127F5">
        <w:rPr>
          <w:rFonts w:ascii="Times New Roman" w:eastAsia="Times New Roman" w:hAnsi="Times New Roman" w:cs="Times New Roman"/>
          <w:sz w:val="28"/>
          <w:szCs w:val="28"/>
        </w:rPr>
        <w:t>Досрочное погашение не применяется.</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Результаты работы сдаются в виде финансовой модели в формате Excel, а логика внесения </w:t>
      </w:r>
      <w:r w:rsidRPr="007908E8">
        <w:rPr>
          <w:rFonts w:ascii="Times New Roman" w:eastAsia="Times New Roman" w:hAnsi="Times New Roman" w:cs="Times New Roman"/>
          <w:sz w:val="28"/>
          <w:szCs w:val="28"/>
        </w:rPr>
        <w:t>изменений и их влияние на итоговый результат должны быть прокомментированы в выступлении.</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Расчеты должны быть реалистичными и правильно выполненными. Кроме того, необходимо обратить внимание на практико-ориентированность, с одной стороны, и на точные расчеты, с другой стороны.  </w:t>
      </w:r>
    </w:p>
    <w:p w:rsidR="00AA1F30" w:rsidRPr="007908E8"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должен быть осведомлен о том, что эксперты обращают внимание на понимание расчетов стоимости и проверяет, являются ли цифры реалистичными.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Оценивающие эксперты проверяют корректность расчетов финансовых показателей, ориентируясь на презентацию, финансовую модель, бизнес-процессы и данные, указанные в бизнес-плане.</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 имеет возможность распечатывать материал, но не более одной страницы для защиты модуля.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Защита модуля проводится в форме публичной презентации. Необходимо постараться продуктивно использовать время, выделенное на презентацию итогов работы по модулю.</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C81A26">
        <w:rPr>
          <w:rFonts w:ascii="Times New Roman" w:eastAsia="Times New Roman" w:hAnsi="Times New Roman" w:cs="Times New Roman"/>
          <w:sz w:val="28"/>
          <w:szCs w:val="28"/>
        </w:rPr>
        <w:t xml:space="preserve">. </w:t>
      </w:r>
      <w:r w:rsidR="00C81A26" w:rsidRPr="00C81A26">
        <w:rPr>
          <w:rFonts w:ascii="Times New Roman" w:eastAsia="Times New Roman" w:hAnsi="Times New Roman" w:cs="Times New Roman"/>
          <w:sz w:val="28"/>
          <w:szCs w:val="28"/>
        </w:rPr>
        <w:t>В презентации используется максимум 3 цвета, не более 3 шрифтов и не более 3 размеров шрифта</w:t>
      </w:r>
      <w:r w:rsidR="00C81A26">
        <w:rPr>
          <w:rFonts w:ascii="Times New Roman" w:eastAsia="Times New Roman" w:hAnsi="Times New Roman" w:cs="Times New Roman"/>
          <w:sz w:val="28"/>
          <w:szCs w:val="28"/>
        </w:rPr>
        <w:t>.</w:t>
      </w:r>
      <w:r w:rsidRPr="00C02FEA">
        <w:rPr>
          <w:rFonts w:ascii="Times New Roman" w:eastAsia="Times New Roman" w:hAnsi="Times New Roman" w:cs="Times New Roman"/>
          <w:sz w:val="28"/>
          <w:szCs w:val="28"/>
        </w:rPr>
        <w:t xml:space="preserve"> Темп речи должен быть легко воспринимаемым. </w:t>
      </w:r>
      <w:sdt>
        <w:sdtPr>
          <w:tag w:val="goog_rdk_71"/>
          <w:id w:val="24492776"/>
        </w:sdtPr>
        <w:sdtContent/>
      </w:sdt>
      <w:r w:rsidRPr="00C02FEA">
        <w:rPr>
          <w:rFonts w:ascii="Times New Roman" w:eastAsia="Times New Roman" w:hAnsi="Times New Roman" w:cs="Times New Roman"/>
          <w:sz w:val="28"/>
          <w:szCs w:val="28"/>
        </w:rPr>
        <w:t>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представлены экономические расче</w:t>
      </w:r>
      <w:r w:rsidR="00BB7A31">
        <w:rPr>
          <w:rFonts w:ascii="Times New Roman" w:eastAsia="Times New Roman" w:hAnsi="Times New Roman" w:cs="Times New Roman"/>
          <w:sz w:val="28"/>
          <w:szCs w:val="28"/>
        </w:rPr>
        <w:t>ты», или «NPV составляет</w:t>
      </w:r>
      <w:r w:rsidR="00BB7A31" w:rsidRPr="00BB7A31">
        <w:rPr>
          <w:rFonts w:ascii="Times New Roman" w:eastAsia="Times New Roman" w:hAnsi="Times New Roman" w:cs="Times New Roman"/>
          <w:sz w:val="28"/>
          <w:szCs w:val="28"/>
        </w:rPr>
        <w:t xml:space="preserve"> 120</w:t>
      </w:r>
      <w:r w:rsidRPr="00C02FEA">
        <w:rPr>
          <w:rFonts w:ascii="Times New Roman" w:eastAsia="Times New Roman" w:hAnsi="Times New Roman" w:cs="Times New Roman"/>
          <w:sz w:val="28"/>
          <w:szCs w:val="28"/>
        </w:rPr>
        <w:t>, он положительный»), то информация, представленная на данном слайде, не оценивается.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lastRenderedPageBreak/>
        <w:t>Конкурсантам во время выполнения конкурсных заданий запрещается пользоваться инструментами искусственного интеллекта и нейросетями.</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u w:val="single"/>
        </w:rPr>
      </w:pPr>
      <w:r w:rsidRPr="00C02FEA">
        <w:rPr>
          <w:rFonts w:ascii="Times New Roman" w:eastAsia="Times New Roman" w:hAnsi="Times New Roman" w:cs="Times New Roman"/>
          <w:b/>
          <w:sz w:val="28"/>
          <w:szCs w:val="28"/>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AA1F30" w:rsidRPr="00C02FEA" w:rsidRDefault="00AA1F30" w:rsidP="00AA1F30">
      <w:pPr>
        <w:spacing w:after="0" w:line="360" w:lineRule="auto"/>
        <w:ind w:firstLine="709"/>
        <w:jc w:val="both"/>
        <w:rPr>
          <w:rFonts w:ascii="Times New Roman" w:eastAsia="Times New Roman" w:hAnsi="Times New Roman" w:cs="Times New Roman"/>
          <w:b/>
          <w:i/>
          <w:sz w:val="28"/>
          <w:szCs w:val="28"/>
        </w:rPr>
      </w:pPr>
      <w:r w:rsidRPr="00C02FEA">
        <w:rPr>
          <w:rFonts w:ascii="Times New Roman" w:eastAsia="Times New Roman" w:hAnsi="Times New Roman" w:cs="Times New Roman"/>
          <w:b/>
          <w:i/>
          <w:sz w:val="28"/>
          <w:szCs w:val="28"/>
        </w:rPr>
        <w:t>Модуль Ж: Продвижение и презентация компании (фирмы, проекта) в регионе</w:t>
      </w:r>
    </w:p>
    <w:p w:rsidR="00FF571F" w:rsidRDefault="00FF571F" w:rsidP="00AA1F30">
      <w:pPr>
        <w:spacing w:after="0" w:line="36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Модуль Ж1 </w:t>
      </w:r>
      <w:r w:rsidRPr="00FF571F">
        <w:rPr>
          <w:rFonts w:ascii="Times New Roman" w:eastAsia="Times New Roman" w:hAnsi="Times New Roman" w:cs="Times New Roman"/>
          <w:bCs/>
          <w:i/>
          <w:sz w:val="28"/>
          <w:szCs w:val="28"/>
        </w:rPr>
        <w:t>Продвижение и презентация компании (фирмы, проекта) в регионе</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 xml:space="preserve">Время на выполнение модуля: </w:t>
      </w:r>
      <w:r w:rsidR="00A127F5">
        <w:rPr>
          <w:rFonts w:ascii="Times New Roman" w:eastAsia="Times New Roman" w:hAnsi="Times New Roman" w:cs="Times New Roman"/>
          <w:i/>
          <w:sz w:val="28"/>
          <w:szCs w:val="28"/>
        </w:rPr>
        <w:t>60</w:t>
      </w:r>
      <w:r w:rsidR="00C55DF5">
        <w:rPr>
          <w:rFonts w:ascii="Times New Roman" w:eastAsia="Times New Roman" w:hAnsi="Times New Roman" w:cs="Times New Roman"/>
          <w:i/>
          <w:sz w:val="28"/>
          <w:szCs w:val="28"/>
        </w:rPr>
        <w:t xml:space="preserve"> </w:t>
      </w:r>
      <w:r w:rsidRPr="00C02FEA">
        <w:rPr>
          <w:rFonts w:ascii="Times New Roman" w:eastAsia="Times New Roman" w:hAnsi="Times New Roman" w:cs="Times New Roman"/>
          <w:i/>
          <w:sz w:val="28"/>
          <w:szCs w:val="28"/>
        </w:rPr>
        <w:t>минут</w:t>
      </w:r>
    </w:p>
    <w:p w:rsidR="00AA1F30" w:rsidRPr="00C02FEA" w:rsidRDefault="00AA1F30" w:rsidP="00AA1F30">
      <w:pPr>
        <w:spacing w:after="0" w:line="360" w:lineRule="auto"/>
        <w:ind w:firstLine="709"/>
        <w:jc w:val="both"/>
        <w:rPr>
          <w:rFonts w:ascii="Times New Roman" w:eastAsia="Times New Roman" w:hAnsi="Times New Roman" w:cs="Times New Roman"/>
          <w:i/>
          <w:sz w:val="28"/>
          <w:szCs w:val="28"/>
        </w:rPr>
      </w:pPr>
      <w:r w:rsidRPr="00C02FEA">
        <w:rPr>
          <w:rFonts w:ascii="Times New Roman" w:eastAsia="Times New Roman" w:hAnsi="Times New Roman" w:cs="Times New Roman"/>
          <w:i/>
          <w:sz w:val="28"/>
          <w:szCs w:val="28"/>
        </w:rPr>
        <w:t>Защита модуля Ж</w:t>
      </w:r>
      <w:r w:rsidR="00FF571F">
        <w:rPr>
          <w:rFonts w:ascii="Times New Roman" w:eastAsia="Times New Roman" w:hAnsi="Times New Roman" w:cs="Times New Roman"/>
          <w:i/>
          <w:sz w:val="28"/>
          <w:szCs w:val="28"/>
        </w:rPr>
        <w:t>1</w:t>
      </w:r>
      <w:r w:rsidRPr="00C02FEA">
        <w:rPr>
          <w:rFonts w:ascii="Times New Roman" w:eastAsia="Times New Roman" w:hAnsi="Times New Roman" w:cs="Times New Roman"/>
          <w:i/>
          <w:sz w:val="28"/>
          <w:szCs w:val="28"/>
        </w:rPr>
        <w:t xml:space="preserve">: </w:t>
      </w:r>
      <w:r w:rsidR="00C55DF5">
        <w:rPr>
          <w:rFonts w:ascii="Times New Roman" w:eastAsia="Times New Roman" w:hAnsi="Times New Roman" w:cs="Times New Roman"/>
          <w:i/>
          <w:sz w:val="28"/>
          <w:szCs w:val="28"/>
        </w:rPr>
        <w:t xml:space="preserve">5 </w:t>
      </w:r>
      <w:r w:rsidRPr="00C02FEA">
        <w:rPr>
          <w:rFonts w:ascii="Times New Roman" w:eastAsia="Times New Roman" w:hAnsi="Times New Roman" w:cs="Times New Roman"/>
          <w:i/>
          <w:sz w:val="28"/>
          <w:szCs w:val="28"/>
        </w:rPr>
        <w:t xml:space="preserve"> минут на конкурсанта </w:t>
      </w:r>
    </w:p>
    <w:p w:rsidR="00AA1F30" w:rsidRPr="007908E8" w:rsidRDefault="00AA1F30" w:rsidP="00AA1F30">
      <w:pPr>
        <w:spacing w:after="0" w:line="360" w:lineRule="auto"/>
        <w:ind w:firstLine="709"/>
        <w:jc w:val="both"/>
        <w:rPr>
          <w:rFonts w:ascii="Times New Roman" w:eastAsia="Times New Roman" w:hAnsi="Times New Roman" w:cs="Times New Roman"/>
          <w:i/>
          <w:sz w:val="28"/>
          <w:szCs w:val="28"/>
        </w:rPr>
      </w:pPr>
      <w:r w:rsidRPr="007908E8">
        <w:rPr>
          <w:rFonts w:ascii="Times New Roman" w:eastAsia="Times New Roman" w:hAnsi="Times New Roman" w:cs="Times New Roman"/>
          <w:i/>
          <w:sz w:val="28"/>
          <w:szCs w:val="28"/>
        </w:rPr>
        <w:t>Описание задания:</w:t>
      </w:r>
    </w:p>
    <w:p w:rsidR="00AA1F30" w:rsidRDefault="00AA1F30" w:rsidP="00A73154">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 xml:space="preserve">Конкурсанты должны показать, как будет развиваться бизнес-проект с учетом </w:t>
      </w:r>
      <w:r w:rsidR="00C81A26" w:rsidRPr="007908E8">
        <w:rPr>
          <w:rFonts w:ascii="Times New Roman" w:eastAsia="Times New Roman" w:hAnsi="Times New Roman" w:cs="Times New Roman"/>
          <w:sz w:val="28"/>
          <w:szCs w:val="28"/>
        </w:rPr>
        <w:t xml:space="preserve">стратегии </w:t>
      </w:r>
      <w:r w:rsidRPr="007908E8">
        <w:rPr>
          <w:rFonts w:ascii="Times New Roman" w:eastAsia="Times New Roman" w:hAnsi="Times New Roman" w:cs="Times New Roman"/>
          <w:sz w:val="28"/>
          <w:szCs w:val="28"/>
        </w:rPr>
        <w:t xml:space="preserve">социально-экономического развития вашего региона и его приоритетных направлений. </w:t>
      </w:r>
    </w:p>
    <w:p w:rsidR="00A73154" w:rsidRPr="00A73154" w:rsidRDefault="00A73154" w:rsidP="00A73154">
      <w:pPr>
        <w:spacing w:after="0" w:line="360" w:lineRule="auto"/>
        <w:ind w:firstLine="709"/>
        <w:jc w:val="both"/>
        <w:rPr>
          <w:rFonts w:ascii="Times New Roman" w:hAnsi="Times New Roman" w:cs="Times New Roman"/>
          <w:color w:val="FF0000"/>
          <w:sz w:val="28"/>
          <w:szCs w:val="28"/>
          <w:shd w:val="solid" w:color="FFFFFF" w:fill="FFFFFF"/>
        </w:rPr>
      </w:pPr>
      <w:r w:rsidRPr="00A73154">
        <w:rPr>
          <w:rFonts w:ascii="Times New Roman" w:hAnsi="Times New Roman" w:cs="Times New Roman"/>
          <w:color w:val="FF0000"/>
          <w:sz w:val="28"/>
          <w:szCs w:val="28"/>
          <w:shd w:val="solid" w:color="FFFFFF" w:fill="FFFFFF"/>
        </w:rPr>
        <w:t>Конкурсант должен показать, как будет развиваться бизнес-проект с учетом направлений реализации Стратегии социально-экономического развития Республики Марий Эл на период до 203</w:t>
      </w:r>
      <w:r w:rsidRPr="00A73154">
        <w:rPr>
          <w:rFonts w:ascii="Times New Roman" w:hAnsi="Times New Roman" w:cs="Times New Roman"/>
          <w:color w:val="FF0000"/>
          <w:sz w:val="28"/>
          <w:szCs w:val="28"/>
          <w:shd w:val="solid" w:color="FFFFFF" w:fill="FFFFFF"/>
        </w:rPr>
        <w:t>6</w:t>
      </w:r>
      <w:r w:rsidRPr="00A73154">
        <w:rPr>
          <w:rFonts w:ascii="Times New Roman" w:hAnsi="Times New Roman" w:cs="Times New Roman"/>
          <w:color w:val="FF0000"/>
          <w:sz w:val="28"/>
          <w:szCs w:val="28"/>
          <w:shd w:val="solid" w:color="FFFFFF" w:fill="FFFFFF"/>
        </w:rPr>
        <w:t xml:space="preserve"> года.</w:t>
      </w:r>
    </w:p>
    <w:p w:rsidR="00AA1F30" w:rsidRDefault="00AA1F30" w:rsidP="00A73154">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В ходе выполнения модуля конкурсанты должны продемонстрировать, представить убедительные доказательства участия проекта в различных видах мер поддержки МСП (региональных, федеральные, негосударственные, вузовские и др.). Продемонстрировать убедительные доказательства факта получения в различных видах мер поддержки МСП (региональных, федеральные, негосударственные, вузовские и др.).</w:t>
      </w:r>
    </w:p>
    <w:p w:rsidR="00A73154" w:rsidRPr="00A73154" w:rsidRDefault="00A73154" w:rsidP="00A73154">
      <w:pPr>
        <w:spacing w:after="0" w:line="360" w:lineRule="auto"/>
        <w:ind w:firstLine="709"/>
        <w:jc w:val="both"/>
        <w:rPr>
          <w:rFonts w:ascii="Times New Roman" w:hAnsi="Times New Roman" w:cs="Times New Roman"/>
          <w:color w:val="FF0000"/>
          <w:sz w:val="28"/>
          <w:szCs w:val="28"/>
          <w:shd w:val="solid" w:color="FFFFFF" w:fill="FFFFFF"/>
        </w:rPr>
      </w:pPr>
      <w:r w:rsidRPr="00A73154">
        <w:rPr>
          <w:rFonts w:ascii="Times New Roman" w:hAnsi="Times New Roman" w:cs="Times New Roman"/>
          <w:color w:val="FF0000"/>
          <w:sz w:val="28"/>
          <w:szCs w:val="28"/>
          <w:shd w:val="solid" w:color="FFFFFF" w:fill="FFFFFF"/>
        </w:rPr>
        <w:t>В ходе выполнения модуля конкурсанты должны продемонстрировать, представить убедительные доказательства участия в проекте продукции с товарным знаком «Сделано в Марий Эл».</w:t>
      </w:r>
    </w:p>
    <w:p w:rsidR="00AA1F30" w:rsidRPr="007908E8" w:rsidRDefault="00AA1F30" w:rsidP="00A73154">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t>Конкурсант должен представить и прокомментировать динамику развития проекта.</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7908E8">
        <w:rPr>
          <w:rFonts w:ascii="Times New Roman" w:eastAsia="Times New Roman" w:hAnsi="Times New Roman" w:cs="Times New Roman"/>
          <w:sz w:val="28"/>
          <w:szCs w:val="28"/>
        </w:rPr>
        <w:lastRenderedPageBreak/>
        <w:t>Конкурсант должен продемонстрировать умения владения навыками деловой переписки, составления</w:t>
      </w:r>
      <w:r w:rsidRPr="00C02FEA">
        <w:rPr>
          <w:rFonts w:ascii="Times New Roman" w:eastAsia="Times New Roman" w:hAnsi="Times New Roman" w:cs="Times New Roman"/>
          <w:sz w:val="28"/>
          <w:szCs w:val="28"/>
        </w:rPr>
        <w:t xml:space="preserve"> коммерческих предложений, с помощью которых они планируют или осуществляют свои коммуникации. Необходимо показать, каким образом конкурсант в проекте использует социальные сети, электронную почту.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 должен представить и обосновать перспективы развитие проекта в своем регионе</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Эксперты проверяют и оценивают полноту и качество контента представленных аккаунтов в социальных сетях, наполненность, информативность.</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При демонстрации прототипов своей продукции/услуги прокомментировать ценностное предложение для ядра целевой аудитории.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В данном модуле необходимо продемонстрировать умение пользоваться различными программными средствами для целей бизнеса при коммуникации со своими деловыми партнерами и клиентами.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Оценка презентации строится на основе учета способности конкурсанта приводить доводы и обоснованные аргументы, демонстрировать грамотную устную речь, а также способность быстро реагировать на различные форс-мажорные обстоятельства.</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Отдельным критерием в презентации является саморефлексия – способность конкурсанта отслеживать собственное движение в рамках чемпионата, учитывать и исправлять ошибки, на которые указали эксперты. А также способность оперативно реагировать на возникающие непредвиденные обстоятельства и способность конкурсанта решать возникающие задачи.</w:t>
      </w:r>
    </w:p>
    <w:p w:rsidR="00AA1F30" w:rsidRPr="00C02FEA" w:rsidRDefault="009C6D2D" w:rsidP="00AA1F30">
      <w:pPr>
        <w:spacing w:after="0" w:line="360" w:lineRule="auto"/>
        <w:ind w:firstLine="709"/>
        <w:jc w:val="both"/>
        <w:rPr>
          <w:rFonts w:ascii="Times New Roman" w:eastAsia="Times New Roman" w:hAnsi="Times New Roman" w:cs="Times New Roman"/>
          <w:sz w:val="28"/>
          <w:szCs w:val="28"/>
        </w:rPr>
      </w:pPr>
      <w:sdt>
        <w:sdtPr>
          <w:tag w:val="goog_rdk_75"/>
          <w:id w:val="24492780"/>
        </w:sdtPr>
        <w:sdtContent/>
      </w:sdt>
      <w:sdt>
        <w:sdtPr>
          <w:tag w:val="goog_rdk_76"/>
          <w:id w:val="24492781"/>
        </w:sdtPr>
        <w:sdtContent/>
      </w:sdt>
      <w:r w:rsidR="00AA1F30" w:rsidRPr="00C02FEA">
        <w:rPr>
          <w:rFonts w:ascii="Times New Roman" w:eastAsia="Times New Roman" w:hAnsi="Times New Roman" w:cs="Times New Roman"/>
          <w:sz w:val="28"/>
          <w:szCs w:val="28"/>
        </w:rPr>
        <w:t>Конкурсанту будет предоставлен полный Internet доступ за 20 минут до окончания выделенного времени по модулю для демонстрации умений владения навыками деловой переписки, представления коммерческих предложений, как в проекте используются социальные сети, электронная почта.</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 имеет возможность распечатывать материал, но не более одной страницы для защиты модуля.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lastRenderedPageBreak/>
        <w:t xml:space="preserve">Постарайтесь продуктивно использовать время, выделенное на презентацию итогов работы по модулю Ж: следует уложиться в отведенное время и использовать его максимально полно.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C81A26">
        <w:rPr>
          <w:rFonts w:ascii="Times New Roman" w:eastAsia="Times New Roman" w:hAnsi="Times New Roman" w:cs="Times New Roman"/>
          <w:sz w:val="28"/>
          <w:szCs w:val="28"/>
        </w:rPr>
        <w:t xml:space="preserve">. </w:t>
      </w:r>
      <w:r w:rsidR="00C81A26" w:rsidRPr="00C81A26">
        <w:rPr>
          <w:rFonts w:ascii="Times New Roman" w:eastAsia="Times New Roman" w:hAnsi="Times New Roman" w:cs="Times New Roman"/>
          <w:sz w:val="28"/>
          <w:szCs w:val="28"/>
        </w:rPr>
        <w:t>В презентации используется максимум 3 цвета, не более 3 шрифтов и не более 3 размеров шрифта</w:t>
      </w:r>
      <w:r w:rsidR="00C81A26">
        <w:rPr>
          <w:rFonts w:ascii="Times New Roman" w:eastAsia="Times New Roman" w:hAnsi="Times New Roman" w:cs="Times New Roman"/>
          <w:sz w:val="28"/>
          <w:szCs w:val="28"/>
        </w:rPr>
        <w:t>.</w:t>
      </w:r>
      <w:r w:rsidRPr="00C02FEA">
        <w:rPr>
          <w:rFonts w:ascii="Times New Roman" w:eastAsia="Times New Roman" w:hAnsi="Times New Roman" w:cs="Times New Roman"/>
          <w:sz w:val="28"/>
          <w:szCs w:val="28"/>
        </w:rPr>
        <w:t xml:space="preserve"> Темп речи должен быть легко воспринимаемым. В</w:t>
      </w:r>
      <w:sdt>
        <w:sdtPr>
          <w:tag w:val="goog_rdk_79"/>
          <w:id w:val="24492784"/>
        </w:sdtPr>
        <w:sdtContent/>
      </w:sdt>
      <w:sdt>
        <w:sdtPr>
          <w:tag w:val="goog_rdk_80"/>
          <w:id w:val="24492785"/>
        </w:sdtPr>
        <w:sdtContent/>
      </w:sdt>
      <w:r w:rsidRPr="00C02FEA">
        <w:rPr>
          <w:rFonts w:ascii="Times New Roman" w:eastAsia="Times New Roman" w:hAnsi="Times New Roman" w:cs="Times New Roman"/>
          <w:sz w:val="28"/>
          <w:szCs w:val="28"/>
        </w:rPr>
        <w:t>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представлены меры поддержки», или «на этом слайде отображена переписка с партнером»), то информация, представленная на данном слайде, не оценивается.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Конкурсанту во время выполнения конкурсных заданий запрещается пользоваться инструментами искусственного интеллекта и нейросетями.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bookmarkStart w:id="18" w:name="bookmark=id.pcryodp7y6h2" w:colFirst="0" w:colLast="0"/>
      <w:bookmarkEnd w:id="18"/>
      <w:r w:rsidRPr="00C02FEA">
        <w:rPr>
          <w:rFonts w:ascii="Times New Roman" w:eastAsia="Times New Roman" w:hAnsi="Times New Roman" w:cs="Times New Roman"/>
          <w:sz w:val="28"/>
          <w:szCs w:val="28"/>
        </w:rPr>
        <w:t xml:space="preserve">Отдельно оценивается дресс-код конкурсанта либо деловой стиль, либо форма, отражающая специфику проекта, отрасли и (или) региона. Рекомендованная форма одежды делового стиля при защите модуля Ж: для мужчин - официальный пиджак или жакет черного/синего/серого цвета, черные/синие/серые брюки, белая рубашка, черный/синий/серый галстук без рисунка или с символикой чемпионата, черные/синие/серые носки и черные/синие ботинки. Для женщин: официальный пиджак или куртка темного цвета, черные/синие/серые брюки или юбка до колен, белая блузка без воротника или с небольшим воротником, черные или телесного цвета бесшовные колготки (чулки) и черные/синие туфли. </w:t>
      </w:r>
    </w:p>
    <w:p w:rsidR="00AA1F30" w:rsidRDefault="00AA1F30" w:rsidP="00AA1F30">
      <w:pPr>
        <w:spacing w:after="0" w:line="360" w:lineRule="auto"/>
        <w:ind w:firstLine="709"/>
        <w:jc w:val="both"/>
        <w:rPr>
          <w:rFonts w:ascii="Times New Roman" w:eastAsia="Times New Roman" w:hAnsi="Times New Roman" w:cs="Times New Roman"/>
          <w:b/>
          <w:sz w:val="28"/>
          <w:szCs w:val="28"/>
          <w:u w:val="single"/>
        </w:rPr>
      </w:pPr>
      <w:r w:rsidRPr="00C02FEA">
        <w:rPr>
          <w:rFonts w:ascii="Times New Roman" w:eastAsia="Times New Roman" w:hAnsi="Times New Roman" w:cs="Times New Roman"/>
          <w:b/>
          <w:sz w:val="28"/>
          <w:szCs w:val="28"/>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FF571F" w:rsidRDefault="00FF571F" w:rsidP="00FF571F">
      <w:pPr>
        <w:spacing w:after="0" w:line="360" w:lineRule="auto"/>
        <w:ind w:firstLine="709"/>
        <w:jc w:val="both"/>
        <w:rPr>
          <w:rFonts w:ascii="Times New Roman" w:hAnsi="Times New Roman" w:cs="Times New Roman"/>
          <w:i/>
          <w:iCs/>
          <w:sz w:val="28"/>
          <w:szCs w:val="28"/>
        </w:rPr>
      </w:pPr>
      <w:r w:rsidRPr="00FF571F">
        <w:rPr>
          <w:rFonts w:ascii="Times New Roman" w:hAnsi="Times New Roman" w:cs="Times New Roman"/>
          <w:i/>
          <w:iCs/>
          <w:sz w:val="28"/>
          <w:szCs w:val="28"/>
        </w:rPr>
        <w:t>Модуль Ж</w:t>
      </w:r>
      <w:r>
        <w:rPr>
          <w:rFonts w:ascii="Times New Roman" w:hAnsi="Times New Roman" w:cs="Times New Roman"/>
          <w:i/>
          <w:iCs/>
          <w:sz w:val="28"/>
          <w:szCs w:val="28"/>
        </w:rPr>
        <w:t>2</w:t>
      </w:r>
      <w:r w:rsidRPr="00FF571F">
        <w:rPr>
          <w:rFonts w:ascii="Times New Roman" w:hAnsi="Times New Roman" w:cs="Times New Roman"/>
          <w:i/>
          <w:iCs/>
          <w:sz w:val="28"/>
          <w:szCs w:val="28"/>
        </w:rPr>
        <w:t xml:space="preserve"> Ведение переговоров с клиентом</w:t>
      </w:r>
    </w:p>
    <w:p w:rsidR="00FF571F" w:rsidRPr="00FF571F" w:rsidRDefault="00FF571F" w:rsidP="00FF571F">
      <w:pPr>
        <w:spacing w:after="0" w:line="360" w:lineRule="auto"/>
        <w:ind w:firstLine="709"/>
        <w:jc w:val="both"/>
        <w:rPr>
          <w:rFonts w:ascii="Times New Roman" w:hAnsi="Times New Roman" w:cs="Times New Roman"/>
          <w:i/>
          <w:iCs/>
          <w:sz w:val="28"/>
          <w:szCs w:val="28"/>
        </w:rPr>
      </w:pPr>
      <w:r w:rsidRPr="00FF571F">
        <w:rPr>
          <w:rFonts w:ascii="Times New Roman" w:hAnsi="Times New Roman" w:cs="Times New Roman"/>
          <w:i/>
          <w:iCs/>
          <w:sz w:val="28"/>
          <w:szCs w:val="28"/>
        </w:rPr>
        <w:t>Защита модуля Ж</w:t>
      </w:r>
      <w:r>
        <w:rPr>
          <w:rFonts w:ascii="Times New Roman" w:hAnsi="Times New Roman" w:cs="Times New Roman"/>
          <w:i/>
          <w:iCs/>
          <w:sz w:val="28"/>
          <w:szCs w:val="28"/>
        </w:rPr>
        <w:t>2</w:t>
      </w:r>
      <w:r w:rsidRPr="00FF571F">
        <w:rPr>
          <w:rFonts w:ascii="Times New Roman" w:hAnsi="Times New Roman" w:cs="Times New Roman"/>
          <w:i/>
          <w:iCs/>
          <w:sz w:val="28"/>
          <w:szCs w:val="28"/>
        </w:rPr>
        <w:t xml:space="preserve">: </w:t>
      </w:r>
      <w:r w:rsidR="000B0F6D">
        <w:rPr>
          <w:rFonts w:ascii="Times New Roman" w:hAnsi="Times New Roman" w:cs="Times New Roman"/>
          <w:i/>
          <w:iCs/>
          <w:sz w:val="28"/>
          <w:szCs w:val="28"/>
        </w:rPr>
        <w:t>5</w:t>
      </w:r>
      <w:r w:rsidRPr="00FF571F">
        <w:rPr>
          <w:rFonts w:ascii="Times New Roman" w:hAnsi="Times New Roman" w:cs="Times New Roman"/>
          <w:i/>
          <w:iCs/>
          <w:sz w:val="28"/>
          <w:szCs w:val="28"/>
        </w:rPr>
        <w:t xml:space="preserve"> минут на конкурсанта</w:t>
      </w:r>
    </w:p>
    <w:p w:rsidR="00FF571F" w:rsidRPr="00FF571F" w:rsidRDefault="00FF571F" w:rsidP="00FF571F">
      <w:pPr>
        <w:spacing w:after="0" w:line="360" w:lineRule="auto"/>
        <w:ind w:firstLine="709"/>
        <w:jc w:val="both"/>
        <w:rPr>
          <w:rFonts w:ascii="Times New Roman" w:hAnsi="Times New Roman" w:cs="Times New Roman"/>
          <w:i/>
          <w:iCs/>
          <w:sz w:val="28"/>
          <w:szCs w:val="28"/>
        </w:rPr>
      </w:pPr>
      <w:r w:rsidRPr="00FF571F">
        <w:rPr>
          <w:rFonts w:ascii="Times New Roman" w:hAnsi="Times New Roman" w:cs="Times New Roman"/>
          <w:i/>
          <w:iCs/>
          <w:sz w:val="28"/>
          <w:szCs w:val="28"/>
        </w:rPr>
        <w:lastRenderedPageBreak/>
        <w:t>Описание задания:</w:t>
      </w:r>
    </w:p>
    <w:p w:rsidR="00FF571F" w:rsidRPr="00A127F5" w:rsidRDefault="00FF571F" w:rsidP="00642221">
      <w:pPr>
        <w:spacing w:after="0" w:line="360" w:lineRule="auto"/>
        <w:ind w:firstLine="709"/>
        <w:jc w:val="both"/>
        <w:rPr>
          <w:rFonts w:ascii="Times New Roman" w:hAnsi="Times New Roman" w:cs="Times New Roman"/>
          <w:sz w:val="28"/>
          <w:szCs w:val="28"/>
          <w:shd w:val="solid" w:color="FFFFFF" w:fill="FFFFFF"/>
        </w:rPr>
      </w:pPr>
      <w:r w:rsidRPr="00A127F5">
        <w:rPr>
          <w:rFonts w:ascii="Times New Roman" w:hAnsi="Times New Roman" w:cs="Times New Roman"/>
          <w:sz w:val="28"/>
          <w:szCs w:val="28"/>
          <w:shd w:val="solid" w:color="FFFFFF" w:fill="FFFFFF"/>
        </w:rPr>
        <w:t xml:space="preserve">Конкурсант должен продемонстрировать коммуникационные навыки ведения деловых переговоров с клиентом </w:t>
      </w:r>
      <w:r w:rsidR="00642221" w:rsidRPr="00A127F5">
        <w:rPr>
          <w:rFonts w:ascii="Times New Roman" w:hAnsi="Times New Roman" w:cs="Times New Roman"/>
          <w:sz w:val="28"/>
          <w:szCs w:val="28"/>
          <w:shd w:val="solid" w:color="FFFFFF" w:fill="FFFFFF"/>
        </w:rPr>
        <w:t xml:space="preserve">из числа представителей ядра целевой аудитории </w:t>
      </w:r>
      <w:r w:rsidRPr="00A127F5">
        <w:rPr>
          <w:rFonts w:ascii="Times New Roman" w:hAnsi="Times New Roman" w:cs="Times New Roman"/>
          <w:sz w:val="28"/>
          <w:szCs w:val="28"/>
          <w:shd w:val="solid" w:color="FFFFFF" w:fill="FFFFFF"/>
        </w:rPr>
        <w:t xml:space="preserve">по выявлению предпочтений предлагаемой услуги или продукции. Время ведения переговоров </w:t>
      </w:r>
      <w:r w:rsidR="000B0F6D" w:rsidRPr="00A127F5">
        <w:rPr>
          <w:rFonts w:ascii="Times New Roman" w:hAnsi="Times New Roman" w:cs="Times New Roman"/>
          <w:sz w:val="28"/>
          <w:szCs w:val="28"/>
          <w:shd w:val="solid" w:color="FFFFFF" w:fill="FFFFFF"/>
        </w:rPr>
        <w:t>5</w:t>
      </w:r>
      <w:r w:rsidRPr="00A127F5">
        <w:rPr>
          <w:rFonts w:ascii="Times New Roman" w:hAnsi="Times New Roman" w:cs="Times New Roman"/>
          <w:sz w:val="28"/>
          <w:szCs w:val="28"/>
          <w:shd w:val="solid" w:color="FFFFFF" w:fill="FFFFFF"/>
        </w:rPr>
        <w:t xml:space="preserve"> мин. Оценивающие эксперты проверяют нормы ведения деловых переговоров, выявленные ценности для клиента в формате диалога через фокус на интересы клиента, четкость сформулированных ценностей для клиента, а также получение обратной связи от клиента.</w:t>
      </w:r>
      <w:r w:rsidR="00642221" w:rsidRPr="00A127F5">
        <w:rPr>
          <w:rFonts w:ascii="Times New Roman" w:hAnsi="Times New Roman" w:cs="Times New Roman"/>
          <w:sz w:val="28"/>
          <w:szCs w:val="28"/>
          <w:shd w:val="solid" w:color="FFFFFF" w:fill="FFFFFF"/>
        </w:rPr>
        <w:t xml:space="preserve"> Инициатором деловых переговоров является конкурсант.</w:t>
      </w:r>
    </w:p>
    <w:p w:rsidR="002878CE" w:rsidRPr="002878CE" w:rsidRDefault="002878CE" w:rsidP="00642221">
      <w:pPr>
        <w:spacing w:after="0" w:line="360" w:lineRule="auto"/>
        <w:ind w:firstLine="709"/>
        <w:jc w:val="both"/>
        <w:rPr>
          <w:rFonts w:ascii="Times New Roman" w:hAnsi="Times New Roman" w:cs="Times New Roman"/>
          <w:sz w:val="28"/>
          <w:szCs w:val="28"/>
          <w:shd w:val="solid" w:color="FFFFFF" w:fill="FFFFFF"/>
        </w:rPr>
      </w:pPr>
      <w:r w:rsidRPr="00A127F5">
        <w:rPr>
          <w:rFonts w:ascii="Times New Roman" w:hAnsi="Times New Roman" w:cs="Times New Roman"/>
          <w:sz w:val="28"/>
          <w:szCs w:val="28"/>
          <w:shd w:val="solid" w:color="FFFFFF" w:fill="FFFFFF"/>
        </w:rPr>
        <w:t xml:space="preserve">В завершении переговоров конкурсанту необходимо </w:t>
      </w:r>
      <w:r w:rsidR="00642221" w:rsidRPr="00A127F5">
        <w:rPr>
          <w:rFonts w:ascii="Times New Roman" w:hAnsi="Times New Roman" w:cs="Times New Roman"/>
          <w:sz w:val="28"/>
          <w:szCs w:val="28"/>
          <w:shd w:val="solid" w:color="FFFFFF" w:fill="FFFFFF"/>
        </w:rPr>
        <w:t>озвучить коммерческое предложение с фразы «Мое коммерческое предложение…»</w:t>
      </w:r>
      <w:r w:rsidRPr="00A127F5">
        <w:rPr>
          <w:rFonts w:ascii="Times New Roman" w:hAnsi="Times New Roman" w:cs="Times New Roman"/>
          <w:sz w:val="28"/>
          <w:szCs w:val="28"/>
          <w:shd w:val="solid" w:color="FFFFFF" w:fill="FFFFFF"/>
        </w:rPr>
        <w:t xml:space="preserve">. </w:t>
      </w:r>
    </w:p>
    <w:p w:rsidR="002878CE" w:rsidRPr="00FF571F" w:rsidRDefault="002878CE" w:rsidP="00FF571F">
      <w:pPr>
        <w:spacing w:line="360" w:lineRule="auto"/>
        <w:ind w:firstLine="709"/>
        <w:jc w:val="both"/>
        <w:rPr>
          <w:rFonts w:ascii="Times New Roman" w:hAnsi="Times New Roman" w:cs="Times New Roman"/>
          <w:sz w:val="28"/>
          <w:szCs w:val="28"/>
          <w:shd w:val="solid" w:color="FFFFFF" w:fill="FFFFFF"/>
        </w:rPr>
      </w:pPr>
    </w:p>
    <w:p w:rsidR="00FF571F" w:rsidRPr="00C02FEA" w:rsidRDefault="00FF571F" w:rsidP="00FF571F">
      <w:pPr>
        <w:spacing w:after="0" w:line="360" w:lineRule="auto"/>
        <w:jc w:val="both"/>
        <w:rPr>
          <w:rFonts w:ascii="Times New Roman" w:eastAsia="Times New Roman" w:hAnsi="Times New Roman" w:cs="Times New Roman"/>
          <w:b/>
          <w:sz w:val="28"/>
          <w:szCs w:val="28"/>
          <w:u w:val="single"/>
        </w:rPr>
      </w:pPr>
      <w:bookmarkStart w:id="19" w:name="_GoBack"/>
      <w:bookmarkEnd w:id="19"/>
    </w:p>
    <w:p w:rsidR="00AA1F30" w:rsidRDefault="00AA1F30" w:rsidP="00AA1F30">
      <w:pPr>
        <w:rPr>
          <w:rFonts w:ascii="Times New Roman" w:eastAsia="Times New Roman" w:hAnsi="Times New Roman" w:cs="Times New Roman"/>
          <w:b/>
          <w:color w:val="000000"/>
          <w:sz w:val="28"/>
          <w:szCs w:val="28"/>
        </w:rPr>
      </w:pPr>
      <w:bookmarkStart w:id="20" w:name="_heading=h.1jkxqz43oxo7" w:colFirst="0" w:colLast="0"/>
      <w:bookmarkEnd w:id="20"/>
      <w:r>
        <w:rPr>
          <w:rFonts w:ascii="Times New Roman" w:eastAsia="Times New Roman" w:hAnsi="Times New Roman" w:cs="Times New Roman"/>
          <w:b/>
          <w:color w:val="000000"/>
          <w:sz w:val="28"/>
          <w:szCs w:val="28"/>
        </w:rPr>
        <w:br w:type="page"/>
      </w:r>
    </w:p>
    <w:p w:rsidR="00AA1F30" w:rsidRPr="00D4491A" w:rsidRDefault="00AA1F30" w:rsidP="00D4491A">
      <w:pPr>
        <w:pStyle w:val="-1"/>
        <w:spacing w:after="0"/>
        <w:jc w:val="center"/>
        <w:rPr>
          <w:rFonts w:ascii="Times New Roman" w:hAnsi="Times New Roman"/>
          <w:color w:val="auto"/>
          <w:sz w:val="28"/>
          <w:szCs w:val="28"/>
        </w:rPr>
      </w:pPr>
      <w:bookmarkStart w:id="21" w:name="_Toc194091440"/>
      <w:r w:rsidRPr="00D4491A">
        <w:rPr>
          <w:rFonts w:ascii="Times New Roman" w:hAnsi="Times New Roman"/>
          <w:color w:val="auto"/>
          <w:sz w:val="28"/>
          <w:szCs w:val="28"/>
        </w:rPr>
        <w:lastRenderedPageBreak/>
        <w:t>2. СПЕЦИАЛЬНЫЕ ПРАВИЛА КОМПЕТЕНЦИИ</w:t>
      </w:r>
      <w:r w:rsidRPr="00D4491A">
        <w:rPr>
          <w:rFonts w:ascii="Times New Roman" w:hAnsi="Times New Roman"/>
          <w:color w:val="auto"/>
          <w:sz w:val="28"/>
          <w:szCs w:val="28"/>
        </w:rPr>
        <w:footnoteReference w:id="2"/>
      </w:r>
      <w:bookmarkEnd w:id="21"/>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Главный эксперт распределяет Экспертов по группам (состав группы не менее трех человек) для выставления оценок. Каждая группа должна включать в себя как минимум одного опытного эксперта. Эксперт не оценивает конкурсантов из своей образовательной организации/региона.</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Соревнования по компетенции «Предпринимательство» проводятся по модульному принципу в два этапа (Заочный этап: за месяц до этапа чемпионата выполняется Модуль А (оценивание модуля происходит за четыре дня до начало этапа чемпионата); Очный этап в дни чемпионата: выполняются модули Б - Ж).</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Во время соревнования конкурсанты имеют право пользоваться только тем электронным материалом, который был предоставлен до начала </w:t>
      </w:r>
      <w:r w:rsidR="00DE30DD">
        <w:rPr>
          <w:rFonts w:ascii="Times New Roman" w:eastAsia="Times New Roman" w:hAnsi="Times New Roman" w:cs="Times New Roman"/>
          <w:sz w:val="28"/>
          <w:szCs w:val="28"/>
        </w:rPr>
        <w:t>регионального</w:t>
      </w:r>
      <w:r w:rsidRPr="00C02FEA">
        <w:rPr>
          <w:rFonts w:ascii="Times New Roman" w:eastAsia="Times New Roman" w:hAnsi="Times New Roman" w:cs="Times New Roman"/>
          <w:sz w:val="28"/>
          <w:szCs w:val="28"/>
        </w:rPr>
        <w:t xml:space="preserve"> этапа Чемпионата по профессиональному мастерству «Профессионалы» не позднее Д-4 на электронный адрес главного эксперта </w:t>
      </w:r>
      <w:hyperlink r:id="rId11">
        <w:r w:rsidR="00A127F5">
          <w:rPr>
            <w:rFonts w:ascii="Times New Roman" w:eastAsia="Times New Roman" w:hAnsi="Times New Roman" w:cs="Times New Roman"/>
            <w:color w:val="0000FF"/>
            <w:sz w:val="28"/>
            <w:szCs w:val="28"/>
            <w:u w:val="single"/>
          </w:rPr>
          <w:t>________________________________________</w:t>
        </w:r>
      </w:hyperlink>
      <w:r w:rsidRPr="00C02FEA">
        <w:rPr>
          <w:rFonts w:ascii="Times New Roman" w:eastAsia="Times New Roman" w:hAnsi="Times New Roman" w:cs="Times New Roman"/>
          <w:sz w:val="28"/>
          <w:szCs w:val="28"/>
        </w:rPr>
        <w:t>:</w:t>
      </w:r>
    </w:p>
    <w:p w:rsidR="00AA1F30" w:rsidRPr="00C02FEA" w:rsidRDefault="00AA1F30" w:rsidP="00646FC1">
      <w:pPr>
        <w:numPr>
          <w:ilvl w:val="0"/>
          <w:numId w:val="8"/>
        </w:numPr>
        <w:tabs>
          <w:tab w:val="left" w:pos="993"/>
        </w:tabs>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Бизнес-план в формате Word;</w:t>
      </w:r>
    </w:p>
    <w:p w:rsidR="00AA1F30" w:rsidRPr="00C02FEA" w:rsidRDefault="00AA1F30" w:rsidP="00646FC1">
      <w:pPr>
        <w:numPr>
          <w:ilvl w:val="0"/>
          <w:numId w:val="8"/>
        </w:numPr>
        <w:tabs>
          <w:tab w:val="left" w:pos="993"/>
        </w:tabs>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Обязательные приложения:</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Видеоролик о проекте и </w:t>
      </w:r>
      <w:sdt>
        <w:sdtPr>
          <w:tag w:val="goog_rdk_82"/>
          <w:id w:val="24492787"/>
        </w:sdtPr>
        <w:sdtContent/>
      </w:sdt>
      <w:r w:rsidRPr="00C02FEA">
        <w:rPr>
          <w:rFonts w:ascii="Times New Roman" w:eastAsia="Times New Roman" w:hAnsi="Times New Roman" w:cs="Times New Roman"/>
          <w:sz w:val="28"/>
          <w:szCs w:val="28"/>
        </w:rPr>
        <w:t>авторе в формате mp4/avi/mov, длительностью не более 110 секунд.</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Видеоролик - </w:t>
      </w:r>
      <w:sdt>
        <w:sdtPr>
          <w:rPr>
            <w:rFonts w:ascii="Times New Roman" w:eastAsia="Times New Roman" w:hAnsi="Times New Roman" w:cs="Times New Roman"/>
            <w:sz w:val="28"/>
            <w:szCs w:val="28"/>
          </w:rPr>
          <w:tag w:val="goog_rdk_83"/>
          <w:id w:val="24492788"/>
        </w:sdtPr>
        <w:sdtContent/>
      </w:sdt>
      <w:r w:rsidRPr="00C02FEA">
        <w:rPr>
          <w:rFonts w:ascii="Times New Roman" w:eastAsia="Times New Roman" w:hAnsi="Times New Roman" w:cs="Times New Roman"/>
          <w:sz w:val="28"/>
          <w:szCs w:val="28"/>
        </w:rPr>
        <w:t xml:space="preserve">рассказ о </w:t>
      </w:r>
      <w:sdt>
        <w:sdtPr>
          <w:rPr>
            <w:rFonts w:ascii="Times New Roman" w:eastAsia="Times New Roman" w:hAnsi="Times New Roman" w:cs="Times New Roman"/>
            <w:sz w:val="28"/>
            <w:szCs w:val="28"/>
          </w:rPr>
          <w:tag w:val="goog_rdk_84"/>
          <w:id w:val="24492789"/>
        </w:sdtPr>
        <w:sdtContent/>
      </w:sdt>
      <w:r w:rsidRPr="00C02FEA">
        <w:rPr>
          <w:rFonts w:ascii="Times New Roman" w:eastAsia="Times New Roman" w:hAnsi="Times New Roman" w:cs="Times New Roman"/>
          <w:sz w:val="28"/>
          <w:szCs w:val="28"/>
        </w:rPr>
        <w:t>купце 18-19 века своего региона в формате mp4/avi/mov, длительностью не более 180 секунд.</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Информационно-рекламный плакат в формате .jpeg.</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Внешняя рецензия в формате .pdf.</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Файл со ссылкой на группу (сообщество) VK.</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Материалы, подтверждающие проведение маркетингового исследования в формате Ms Excel. </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Финансовая модель в формате MS Excel.</w:t>
      </w:r>
    </w:p>
    <w:p w:rsidR="00AA1F30" w:rsidRPr="00C02FEA"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lastRenderedPageBreak/>
        <w:t>Копии документов, подтверждающих регистрацию ИП (регистрацию конкурсанта в качестве самозанятого), открытие расчетного счета в банке и движение денежных средств на счете (для самозанятых - справку Справка о состоянии расчетов (доходах) по налогу на профессиональный доход на дату Д-6), подтверждающее предпринимательскую деятельность (документы предоставляются в тех случаях, когда ИП, самозанятый зарегистрирован).</w:t>
      </w:r>
    </w:p>
    <w:p w:rsidR="00AA1F30" w:rsidRPr="00C02FEA" w:rsidRDefault="00E67389" w:rsidP="00646FC1">
      <w:pPr>
        <w:numPr>
          <w:ilvl w:val="0"/>
          <w:numId w:val="9"/>
        </w:numPr>
        <w:tabs>
          <w:tab w:val="left" w:pos="1560"/>
        </w:tabs>
        <w:spacing w:after="0" w:line="360" w:lineRule="auto"/>
        <w:ind w:firstLine="99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Копии</w:t>
      </w:r>
      <w:r w:rsidR="00AA1F30" w:rsidRPr="00C02FEA">
        <w:rPr>
          <w:rFonts w:ascii="Times New Roman" w:eastAsia="Times New Roman" w:hAnsi="Times New Roman" w:cs="Times New Roman"/>
          <w:sz w:val="28"/>
          <w:szCs w:val="28"/>
        </w:rPr>
        <w:t xml:space="preserve"> документов, подтверждающие факт получения конкурсантом мер поддержки МСП (региональных, федеральные, негосударственные, вузовские и др.).</w:t>
      </w:r>
    </w:p>
    <w:p w:rsidR="00AA1F30"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конкурсант высылает на почту Главного эксперта бизнес-план с задержкой до 6 часов, то оценивающие эксперты выставят нули за судейские аспекты модуля А. Если задержка составит более 6 часов, то конкурсанту выставляют нули за все аспекты модуля А. Если одно или более обязательных приложений будет выслано на почту Главного эксперта после 9.00 за четыре дня до начала чемпионата, это влечет за собой обнуление соответствующего аспекта в схеме критериев оценки.</w:t>
      </w:r>
    </w:p>
    <w:p w:rsidR="00AA1F30" w:rsidRPr="0080662E"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к</w:t>
      </w:r>
      <w:r w:rsidRPr="0080662E">
        <w:rPr>
          <w:rFonts w:ascii="Times New Roman" w:eastAsia="Times New Roman" w:hAnsi="Times New Roman" w:cs="Times New Roman"/>
          <w:sz w:val="28"/>
          <w:szCs w:val="28"/>
        </w:rPr>
        <w:t>онкурсант предостав</w:t>
      </w:r>
      <w:r>
        <w:rPr>
          <w:rFonts w:ascii="Times New Roman" w:eastAsia="Times New Roman" w:hAnsi="Times New Roman" w:cs="Times New Roman"/>
          <w:sz w:val="28"/>
          <w:szCs w:val="28"/>
        </w:rPr>
        <w:t>ляет</w:t>
      </w:r>
      <w:r w:rsidRPr="0080662E">
        <w:rPr>
          <w:rFonts w:ascii="Times New Roman" w:eastAsia="Times New Roman" w:hAnsi="Times New Roman" w:cs="Times New Roman"/>
          <w:sz w:val="28"/>
          <w:szCs w:val="28"/>
        </w:rPr>
        <w:t xml:space="preserve"> позднее 09.00 часов местного времени за один день до начала чемпионата: три бумажные копии бизнес-плана, оригинал внешней рецензии\экспертного заключения независимого авторитетного эксперта (органа власти, организации по поддержки МСП, Торгово-промышленной палаты, Союза промышленников и предпринимателей России и т.п.), информационно-рекламный плакат, оригиналы документов, подтверждающие факт получения конкурсантом мер поддержки МСП (региональных, федеральные, негосударственные, вузовские и др.)</w:t>
      </w:r>
      <w:r>
        <w:rPr>
          <w:rFonts w:ascii="Times New Roman" w:eastAsia="Times New Roman" w:hAnsi="Times New Roman" w:cs="Times New Roman"/>
          <w:sz w:val="28"/>
          <w:szCs w:val="28"/>
        </w:rPr>
        <w:t>,</w:t>
      </w:r>
      <w:r w:rsidRPr="0080662E">
        <w:rPr>
          <w:rFonts w:ascii="Times New Roman" w:eastAsia="Times New Roman" w:hAnsi="Times New Roman" w:cs="Times New Roman"/>
          <w:sz w:val="28"/>
          <w:szCs w:val="28"/>
        </w:rPr>
        <w:t xml:space="preserve"> то по соответствующим аспектам критерия оценка не производится.</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Нечитаемые графические материалы (рисунки, диаграммы, схемы и т.п.) в бизнес-плане, по решению экспертного сообщества, будут удалены из электронных материалов конкурсантов, не будут оцениваться, и не предоставляются конкурсанту для работы на чемпионате.</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 </w:t>
      </w:r>
      <w:r w:rsidRPr="0080662E">
        <w:rPr>
          <w:rFonts w:ascii="Times New Roman" w:eastAsia="Times New Roman" w:hAnsi="Times New Roman" w:cs="Times New Roman"/>
          <w:sz w:val="28"/>
          <w:szCs w:val="28"/>
        </w:rPr>
        <w:t>финансовых расчет</w:t>
      </w:r>
      <w:r>
        <w:rPr>
          <w:rFonts w:ascii="Times New Roman" w:eastAsia="Times New Roman" w:hAnsi="Times New Roman" w:cs="Times New Roman"/>
          <w:sz w:val="28"/>
          <w:szCs w:val="28"/>
        </w:rPr>
        <w:t>ах</w:t>
      </w:r>
      <w:r w:rsidRPr="0080662E">
        <w:rPr>
          <w:rFonts w:ascii="Times New Roman" w:eastAsia="Times New Roman" w:hAnsi="Times New Roman" w:cs="Times New Roman"/>
          <w:sz w:val="28"/>
          <w:szCs w:val="28"/>
        </w:rPr>
        <w:t xml:space="preserve"> (финансов</w:t>
      </w:r>
      <w:r>
        <w:rPr>
          <w:rFonts w:ascii="Times New Roman" w:eastAsia="Times New Roman" w:hAnsi="Times New Roman" w:cs="Times New Roman"/>
          <w:sz w:val="28"/>
          <w:szCs w:val="28"/>
        </w:rPr>
        <w:t>ой</w:t>
      </w:r>
      <w:r w:rsidRPr="0080662E">
        <w:rPr>
          <w:rFonts w:ascii="Times New Roman" w:eastAsia="Times New Roman" w:hAnsi="Times New Roman" w:cs="Times New Roman"/>
          <w:sz w:val="28"/>
          <w:szCs w:val="28"/>
        </w:rPr>
        <w:t xml:space="preserve"> модел</w:t>
      </w:r>
      <w:r>
        <w:rPr>
          <w:rFonts w:ascii="Times New Roman" w:eastAsia="Times New Roman" w:hAnsi="Times New Roman" w:cs="Times New Roman"/>
          <w:sz w:val="28"/>
          <w:szCs w:val="28"/>
        </w:rPr>
        <w:t>и</w:t>
      </w:r>
      <w:r w:rsidRPr="0080662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любая информация, не касающаяся финансовой части, такая как расчеты эффективности рекламы, картинки, скрины из документа, текстовое описание формул и т.п., будет удаляться! </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80662E">
        <w:rPr>
          <w:rFonts w:ascii="Times New Roman" w:eastAsia="Times New Roman" w:hAnsi="Times New Roman" w:cs="Times New Roman"/>
          <w:sz w:val="28"/>
          <w:szCs w:val="28"/>
        </w:rPr>
        <w:t>маркетинговом исследовании в формате Excel за</w:t>
      </w:r>
      <w:r>
        <w:rPr>
          <w:rFonts w:ascii="Times New Roman" w:eastAsia="Times New Roman" w:hAnsi="Times New Roman" w:cs="Times New Roman"/>
          <w:sz w:val="28"/>
          <w:szCs w:val="28"/>
        </w:rPr>
        <w:t>прещается использовать картинки, скрины, внешние схемы, за исключением сделанных скринов для анализа активностей конкурентов, рекламных постов конкурентов, элементов оформления сообществ и/или точек продажи конкурентов. Найденные запрещенные материалы в маркетинговом исследовании, по решению экспертного сообщества, будут удалены из электронных материалов конкурсантов, не будут оцениваться, и не предоставляются конкурсанту для работы на чемпионате.</w:t>
      </w:r>
    </w:p>
    <w:p w:rsidR="00AA1F30"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Если конкурсант использует заготовки при выполнении конкурсного задания, такие фрагменты будут выявлены и удалены, а по соответствующим аспектам получат нулевой балл.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 соответствии распоряжения </w:t>
      </w:r>
      <w:hyperlink r:id="rId12">
        <w:r w:rsidRPr="00C02FEA">
          <w:rPr>
            <w:rFonts w:ascii="Times New Roman" w:eastAsia="Times New Roman" w:hAnsi="Times New Roman" w:cs="Times New Roman"/>
            <w:sz w:val="28"/>
            <w:szCs w:val="28"/>
          </w:rPr>
          <w:t>Федеральной службы по надзору в сфере связи, информационных технологий и массовых коммуникаций</w:t>
        </w:r>
      </w:hyperlink>
      <w:r w:rsidRPr="00C02FEA">
        <w:rPr>
          <w:rFonts w:ascii="Times New Roman" w:eastAsia="Times New Roman" w:hAnsi="Times New Roman" w:cs="Times New Roman"/>
          <w:sz w:val="28"/>
          <w:szCs w:val="28"/>
        </w:rPr>
        <w:t xml:space="preserve"> об ограничении доступа к социальным сетям Instagram и facebook запрещается их использование при продвижении проекта.</w:t>
      </w:r>
    </w:p>
    <w:p w:rsidR="00AA1F30" w:rsidRPr="00C02FEA" w:rsidRDefault="00AA1F30" w:rsidP="00AA1F30">
      <w:pPr>
        <w:spacing w:after="0" w:line="360" w:lineRule="auto"/>
        <w:ind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sz w:val="28"/>
          <w:szCs w:val="28"/>
        </w:rPr>
        <w:t xml:space="preserve">Для знакомства участников чемпионата конкурсанты не позднее двух дней до начала этапа чемпионата профессионального мастерства предоставляют: </w:t>
      </w:r>
      <w:r w:rsidRPr="00C02FEA">
        <w:rPr>
          <w:rFonts w:ascii="Times New Roman" w:eastAsia="Times New Roman" w:hAnsi="Times New Roman" w:cs="Times New Roman"/>
          <w:color w:val="000000"/>
          <w:sz w:val="28"/>
          <w:szCs w:val="28"/>
        </w:rPr>
        <w:t xml:space="preserve">информацию о себе и своей бизнес идеи на электронный адрес главного эксперта </w:t>
      </w:r>
      <w:hyperlink r:id="rId13">
        <w:r w:rsidR="00A127F5">
          <w:rPr>
            <w:rFonts w:ascii="Times New Roman" w:eastAsia="Times New Roman" w:hAnsi="Times New Roman" w:cs="Times New Roman"/>
            <w:color w:val="0000FF"/>
            <w:sz w:val="28"/>
            <w:szCs w:val="28"/>
            <w:u w:val="single"/>
          </w:rPr>
          <w:t>________________________________</w:t>
        </w:r>
      </w:hyperlink>
      <w:r w:rsidRPr="00C02FEA">
        <w:rPr>
          <w:rFonts w:ascii="Times New Roman" w:eastAsia="Times New Roman" w:hAnsi="Times New Roman" w:cs="Times New Roman"/>
          <w:color w:val="000000"/>
          <w:sz w:val="28"/>
          <w:szCs w:val="28"/>
        </w:rPr>
        <w:t>. Предоставленный материал не оценивается. Данную информацию предоставляют в виде отдельного файла в формате MSWord не более 2-х страниц, содержащего следующую информацию:</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t>фото конкурсанта и эксперта-наставника;</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t>наименование региона;</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t>ФИО конкурсанта;</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t>ФИО эксперта-наставника;</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lastRenderedPageBreak/>
        <w:t>место учебы конкурсанта;</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t>место работы эксперта-наставника;</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t>наименование проекта, представляемого конкурсантом чемпионата;</w:t>
      </w:r>
    </w:p>
    <w:p w:rsidR="00AA1F30" w:rsidRPr="00C02FEA"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C02FEA">
        <w:rPr>
          <w:rFonts w:ascii="Times New Roman" w:eastAsia="Times New Roman" w:hAnsi="Times New Roman" w:cs="Times New Roman"/>
          <w:color w:val="000000"/>
          <w:sz w:val="28"/>
          <w:szCs w:val="28"/>
        </w:rPr>
        <w:t>суть проекта (описание в 2-3 предложениях).</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Модуль А Бизнес-план начинает оцениваться членами Жюри за четыре дня до чемпионата, но не позднее первого соревновательного дня.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В первый соревновательный день проходит публичное собеседование по сути и форме представленных бизнес- планов (Модуль А. Бизнес-план). Рабочие модули Б - Ж будут представлены экспертам и зрителям на соревновательной площадке. Эксперты оценивают проекты конкурсантов и присуждают баллы в соответствии с критериями.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Каждый модуль подробно обсуждается до начала работы (как правило, начиная за один день до начала чемпионата), чтобы неясные вопросы, которые могут возникнуть в процессе соревнования, были прояснены заранее. По поводу выполнения модуля А и подготовки бизнес-плана конкурсант получает (не позднее, чем за 7 дней до начала чемпионата) конкурсное задание на официальном сайте чемпионата.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Соревнование проводится в два этапа: заочный (разработка, анализ и оценка представленных бизнес-планов) и очный (защита по сути и форме бизнес-плана, защита проектов, их развитие и продвижение продукции/услуги).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Не позднее, чем за 7 дней до чемпионата публикуется Конкурсное задание, которое состоит из тех же модулей, которые приведены в настоящем Конкурсном задании. </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Рекомендации по оформлению электронной презентации</w:t>
      </w:r>
    </w:p>
    <w:p w:rsidR="00AA1F30" w:rsidRPr="00C02FEA" w:rsidRDefault="009C6D2D" w:rsidP="00AA1F30">
      <w:pPr>
        <w:spacing w:after="0" w:line="360" w:lineRule="auto"/>
        <w:ind w:firstLine="709"/>
        <w:jc w:val="both"/>
        <w:rPr>
          <w:rFonts w:ascii="Times New Roman" w:eastAsia="Times New Roman" w:hAnsi="Times New Roman" w:cs="Times New Roman"/>
          <w:sz w:val="28"/>
          <w:szCs w:val="28"/>
        </w:rPr>
      </w:pPr>
      <w:sdt>
        <w:sdtPr>
          <w:tag w:val="goog_rdk_89"/>
          <w:id w:val="24492794"/>
        </w:sdtPr>
        <w:sdtContent/>
      </w:sdt>
      <w:r w:rsidR="00AA1F30" w:rsidRPr="00C02FEA">
        <w:rPr>
          <w:rFonts w:ascii="Times New Roman" w:eastAsia="Times New Roman" w:hAnsi="Times New Roman" w:cs="Times New Roman"/>
          <w:sz w:val="28"/>
          <w:szCs w:val="28"/>
        </w:rPr>
        <w:t xml:space="preserve">Электронная презентация – электронный документ, представляющий собой набор слайдов, предназначенных для демонстрации проделанной работы.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Целью презентации является визуальное представление замысла конкурсанта, максимально удобное для восприятия.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Электронная презентация должна показать то, что трудно объяснить на словах. Следует предусмотреть достаточное количество времени для </w:t>
      </w:r>
      <w:r w:rsidRPr="00C02FEA">
        <w:rPr>
          <w:rFonts w:ascii="Times New Roman" w:eastAsia="Times New Roman" w:hAnsi="Times New Roman" w:cs="Times New Roman"/>
          <w:sz w:val="28"/>
          <w:szCs w:val="28"/>
        </w:rPr>
        <w:lastRenderedPageBreak/>
        <w:t xml:space="preserve">ознакомления с информацией, представленной на слайде. Текст, таблицы, картинки, графики, фотографии легко читаемы.  В презентации используется максимум 3 цвета, не более 3 шрифтов и не более 3 размеров шрифта. </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 xml:space="preserve">Требования к оформлению слайдов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Титульный слайд электронной презентации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Презентация начинается со слайда, содержащего название работы и имени конкурсанта. Эти элементы обычно выделяются более крупным шрифтом, чем основной текст презентации.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 качестве фона первого слайда можно использовать рисунок или фотографию, имеющую непосредственное отношение к теме презентации, однако текст поверх такого изображения должен читаться очень легко.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Подобное правило соблюдается и для фона остальных слайдов. Тем не менее, монотонный фон или фон в виде мягкого градиента смотрятся на первом слайде тоже вполне эффектно. </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Общие требования к электронной презентации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Необходимо использовать максимальное пространство экрана (слайда) – например, растянув рисунки.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Дизайн должен быть простым и лаконичным.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Каждый слайд должен иметь заголовок.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Оформление слайда не должно отвлекать внимание экспертов от его содержательной части.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Завершать презентацию следует кратким резюме, содержащим ее основные положения, важные данные, прозвучавшие в докладе, и т.д. </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Оформление заголовков электронной презентации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Назначение заголовка – однозначное информирование аудитории о содержании слайда.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 заголовке нужно указать основную мысль слайда.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Все заголовки должны быть выполнены в едином стиле (цвет, шрифт, размер, начертание).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lastRenderedPageBreak/>
        <w:t xml:space="preserve">Текст заголовков должен быть размером 24 – 36 пунктов. Точку в конце заголовков не ставить.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Содержание и расположение информационных блоков на слайде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Информационных блоков не должно быть слишком много (от 3 до 6).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Рекомендуемый размер одного информационного блока не более 1/2 размера слайда.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Желательно присутствие на странице блоков с разнотипной информацией (текст, графики, диаграммы, таблицы, рисунки), дополняющей друг друга.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Ключевые слова в информационном блоке необходимо выделить.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Информационные блоки лучше располагать горизонтально, связанные по смыслу блоки – слева направо.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Наиболее важную информацию следует поместить в центр слайда.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Логика предъявления информации на слайдах в презентации должна соответствовать логике ее изложения. </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 xml:space="preserve">Выбор шрифтов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Для оформления презентации следует использовать стандартные, широко распространенные шрифты, такие как Arial, Tahoma, Verdana, Times New Roman, Calibri</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Размер шрифта для информационного текста – 22-24 пункта. Шрифт менее 20 пунктов плохо читается при проекции на экран, но и чрезмерно крупный размер шрифта затрудняет процесс беглого чтения.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При создании слайда необходимо помнить о том, что резкость изображения на большом экране обычно ниже, чем на мониторе.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Прописные буквы воспринимаются тяжелее, чем строчные.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Жирный шрифт, курсив и прописные буквы используйте только для выделения. </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 xml:space="preserve">Цветовая гамма и фон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Слайды могут иметь монотонный фон или фон-градиент. Для фона желательно использовать цвета пастельных тонов.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Цветовая гамма текста должна состоять не более чем из трех цветов.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lastRenderedPageBreak/>
        <w:t xml:space="preserve">Назначив каждому из текстовых элементов свой цвет (например, заголовки – синий, текст – черный и т.д.), необходимо следовать такой схеме на всех слайдах.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Необходимо учитывать сочетаемость по цвету фона и текста.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Белый текст на черном фоне читается плохо. </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 xml:space="preserve">Стиль изложения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Следует использовать минимум текста. Текст не является визуальным средством.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Ни в коем случае не стоит стараться разместить на одном слайде как можно больше текста. Чем больше текста на одном слайде вы предложите аудитории, тем больше времени необходимо выделить на его представление.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Рекомендуется помещать на слайд только один тезис. Распространенная ошибка – представление на слайде более чем одной мысли. Старайтесь не использовать текст на слайде как часть вашей речи, лучше поместить туда важные тезисы, акцентируя на них внимание в процессе своей речи.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Не переписывайте в презентацию свой доклад.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Демонстрация презентации на экране – вспомогательный инструмент, иллюстрирующий вашу речь.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Следует сокращать предложения. Чем меньше фраза, тем она быстрее усваивается.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Текст на слайдах лучше форматировать по ширине.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Если возможно, лучше использовать структурные слайды вместо текстовых.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В структурном слайде к каждому пункту добавляется значок, блок-схема, рисунок – любой графический элемент, позволяющий лучше запомнить текст.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Следует избегать эффектов анимации текста и графики,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Оформление графической информации, таблиц и формул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Рисунки, фотографии, диаграммы, таблицы, формулы призваны дополнить текстовую информацию или передать ее в более наглядном виде. </w:t>
      </w:r>
      <w:r w:rsidRPr="00C02FEA">
        <w:rPr>
          <w:rFonts w:ascii="Times New Roman" w:eastAsia="Times New Roman" w:hAnsi="Times New Roman" w:cs="Times New Roman"/>
          <w:sz w:val="28"/>
          <w:szCs w:val="28"/>
        </w:rPr>
        <w:lastRenderedPageBreak/>
        <w:t xml:space="preserve">Желательно избегать в презентации рисунков, не несущих смысловой нагрузки, если они не являются частью стилевого оформления.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Цвет графических изображений не должен резко контрастировать с общим стилевым оформлением слайда.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Иллюстрации и таблицы должны иметь заголовок.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Иллюстрации рекомендуется сопровождать пояснительным текстом.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Иллюстрации, таблицы, формулы, заимствованные из работ, не принадлежащих конкурсантам, должны иметь ссылки.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Используя формулы желательно не отображать всю цепочку решения, а оставить общую форму записи и результат.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 xml:space="preserve">На слайд выносятся только самые главные формулы, величины, значения. </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После создания и оформления презентации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и сколько времени потребуется на её показ.</w:t>
      </w:r>
    </w:p>
    <w:p w:rsidR="00AA1F30" w:rsidRPr="00C02FEA" w:rsidRDefault="00AA1F30" w:rsidP="00AA1F30">
      <w:pPr>
        <w:spacing w:after="0" w:line="360" w:lineRule="auto"/>
        <w:ind w:firstLine="709"/>
        <w:jc w:val="both"/>
        <w:rPr>
          <w:rFonts w:ascii="Times New Roman" w:eastAsia="Times New Roman" w:hAnsi="Times New Roman" w:cs="Times New Roman"/>
          <w:b/>
          <w:sz w:val="28"/>
          <w:szCs w:val="28"/>
        </w:rPr>
      </w:pPr>
      <w:r w:rsidRPr="00C02FEA">
        <w:rPr>
          <w:rFonts w:ascii="Times New Roman" w:eastAsia="Times New Roman" w:hAnsi="Times New Roman" w:cs="Times New Roman"/>
          <w:b/>
          <w:sz w:val="28"/>
          <w:szCs w:val="28"/>
        </w:rPr>
        <w:t>Основные требования к выступлению конкурсанта</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 не суетится, эмоционально не «чеканит» фразы, не скрывая своих убеждений, всем своим видом подчеркивая уверенность в правоте используемых аргументов.</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b/>
          <w:sz w:val="28"/>
          <w:szCs w:val="28"/>
        </w:rPr>
        <w:t>1. Внешность и манеры</w:t>
      </w:r>
      <w:r w:rsidRPr="00C02FEA">
        <w:rPr>
          <w:rFonts w:ascii="Times New Roman" w:eastAsia="Times New Roman" w:hAnsi="Times New Roman" w:cs="Times New Roman"/>
          <w:sz w:val="28"/>
          <w:szCs w:val="28"/>
        </w:rPr>
        <w:t>. Конкурсант должен хорошо выглядеть, быть опрятно, безукоризненно одет. Не рекомендуется одеваться ярко, вызывающе, экстравагантно, Лицо должно быть серьезным и приветливым, но не хмурым, печальным или чем-то недовольным. Не забывайте, что огромную роль в воздействии на аудиторию играет обаятельная улыбка оратора. Нельзя всю речь произносить с застывшим лицом, хотя и улыбчивым. Это будет уже маска.</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b/>
          <w:sz w:val="28"/>
          <w:szCs w:val="28"/>
        </w:rPr>
        <w:t>2. Уверенность</w:t>
      </w:r>
      <w:r w:rsidRPr="00C02FEA">
        <w:rPr>
          <w:rFonts w:ascii="Times New Roman" w:eastAsia="Times New Roman" w:hAnsi="Times New Roman" w:cs="Times New Roman"/>
          <w:sz w:val="28"/>
          <w:szCs w:val="28"/>
        </w:rPr>
        <w:t>. Конкурсант должен держать себя уверенно.</w:t>
      </w:r>
    </w:p>
    <w:p w:rsidR="00AA1F30" w:rsidRPr="00C02FEA" w:rsidRDefault="009C6D2D" w:rsidP="00AA1F30">
      <w:pPr>
        <w:spacing w:after="0" w:line="360" w:lineRule="auto"/>
        <w:ind w:firstLine="709"/>
        <w:jc w:val="both"/>
        <w:rPr>
          <w:rFonts w:ascii="Times New Roman" w:eastAsia="Times New Roman" w:hAnsi="Times New Roman" w:cs="Times New Roman"/>
          <w:sz w:val="28"/>
          <w:szCs w:val="28"/>
        </w:rPr>
      </w:pPr>
      <w:sdt>
        <w:sdtPr>
          <w:tag w:val="goog_rdk_90"/>
          <w:id w:val="24492795"/>
        </w:sdtPr>
        <w:sdtContent/>
      </w:sdt>
      <w:r w:rsidR="00AA1F30" w:rsidRPr="00C02FEA">
        <w:rPr>
          <w:rFonts w:ascii="Times New Roman" w:eastAsia="Times New Roman" w:hAnsi="Times New Roman" w:cs="Times New Roman"/>
          <w:b/>
          <w:sz w:val="28"/>
          <w:szCs w:val="28"/>
        </w:rPr>
        <w:t>3. Контакт с аудиторией</w:t>
      </w:r>
      <w:r w:rsidR="00AA1F30" w:rsidRPr="00C02FEA">
        <w:rPr>
          <w:rFonts w:ascii="Times New Roman" w:eastAsia="Times New Roman" w:hAnsi="Times New Roman" w:cs="Times New Roman"/>
          <w:sz w:val="28"/>
          <w:szCs w:val="28"/>
        </w:rPr>
        <w:t xml:space="preserve">. Конкурсант должен переводить взгляд с одного слушателя на другого для демонстрации эффекта беседы с присутствующими. Должен удостовериться в том, что аудитория воспринимает </w:t>
      </w:r>
      <w:r w:rsidR="00AA1F30" w:rsidRPr="00C02FEA">
        <w:rPr>
          <w:rFonts w:ascii="Times New Roman" w:eastAsia="Times New Roman" w:hAnsi="Times New Roman" w:cs="Times New Roman"/>
          <w:sz w:val="28"/>
          <w:szCs w:val="28"/>
        </w:rPr>
        <w:lastRenderedPageBreak/>
        <w:t>и понимает доводимую информацию. Конкурсант должен взаимодействовать с аудиторией и интегрировать её обратную связь в ход презентации.</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b/>
          <w:sz w:val="28"/>
          <w:szCs w:val="28"/>
        </w:rPr>
        <w:t>4. Голос</w:t>
      </w:r>
      <w:r w:rsidRPr="00C02FEA">
        <w:rPr>
          <w:rFonts w:ascii="Times New Roman" w:eastAsia="Times New Roman" w:hAnsi="Times New Roman" w:cs="Times New Roman"/>
          <w:sz w:val="28"/>
          <w:szCs w:val="28"/>
        </w:rPr>
        <w:t>. Речь конкурсанта должна быть не быстрая, легко воспринимаемая. Средний темп речи – примерно 100-120 слов в минуту. При этом наиболее важные в смысловом отношении мысли высказываются в замедленном темпе. Конкурсант должен говорить не тихо и не громко. Его должна слышать вся аудитория. По высоте голос может быть низким, высоким, средним, это зависит от его природы. Главное, чтобы он был естественным. Выступающий должен избегать монотонности, обращая внимание на темп речи, силу и высоту голоса.</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b/>
          <w:sz w:val="28"/>
          <w:szCs w:val="28"/>
        </w:rPr>
        <w:t xml:space="preserve">5. Интонация. </w:t>
      </w:r>
      <w:r w:rsidRPr="00C02FEA">
        <w:rPr>
          <w:rFonts w:ascii="Times New Roman" w:eastAsia="Times New Roman" w:hAnsi="Times New Roman" w:cs="Times New Roman"/>
          <w:sz w:val="28"/>
          <w:szCs w:val="28"/>
        </w:rPr>
        <w:t>Избегать монотонности, выделять ключевые моменты в докладе. Делать логические ударения.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b/>
          <w:sz w:val="28"/>
          <w:szCs w:val="28"/>
        </w:rPr>
        <w:t xml:space="preserve">6. Жесты. </w:t>
      </w:r>
      <w:r w:rsidRPr="00C02FEA">
        <w:rPr>
          <w:rFonts w:ascii="Times New Roman" w:eastAsia="Times New Roman" w:hAnsi="Times New Roman" w:cs="Times New Roman"/>
          <w:sz w:val="28"/>
          <w:szCs w:val="28"/>
        </w:rPr>
        <w:t>Слушатель может использовать жестикуляцию, но помня, что они должны быть естественными. Нельзя жестикулировать постоянно, безостановочно.</w:t>
      </w:r>
    </w:p>
    <w:p w:rsidR="00AA1F30" w:rsidRPr="00D4491A" w:rsidRDefault="00AA1F30" w:rsidP="00D4491A">
      <w:pPr>
        <w:pStyle w:val="-2"/>
        <w:spacing w:after="240"/>
        <w:jc w:val="center"/>
        <w:rPr>
          <w:rFonts w:ascii="Times New Roman" w:hAnsi="Times New Roman"/>
          <w:szCs w:val="28"/>
        </w:rPr>
      </w:pPr>
      <w:bookmarkStart w:id="22" w:name="bookmark=id.779zfugej0e5" w:colFirst="0" w:colLast="0"/>
      <w:bookmarkStart w:id="23" w:name="_heading=h.5l6s0meyzjsq" w:colFirst="0" w:colLast="0"/>
      <w:bookmarkStart w:id="24" w:name="_Toc194091441"/>
      <w:bookmarkEnd w:id="22"/>
      <w:bookmarkEnd w:id="23"/>
      <w:r w:rsidRPr="00D4491A">
        <w:rPr>
          <w:rFonts w:ascii="Times New Roman" w:hAnsi="Times New Roman"/>
          <w:szCs w:val="28"/>
        </w:rPr>
        <w:t>2.1. ЛИЧНЫЙ ИНСТРУМЕНТ КОНКУРСАНТА</w:t>
      </w:r>
      <w:bookmarkEnd w:id="24"/>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Нулевой - нельзя ничего привозить.</w:t>
      </w:r>
    </w:p>
    <w:p w:rsidR="00AA1F30" w:rsidRPr="00D4491A" w:rsidRDefault="00AA1F30" w:rsidP="00D4491A">
      <w:pPr>
        <w:pStyle w:val="-2"/>
        <w:spacing w:after="240"/>
        <w:jc w:val="center"/>
        <w:rPr>
          <w:rFonts w:ascii="Times New Roman" w:hAnsi="Times New Roman"/>
          <w:szCs w:val="28"/>
        </w:rPr>
      </w:pPr>
      <w:bookmarkStart w:id="25" w:name="bookmark=id.z7uuda2yyz4n" w:colFirst="0" w:colLast="0"/>
      <w:bookmarkStart w:id="26" w:name="_heading=h.p6ndpw6fn457" w:colFirst="0" w:colLast="0"/>
      <w:bookmarkStart w:id="27" w:name="_Toc194091442"/>
      <w:bookmarkEnd w:id="25"/>
      <w:bookmarkEnd w:id="26"/>
      <w:r w:rsidRPr="00D4491A">
        <w:rPr>
          <w:rFonts w:ascii="Times New Roman" w:hAnsi="Times New Roman"/>
          <w:szCs w:val="28"/>
        </w:rPr>
        <w:t>2.2. МАТЕРИАЛЫ, ОБОРУДОВАНИЕ И ИНСТРУМЕНТЫ, ЗАПРЕЩЕННЫЕ НА ПЛОЩАДКЕ</w:t>
      </w:r>
      <w:bookmarkEnd w:id="27"/>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Конкурсантам, экспертам-наставникам, сопровождающим не разрешается пользоваться и приносить в зоны чемпионата любые электронные устройства и устройства связи: мобильные телефоны, планшеты, карты памяти, а также средства коммуникации, например, диктофоны, смарт-часы и т.п.</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Эксперты-наставники, индустриальные эксперты, руководители группы оценок при участии в процедуре проведения оценки конкурсантов сдают мобильные телефоны, карты памяти и другие средства коммуникации, например,  диктофоны, смарт-часы и т.п.</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lastRenderedPageBreak/>
        <w:t>Экспертам-наставникам запрещено приносить и пользоваться мобильными телефонами, планшетами и средствами коммуникации при работе с критериями оценивания.</w:t>
      </w:r>
    </w:p>
    <w:p w:rsidR="00AA1F30" w:rsidRPr="00C02FEA" w:rsidRDefault="00AA1F30" w:rsidP="00AA1F30">
      <w:pPr>
        <w:spacing w:after="0" w:line="360" w:lineRule="auto"/>
        <w:ind w:firstLine="709"/>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Конкурсантам во время выполнения конкурсных заданий запрещается пользоваться инструментами искусственного интеллекта и нейросетями.</w:t>
      </w:r>
    </w:p>
    <w:p w:rsidR="00D4491A" w:rsidRDefault="00D4491A">
      <w:pPr>
        <w:rPr>
          <w:rFonts w:ascii="Times New Roman" w:eastAsia="Times New Roman" w:hAnsi="Times New Roman" w:cs="Times New Roman"/>
          <w:b/>
          <w:bCs/>
          <w:caps/>
          <w:sz w:val="28"/>
          <w:szCs w:val="28"/>
        </w:rPr>
      </w:pPr>
      <w:bookmarkStart w:id="28" w:name="_heading=h.be2om0bh90f3" w:colFirst="0" w:colLast="0"/>
      <w:bookmarkEnd w:id="28"/>
      <w:r>
        <w:rPr>
          <w:rFonts w:ascii="Times New Roman" w:hAnsi="Times New Roman"/>
          <w:sz w:val="28"/>
          <w:szCs w:val="28"/>
        </w:rPr>
        <w:br w:type="page"/>
      </w:r>
    </w:p>
    <w:p w:rsidR="00AA1F30" w:rsidRPr="00D4491A" w:rsidRDefault="00AA1F30" w:rsidP="00D4491A">
      <w:pPr>
        <w:pStyle w:val="-1"/>
        <w:spacing w:after="0"/>
        <w:jc w:val="center"/>
        <w:rPr>
          <w:rFonts w:ascii="Times New Roman" w:hAnsi="Times New Roman"/>
          <w:color w:val="auto"/>
          <w:sz w:val="28"/>
          <w:szCs w:val="28"/>
        </w:rPr>
      </w:pPr>
      <w:bookmarkStart w:id="29" w:name="_Toc194091443"/>
      <w:r w:rsidRPr="00D4491A">
        <w:rPr>
          <w:rFonts w:ascii="Times New Roman" w:hAnsi="Times New Roman"/>
          <w:color w:val="auto"/>
          <w:sz w:val="28"/>
          <w:szCs w:val="28"/>
        </w:rPr>
        <w:lastRenderedPageBreak/>
        <w:t>3. ПРИЛОЖЕНИЯ</w:t>
      </w:r>
      <w:bookmarkEnd w:id="29"/>
    </w:p>
    <w:p w:rsidR="00AA1F30" w:rsidRPr="00C02FEA" w:rsidRDefault="00AA1F30" w:rsidP="00AA1F30">
      <w:pPr>
        <w:spacing w:after="0" w:line="360" w:lineRule="auto"/>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Приложение 1. Инструкция по заполнению матрицы конкурсного задания</w:t>
      </w:r>
    </w:p>
    <w:p w:rsidR="00AA1F30" w:rsidRPr="00C02FEA" w:rsidRDefault="00AA1F30" w:rsidP="00AA1F30">
      <w:pPr>
        <w:spacing w:after="0" w:line="360" w:lineRule="auto"/>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Приложение 2. Матрица конкурсного задания</w:t>
      </w:r>
    </w:p>
    <w:p w:rsidR="00AA1F30" w:rsidRDefault="00AA1F30" w:rsidP="00AA1F30">
      <w:pPr>
        <w:spacing w:after="0" w:line="360" w:lineRule="auto"/>
        <w:jc w:val="both"/>
        <w:rPr>
          <w:rFonts w:ascii="Times New Roman" w:eastAsia="Times New Roman" w:hAnsi="Times New Roman" w:cs="Times New Roman"/>
          <w:sz w:val="28"/>
          <w:szCs w:val="28"/>
        </w:rPr>
      </w:pPr>
      <w:r w:rsidRPr="00C02FEA">
        <w:rPr>
          <w:rFonts w:ascii="Times New Roman" w:eastAsia="Times New Roman" w:hAnsi="Times New Roman" w:cs="Times New Roman"/>
          <w:sz w:val="28"/>
          <w:szCs w:val="28"/>
        </w:rPr>
        <w:t>Приложение 3. Инструкция по охране труда</w:t>
      </w:r>
    </w:p>
    <w:p w:rsidR="00832A5C" w:rsidRPr="00B33456" w:rsidRDefault="00832A5C" w:rsidP="00832A5C">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4. Чек-лист компетенции</w:t>
      </w:r>
    </w:p>
    <w:p w:rsidR="00832A5C" w:rsidRDefault="00832A5C" w:rsidP="00AA1F30">
      <w:pPr>
        <w:spacing w:after="0" w:line="360" w:lineRule="auto"/>
        <w:jc w:val="both"/>
        <w:rPr>
          <w:rFonts w:ascii="Times New Roman" w:eastAsia="Times New Roman" w:hAnsi="Times New Roman" w:cs="Times New Roman"/>
          <w:sz w:val="28"/>
          <w:szCs w:val="28"/>
        </w:rPr>
      </w:pPr>
    </w:p>
    <w:p w:rsidR="00AA1F30" w:rsidRPr="00AA1F30" w:rsidRDefault="00AA1F30" w:rsidP="00AA1F30">
      <w:pPr>
        <w:keepNext/>
        <w:spacing w:before="240" w:after="120" w:line="360" w:lineRule="auto"/>
        <w:jc w:val="both"/>
        <w:rPr>
          <w:rFonts w:ascii="Times New Roman" w:hAnsi="Times New Roman" w:cs="Times New Roman"/>
          <w:b/>
          <w:bCs/>
          <w:sz w:val="28"/>
          <w:szCs w:val="28"/>
        </w:rPr>
      </w:pPr>
    </w:p>
    <w:sectPr w:rsidR="00AA1F30" w:rsidRPr="00AA1F30" w:rsidSect="00D85A44">
      <w:footerReference w:type="default" r:id="rId14"/>
      <w:footerReference w:type="first" r:id="rId15"/>
      <w:pgSz w:w="11906" w:h="16838"/>
      <w:pgMar w:top="1134" w:right="849" w:bottom="1134" w:left="1418" w:header="624" w:footer="5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0CC" w:rsidRDefault="00A600CC" w:rsidP="00970F49">
      <w:pPr>
        <w:spacing w:after="0" w:line="240" w:lineRule="auto"/>
      </w:pPr>
      <w:r>
        <w:separator/>
      </w:r>
    </w:p>
  </w:endnote>
  <w:endnote w:type="continuationSeparator" w:id="0">
    <w:p w:rsidR="00A600CC" w:rsidRDefault="00A600CC"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Neue">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Arimo">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Verdana"/>
    <w:panose1 w:val="020B0603030804020204"/>
    <w:charset w:val="CC"/>
    <w:family w:val="swiss"/>
    <w:pitch w:val="variable"/>
    <w:sig w:usb0="E7002EFF" w:usb1="D200FDFF" w:usb2="0A246029"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104416"/>
      <w:docPartObj>
        <w:docPartGallery w:val="Page Numbers (Bottom of Page)"/>
        <w:docPartUnique/>
      </w:docPartObj>
    </w:sdtPr>
    <w:sdtEndPr>
      <w:rPr>
        <w:rFonts w:ascii="Times New Roman" w:hAnsi="Times New Roman" w:cs="Times New Roman"/>
        <w:sz w:val="28"/>
        <w:szCs w:val="28"/>
      </w:rPr>
    </w:sdtEndPr>
    <w:sdtContent>
      <w:p w:rsidR="009C6D2D" w:rsidRPr="00D85A44" w:rsidRDefault="009C6D2D" w:rsidP="00D85A44">
        <w:pPr>
          <w:pStyle w:val="a7"/>
          <w:jc w:val="right"/>
          <w:rPr>
            <w:rFonts w:ascii="Times New Roman" w:hAnsi="Times New Roman" w:cs="Times New Roman"/>
            <w:sz w:val="28"/>
            <w:szCs w:val="28"/>
          </w:rPr>
        </w:pPr>
        <w:r w:rsidRPr="00D85A44">
          <w:rPr>
            <w:rFonts w:ascii="Times New Roman" w:hAnsi="Times New Roman" w:cs="Times New Roman"/>
            <w:sz w:val="28"/>
            <w:szCs w:val="28"/>
          </w:rPr>
          <w:fldChar w:fldCharType="begin"/>
        </w:r>
        <w:r w:rsidRPr="00D85A44">
          <w:rPr>
            <w:rFonts w:ascii="Times New Roman" w:hAnsi="Times New Roman" w:cs="Times New Roman"/>
            <w:sz w:val="28"/>
            <w:szCs w:val="28"/>
          </w:rPr>
          <w:instrText>PAGE   \* MERGEFORMAT</w:instrText>
        </w:r>
        <w:r w:rsidRPr="00D85A44">
          <w:rPr>
            <w:rFonts w:ascii="Times New Roman" w:hAnsi="Times New Roman" w:cs="Times New Roman"/>
            <w:sz w:val="28"/>
            <w:szCs w:val="28"/>
          </w:rPr>
          <w:fldChar w:fldCharType="separate"/>
        </w:r>
        <w:r w:rsidR="00A73154">
          <w:rPr>
            <w:rFonts w:ascii="Times New Roman" w:hAnsi="Times New Roman" w:cs="Times New Roman"/>
            <w:noProof/>
            <w:sz w:val="28"/>
            <w:szCs w:val="28"/>
          </w:rPr>
          <w:t>68</w:t>
        </w:r>
        <w:r w:rsidRPr="00D85A44">
          <w:rPr>
            <w:rFonts w:ascii="Times New Roman" w:hAnsi="Times New Roman" w:cs="Times New Roman"/>
            <w:noProof/>
            <w:sz w:val="28"/>
            <w:szCs w:val="28"/>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D2D" w:rsidRDefault="009C6D2D">
    <w:pPr>
      <w:pStyle w:val="a7"/>
      <w:jc w:val="right"/>
    </w:pPr>
  </w:p>
  <w:p w:rsidR="009C6D2D" w:rsidRDefault="009C6D2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0CC" w:rsidRDefault="00A600CC" w:rsidP="00970F49">
      <w:pPr>
        <w:spacing w:after="0" w:line="240" w:lineRule="auto"/>
      </w:pPr>
      <w:r>
        <w:separator/>
      </w:r>
    </w:p>
  </w:footnote>
  <w:footnote w:type="continuationSeparator" w:id="0">
    <w:p w:rsidR="00A600CC" w:rsidRDefault="00A600CC" w:rsidP="00970F49">
      <w:pPr>
        <w:spacing w:after="0" w:line="240" w:lineRule="auto"/>
      </w:pPr>
      <w:r>
        <w:continuationSeparator/>
      </w:r>
    </w:p>
  </w:footnote>
  <w:footnote w:id="1">
    <w:p w:rsidR="009C6D2D" w:rsidRDefault="009C6D2D" w:rsidP="00AA1F30">
      <w:pPr>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i/>
          <w:sz w:val="18"/>
          <w:szCs w:val="18"/>
        </w:rPr>
        <w:t xml:space="preserve"> Указывается суммарное время на выполнение всех модулей КЗ одним конкурсантом.</w:t>
      </w:r>
    </w:p>
  </w:footnote>
  <w:footnote w:id="2">
    <w:p w:rsidR="009C6D2D" w:rsidRDefault="009C6D2D" w:rsidP="00AA1F30">
      <w:pPr>
        <w:pBdr>
          <w:top w:val="nil"/>
          <w:left w:val="nil"/>
          <w:bottom w:val="nil"/>
          <w:right w:val="nil"/>
          <w:between w:val="nil"/>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55DB4"/>
    <w:multiLevelType w:val="multilevel"/>
    <w:tmpl w:val="3FAAB554"/>
    <w:lvl w:ilvl="0">
      <w:start w:val="1"/>
      <w:numFmt w:val="bullet"/>
      <w:lvlText w:val="−"/>
      <w:lvlJc w:val="left"/>
      <w:pPr>
        <w:ind w:left="284" w:firstLine="76"/>
      </w:pPr>
      <w:rPr>
        <w:rFonts w:ascii="Helvetica Neue" w:eastAsia="Helvetica Neue" w:hAnsi="Helvetica Neue" w:cs="Helvetica Neue"/>
        <w:b w:val="0"/>
        <w:i w:val="0"/>
        <w:strike w:val="0"/>
        <w:color w:val="000000"/>
      </w:rPr>
    </w:lvl>
    <w:lvl w:ilvl="1">
      <w:start w:val="1"/>
      <w:numFmt w:val="bullet"/>
      <w:lvlText w:val="−"/>
      <w:lvlJc w:val="left"/>
      <w:pPr>
        <w:ind w:left="1004" w:firstLine="76"/>
      </w:pPr>
      <w:rPr>
        <w:rFonts w:ascii="Helvetica Neue" w:eastAsia="Helvetica Neue" w:hAnsi="Helvetica Neue" w:cs="Helvetica Neue"/>
        <w:b w:val="0"/>
        <w:i w:val="0"/>
        <w:strike w:val="0"/>
        <w:color w:val="000000"/>
      </w:rPr>
    </w:lvl>
    <w:lvl w:ilvl="2">
      <w:start w:val="1"/>
      <w:numFmt w:val="bullet"/>
      <w:lvlText w:val="−"/>
      <w:lvlJc w:val="left"/>
      <w:pPr>
        <w:ind w:left="1724" w:firstLine="256"/>
      </w:pPr>
      <w:rPr>
        <w:rFonts w:ascii="Helvetica Neue" w:eastAsia="Helvetica Neue" w:hAnsi="Helvetica Neue" w:cs="Helvetica Neue"/>
        <w:b w:val="0"/>
        <w:i w:val="0"/>
        <w:strike w:val="0"/>
        <w:color w:val="000000"/>
      </w:rPr>
    </w:lvl>
    <w:lvl w:ilvl="3">
      <w:start w:val="1"/>
      <w:numFmt w:val="bullet"/>
      <w:lvlText w:val="−"/>
      <w:lvlJc w:val="left"/>
      <w:pPr>
        <w:ind w:left="2444" w:firstLine="76"/>
      </w:pPr>
      <w:rPr>
        <w:rFonts w:ascii="Helvetica Neue" w:eastAsia="Helvetica Neue" w:hAnsi="Helvetica Neue" w:cs="Helvetica Neue"/>
        <w:b w:val="0"/>
        <w:i w:val="0"/>
        <w:strike w:val="0"/>
        <w:color w:val="000000"/>
      </w:rPr>
    </w:lvl>
    <w:lvl w:ilvl="4">
      <w:start w:val="1"/>
      <w:numFmt w:val="bullet"/>
      <w:lvlText w:val="−"/>
      <w:lvlJc w:val="left"/>
      <w:pPr>
        <w:ind w:left="3164" w:firstLine="76"/>
      </w:pPr>
      <w:rPr>
        <w:rFonts w:ascii="Helvetica Neue" w:eastAsia="Helvetica Neue" w:hAnsi="Helvetica Neue" w:cs="Helvetica Neue"/>
        <w:b w:val="0"/>
        <w:i w:val="0"/>
        <w:strike w:val="0"/>
        <w:color w:val="000000"/>
      </w:rPr>
    </w:lvl>
    <w:lvl w:ilvl="5">
      <w:start w:val="1"/>
      <w:numFmt w:val="bullet"/>
      <w:lvlText w:val="−"/>
      <w:lvlJc w:val="left"/>
      <w:pPr>
        <w:ind w:left="3884" w:firstLine="256"/>
      </w:pPr>
      <w:rPr>
        <w:rFonts w:ascii="Helvetica Neue" w:eastAsia="Helvetica Neue" w:hAnsi="Helvetica Neue" w:cs="Helvetica Neue"/>
        <w:b w:val="0"/>
        <w:i w:val="0"/>
        <w:strike w:val="0"/>
        <w:color w:val="000000"/>
      </w:rPr>
    </w:lvl>
    <w:lvl w:ilvl="6">
      <w:start w:val="1"/>
      <w:numFmt w:val="bullet"/>
      <w:lvlText w:val="−"/>
      <w:lvlJc w:val="left"/>
      <w:pPr>
        <w:ind w:left="4604" w:firstLine="76"/>
      </w:pPr>
      <w:rPr>
        <w:rFonts w:ascii="Helvetica Neue" w:eastAsia="Helvetica Neue" w:hAnsi="Helvetica Neue" w:cs="Helvetica Neue"/>
        <w:b w:val="0"/>
        <w:i w:val="0"/>
        <w:strike w:val="0"/>
        <w:color w:val="000000"/>
      </w:rPr>
    </w:lvl>
    <w:lvl w:ilvl="7">
      <w:start w:val="1"/>
      <w:numFmt w:val="bullet"/>
      <w:lvlText w:val="−"/>
      <w:lvlJc w:val="left"/>
      <w:pPr>
        <w:ind w:left="5324" w:firstLine="76"/>
      </w:pPr>
      <w:rPr>
        <w:rFonts w:ascii="Helvetica Neue" w:eastAsia="Helvetica Neue" w:hAnsi="Helvetica Neue" w:cs="Helvetica Neue"/>
        <w:b w:val="0"/>
        <w:i w:val="0"/>
        <w:strike w:val="0"/>
        <w:color w:val="000000"/>
      </w:rPr>
    </w:lvl>
    <w:lvl w:ilvl="8">
      <w:start w:val="1"/>
      <w:numFmt w:val="bullet"/>
      <w:lvlText w:val="−"/>
      <w:lvlJc w:val="left"/>
      <w:pPr>
        <w:ind w:left="6044" w:firstLine="256"/>
      </w:pPr>
      <w:rPr>
        <w:rFonts w:ascii="Helvetica Neue" w:eastAsia="Helvetica Neue" w:hAnsi="Helvetica Neue" w:cs="Helvetica Neue"/>
        <w:b w:val="0"/>
        <w:i w:val="0"/>
        <w:strike w:val="0"/>
        <w:color w:val="000000"/>
      </w:rPr>
    </w:lvl>
  </w:abstractNum>
  <w:abstractNum w:abstractNumId="1"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2"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C48B2"/>
    <w:multiLevelType w:val="multilevel"/>
    <w:tmpl w:val="251AD15C"/>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color w:val="000000"/>
        <w:u w:val="none"/>
      </w:rPr>
    </w:lvl>
    <w:lvl w:ilvl="2">
      <w:start w:val="1"/>
      <w:numFmt w:val="lowerRoman"/>
      <w:lvlText w:val="%3."/>
      <w:lvlJc w:val="right"/>
      <w:pPr>
        <w:ind w:left="2160" w:hanging="180"/>
      </w:pPr>
      <w:rPr>
        <w:color w:val="000000"/>
        <w:u w:val="none"/>
      </w:rPr>
    </w:lvl>
    <w:lvl w:ilvl="3">
      <w:start w:val="1"/>
      <w:numFmt w:val="decimal"/>
      <w:lvlText w:val="%4."/>
      <w:lvlJc w:val="left"/>
      <w:pPr>
        <w:ind w:left="2880" w:hanging="360"/>
      </w:pPr>
      <w:rPr>
        <w:color w:val="000000"/>
        <w:u w:val="none"/>
      </w:rPr>
    </w:lvl>
    <w:lvl w:ilvl="4">
      <w:start w:val="1"/>
      <w:numFmt w:val="lowerLetter"/>
      <w:lvlText w:val="%5."/>
      <w:lvlJc w:val="left"/>
      <w:pPr>
        <w:ind w:left="3600" w:hanging="360"/>
      </w:pPr>
      <w:rPr>
        <w:color w:val="000000"/>
        <w:u w:val="none"/>
      </w:rPr>
    </w:lvl>
    <w:lvl w:ilvl="5">
      <w:start w:val="1"/>
      <w:numFmt w:val="lowerRoman"/>
      <w:lvlText w:val="%6."/>
      <w:lvlJc w:val="right"/>
      <w:pPr>
        <w:ind w:left="4320" w:hanging="180"/>
      </w:pPr>
      <w:rPr>
        <w:color w:val="000000"/>
        <w:u w:val="none"/>
      </w:rPr>
    </w:lvl>
    <w:lvl w:ilvl="6">
      <w:start w:val="1"/>
      <w:numFmt w:val="decimal"/>
      <w:lvlText w:val="%7."/>
      <w:lvlJc w:val="left"/>
      <w:pPr>
        <w:ind w:left="5040" w:hanging="360"/>
      </w:pPr>
      <w:rPr>
        <w:color w:val="000000"/>
        <w:u w:val="none"/>
      </w:rPr>
    </w:lvl>
    <w:lvl w:ilvl="7">
      <w:start w:val="1"/>
      <w:numFmt w:val="lowerLetter"/>
      <w:lvlText w:val="%8."/>
      <w:lvlJc w:val="left"/>
      <w:pPr>
        <w:ind w:left="5760" w:hanging="360"/>
      </w:pPr>
      <w:rPr>
        <w:color w:val="000000"/>
        <w:u w:val="none"/>
      </w:rPr>
    </w:lvl>
    <w:lvl w:ilvl="8">
      <w:start w:val="1"/>
      <w:numFmt w:val="lowerRoman"/>
      <w:lvlText w:val="%9."/>
      <w:lvlJc w:val="right"/>
      <w:pPr>
        <w:ind w:left="6480" w:hanging="180"/>
      </w:pPr>
      <w:rPr>
        <w:color w:val="000000"/>
        <w:u w:val="none"/>
      </w:rPr>
    </w:lvl>
  </w:abstractNum>
  <w:abstractNum w:abstractNumId="4" w15:restartNumberingAfterBreak="0">
    <w:nsid w:val="19C42D6E"/>
    <w:multiLevelType w:val="multilevel"/>
    <w:tmpl w:val="1AEC3D62"/>
    <w:lvl w:ilvl="0">
      <w:start w:val="1"/>
      <w:numFmt w:val="bullet"/>
      <w:lvlText w:val="-"/>
      <w:lvlJc w:val="left"/>
      <w:pPr>
        <w:ind w:left="720" w:hanging="360"/>
      </w:pPr>
      <w:rPr>
        <w:color w:val="000000"/>
        <w:u w:val="none"/>
      </w:rPr>
    </w:lvl>
    <w:lvl w:ilvl="1">
      <w:start w:val="1"/>
      <w:numFmt w:val="bullet"/>
      <w:lvlText w:val="-"/>
      <w:lvlJc w:val="left"/>
      <w:pPr>
        <w:ind w:left="1440" w:hanging="360"/>
      </w:pPr>
      <w:rPr>
        <w:color w:val="000000"/>
        <w:u w:val="none"/>
      </w:rPr>
    </w:lvl>
    <w:lvl w:ilvl="2">
      <w:start w:val="1"/>
      <w:numFmt w:val="bullet"/>
      <w:lvlText w:val="-"/>
      <w:lvlJc w:val="left"/>
      <w:pPr>
        <w:ind w:left="2160" w:hanging="180"/>
      </w:pPr>
      <w:rPr>
        <w:color w:val="000000"/>
        <w:u w:val="none"/>
      </w:rPr>
    </w:lvl>
    <w:lvl w:ilvl="3">
      <w:start w:val="1"/>
      <w:numFmt w:val="bullet"/>
      <w:lvlText w:val="-"/>
      <w:lvlJc w:val="left"/>
      <w:pPr>
        <w:ind w:left="2880" w:hanging="360"/>
      </w:pPr>
      <w:rPr>
        <w:color w:val="000000"/>
        <w:u w:val="none"/>
      </w:rPr>
    </w:lvl>
    <w:lvl w:ilvl="4">
      <w:start w:val="1"/>
      <w:numFmt w:val="bullet"/>
      <w:lvlText w:val="-"/>
      <w:lvlJc w:val="left"/>
      <w:pPr>
        <w:ind w:left="3600" w:hanging="360"/>
      </w:pPr>
      <w:rPr>
        <w:color w:val="000000"/>
        <w:u w:val="none"/>
      </w:rPr>
    </w:lvl>
    <w:lvl w:ilvl="5">
      <w:start w:val="1"/>
      <w:numFmt w:val="bullet"/>
      <w:lvlText w:val="-"/>
      <w:lvlJc w:val="left"/>
      <w:pPr>
        <w:ind w:left="4320" w:hanging="180"/>
      </w:pPr>
      <w:rPr>
        <w:color w:val="000000"/>
        <w:u w:val="none"/>
      </w:rPr>
    </w:lvl>
    <w:lvl w:ilvl="6">
      <w:start w:val="1"/>
      <w:numFmt w:val="bullet"/>
      <w:lvlText w:val="-"/>
      <w:lvlJc w:val="left"/>
      <w:pPr>
        <w:ind w:left="5040" w:hanging="360"/>
      </w:pPr>
      <w:rPr>
        <w:color w:val="000000"/>
        <w:u w:val="none"/>
      </w:rPr>
    </w:lvl>
    <w:lvl w:ilvl="7">
      <w:start w:val="1"/>
      <w:numFmt w:val="bullet"/>
      <w:lvlText w:val="-"/>
      <w:lvlJc w:val="left"/>
      <w:pPr>
        <w:ind w:left="5760" w:hanging="360"/>
      </w:pPr>
      <w:rPr>
        <w:color w:val="000000"/>
        <w:u w:val="none"/>
      </w:rPr>
    </w:lvl>
    <w:lvl w:ilvl="8">
      <w:start w:val="1"/>
      <w:numFmt w:val="bullet"/>
      <w:lvlText w:val="-"/>
      <w:lvlJc w:val="left"/>
      <w:pPr>
        <w:ind w:left="6480" w:hanging="180"/>
      </w:pPr>
      <w:rPr>
        <w:color w:val="000000"/>
        <w:u w:val="none"/>
      </w:rPr>
    </w:lvl>
  </w:abstractNum>
  <w:abstractNum w:abstractNumId="5"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D54EE"/>
    <w:multiLevelType w:val="multilevel"/>
    <w:tmpl w:val="11100ED2"/>
    <w:lvl w:ilvl="0">
      <w:start w:val="1"/>
      <w:numFmt w:val="bullet"/>
      <w:lvlText w:val="-"/>
      <w:lvlJc w:val="left"/>
      <w:pPr>
        <w:ind w:left="720" w:hanging="360"/>
      </w:pPr>
      <w:rPr>
        <w:color w:val="000000"/>
        <w:u w:val="none"/>
      </w:rPr>
    </w:lvl>
    <w:lvl w:ilvl="1">
      <w:start w:val="1"/>
      <w:numFmt w:val="bullet"/>
      <w:lvlText w:val="-"/>
      <w:lvlJc w:val="left"/>
      <w:pPr>
        <w:ind w:left="1440" w:hanging="360"/>
      </w:pPr>
      <w:rPr>
        <w:color w:val="000000"/>
        <w:u w:val="none"/>
      </w:rPr>
    </w:lvl>
    <w:lvl w:ilvl="2">
      <w:start w:val="1"/>
      <w:numFmt w:val="bullet"/>
      <w:lvlText w:val="-"/>
      <w:lvlJc w:val="left"/>
      <w:pPr>
        <w:ind w:left="2160" w:hanging="180"/>
      </w:pPr>
      <w:rPr>
        <w:color w:val="000000"/>
        <w:u w:val="none"/>
      </w:rPr>
    </w:lvl>
    <w:lvl w:ilvl="3">
      <w:start w:val="1"/>
      <w:numFmt w:val="bullet"/>
      <w:lvlText w:val="-"/>
      <w:lvlJc w:val="left"/>
      <w:pPr>
        <w:ind w:left="2880" w:hanging="360"/>
      </w:pPr>
      <w:rPr>
        <w:color w:val="000000"/>
        <w:u w:val="none"/>
      </w:rPr>
    </w:lvl>
    <w:lvl w:ilvl="4">
      <w:start w:val="1"/>
      <w:numFmt w:val="bullet"/>
      <w:lvlText w:val="-"/>
      <w:lvlJc w:val="left"/>
      <w:pPr>
        <w:ind w:left="3600" w:hanging="360"/>
      </w:pPr>
      <w:rPr>
        <w:color w:val="000000"/>
        <w:u w:val="none"/>
      </w:rPr>
    </w:lvl>
    <w:lvl w:ilvl="5">
      <w:start w:val="1"/>
      <w:numFmt w:val="bullet"/>
      <w:lvlText w:val="-"/>
      <w:lvlJc w:val="left"/>
      <w:pPr>
        <w:ind w:left="4320" w:hanging="180"/>
      </w:pPr>
      <w:rPr>
        <w:color w:val="000000"/>
        <w:u w:val="none"/>
      </w:rPr>
    </w:lvl>
    <w:lvl w:ilvl="6">
      <w:start w:val="1"/>
      <w:numFmt w:val="bullet"/>
      <w:lvlText w:val="-"/>
      <w:lvlJc w:val="left"/>
      <w:pPr>
        <w:ind w:left="5040" w:hanging="360"/>
      </w:pPr>
      <w:rPr>
        <w:color w:val="000000"/>
        <w:u w:val="none"/>
      </w:rPr>
    </w:lvl>
    <w:lvl w:ilvl="7">
      <w:start w:val="1"/>
      <w:numFmt w:val="bullet"/>
      <w:lvlText w:val="-"/>
      <w:lvlJc w:val="left"/>
      <w:pPr>
        <w:ind w:left="5760" w:hanging="360"/>
      </w:pPr>
      <w:rPr>
        <w:color w:val="000000"/>
        <w:u w:val="none"/>
      </w:rPr>
    </w:lvl>
    <w:lvl w:ilvl="8">
      <w:start w:val="1"/>
      <w:numFmt w:val="bullet"/>
      <w:lvlText w:val="-"/>
      <w:lvlJc w:val="left"/>
      <w:pPr>
        <w:ind w:left="6480" w:hanging="180"/>
      </w:pPr>
      <w:rPr>
        <w:color w:val="000000"/>
        <w:u w:val="none"/>
      </w:rPr>
    </w:lvl>
  </w:abstractNum>
  <w:abstractNum w:abstractNumId="7" w15:restartNumberingAfterBreak="0">
    <w:nsid w:val="48BC08D5"/>
    <w:multiLevelType w:val="multilevel"/>
    <w:tmpl w:val="EDDE20A8"/>
    <w:lvl w:ilvl="0">
      <w:start w:val="1"/>
      <w:numFmt w:val="bullet"/>
      <w:lvlText w:val="−"/>
      <w:lvlJc w:val="left"/>
      <w:pPr>
        <w:ind w:left="283" w:firstLine="77"/>
      </w:pPr>
      <w:rPr>
        <w:rFonts w:ascii="Noto Sans Symbols" w:eastAsia="Noto Sans Symbols" w:hAnsi="Noto Sans Symbols" w:cs="Noto Sans Symbols"/>
        <w:b w:val="0"/>
        <w:i w:val="0"/>
        <w:strike w:val="0"/>
        <w:color w:val="000000"/>
      </w:rPr>
    </w:lvl>
    <w:lvl w:ilvl="1">
      <w:start w:val="1"/>
      <w:numFmt w:val="bullet"/>
      <w:lvlText w:val="o"/>
      <w:lvlJc w:val="left"/>
      <w:pPr>
        <w:ind w:left="720" w:firstLine="360"/>
      </w:pPr>
      <w:rPr>
        <w:rFonts w:ascii="Arimo" w:eastAsia="Arimo" w:hAnsi="Arimo" w:cs="Arimo"/>
        <w:b w:val="0"/>
        <w:i w:val="0"/>
        <w:strike w:val="0"/>
        <w:color w:val="000000"/>
      </w:rPr>
    </w:lvl>
    <w:lvl w:ilvl="2">
      <w:start w:val="1"/>
      <w:numFmt w:val="bullet"/>
      <w:lvlText w:val="▪"/>
      <w:lvlJc w:val="left"/>
      <w:pPr>
        <w:ind w:left="1440" w:firstLine="540"/>
      </w:pPr>
      <w:rPr>
        <w:rFonts w:ascii="Arimo" w:eastAsia="Arimo" w:hAnsi="Arimo" w:cs="Arimo"/>
        <w:b w:val="0"/>
        <w:i w:val="0"/>
        <w:strike w:val="0"/>
        <w:color w:val="000000"/>
      </w:rPr>
    </w:lvl>
    <w:lvl w:ilvl="3">
      <w:start w:val="1"/>
      <w:numFmt w:val="bullet"/>
      <w:lvlText w:val="●"/>
      <w:lvlJc w:val="left"/>
      <w:pPr>
        <w:ind w:left="2160" w:firstLine="360"/>
      </w:pPr>
      <w:rPr>
        <w:rFonts w:ascii="Noto Sans Symbols" w:eastAsia="Noto Sans Symbols" w:hAnsi="Noto Sans Symbols" w:cs="Noto Sans Symbols"/>
        <w:b w:val="0"/>
        <w:i w:val="0"/>
        <w:strike w:val="0"/>
        <w:color w:val="000000"/>
      </w:rPr>
    </w:lvl>
    <w:lvl w:ilvl="4">
      <w:start w:val="1"/>
      <w:numFmt w:val="bullet"/>
      <w:lvlText w:val="o"/>
      <w:lvlJc w:val="left"/>
      <w:pPr>
        <w:ind w:left="2880" w:firstLine="360"/>
      </w:pPr>
      <w:rPr>
        <w:rFonts w:ascii="Arimo" w:eastAsia="Arimo" w:hAnsi="Arimo" w:cs="Arimo"/>
        <w:b w:val="0"/>
        <w:i w:val="0"/>
        <w:strike w:val="0"/>
        <w:color w:val="000000"/>
      </w:rPr>
    </w:lvl>
    <w:lvl w:ilvl="5">
      <w:start w:val="1"/>
      <w:numFmt w:val="bullet"/>
      <w:lvlText w:val="▪"/>
      <w:lvlJc w:val="left"/>
      <w:pPr>
        <w:ind w:left="3600" w:firstLine="540"/>
      </w:pPr>
      <w:rPr>
        <w:rFonts w:ascii="Arimo" w:eastAsia="Arimo" w:hAnsi="Arimo" w:cs="Arimo"/>
        <w:b w:val="0"/>
        <w:i w:val="0"/>
        <w:strike w:val="0"/>
        <w:color w:val="000000"/>
      </w:rPr>
    </w:lvl>
    <w:lvl w:ilvl="6">
      <w:start w:val="1"/>
      <w:numFmt w:val="bullet"/>
      <w:lvlText w:val="●"/>
      <w:lvlJc w:val="left"/>
      <w:pPr>
        <w:ind w:left="4320" w:firstLine="360"/>
      </w:pPr>
      <w:rPr>
        <w:rFonts w:ascii="Noto Sans Symbols" w:eastAsia="Noto Sans Symbols" w:hAnsi="Noto Sans Symbols" w:cs="Noto Sans Symbols"/>
        <w:b w:val="0"/>
        <w:i w:val="0"/>
        <w:strike w:val="0"/>
        <w:color w:val="000000"/>
      </w:rPr>
    </w:lvl>
    <w:lvl w:ilvl="7">
      <w:start w:val="1"/>
      <w:numFmt w:val="bullet"/>
      <w:lvlText w:val="o"/>
      <w:lvlJc w:val="left"/>
      <w:pPr>
        <w:ind w:left="5040" w:firstLine="360"/>
      </w:pPr>
      <w:rPr>
        <w:rFonts w:ascii="Arimo" w:eastAsia="Arimo" w:hAnsi="Arimo" w:cs="Arimo"/>
        <w:b w:val="0"/>
        <w:i w:val="0"/>
        <w:strike w:val="0"/>
        <w:color w:val="000000"/>
      </w:rPr>
    </w:lvl>
    <w:lvl w:ilvl="8">
      <w:start w:val="1"/>
      <w:numFmt w:val="bullet"/>
      <w:lvlText w:val="▪"/>
      <w:lvlJc w:val="left"/>
      <w:pPr>
        <w:ind w:left="5760" w:firstLine="540"/>
      </w:pPr>
      <w:rPr>
        <w:rFonts w:ascii="Arimo" w:eastAsia="Arimo" w:hAnsi="Arimo" w:cs="Arimo"/>
        <w:b w:val="0"/>
        <w:i w:val="0"/>
        <w:strike w:val="0"/>
        <w:color w:val="000000"/>
      </w:rPr>
    </w:lvl>
  </w:abstractNum>
  <w:abstractNum w:abstractNumId="8"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F60576"/>
    <w:multiLevelType w:val="multilevel"/>
    <w:tmpl w:val="568232AC"/>
    <w:lvl w:ilvl="0">
      <w:start w:val="1"/>
      <w:numFmt w:val="bullet"/>
      <w:lvlText w:val="−"/>
      <w:lvlJc w:val="left"/>
      <w:pPr>
        <w:ind w:left="207" w:firstLine="76"/>
      </w:pPr>
      <w:rPr>
        <w:rFonts w:ascii="Helvetica Neue" w:eastAsia="Helvetica Neue" w:hAnsi="Helvetica Neue" w:cs="Helvetica Neue"/>
        <w:b w:val="0"/>
        <w:i w:val="0"/>
        <w:strike w:val="0"/>
        <w:color w:val="000000"/>
      </w:rPr>
    </w:lvl>
    <w:lvl w:ilvl="1">
      <w:start w:val="1"/>
      <w:numFmt w:val="bullet"/>
      <w:lvlText w:val="o"/>
      <w:lvlJc w:val="left"/>
      <w:pPr>
        <w:ind w:left="777" w:firstLine="303"/>
      </w:pPr>
      <w:rPr>
        <w:rFonts w:ascii="Helvetica Neue" w:eastAsia="Helvetica Neue" w:hAnsi="Helvetica Neue" w:cs="Helvetica Neue"/>
        <w:b w:val="0"/>
        <w:i w:val="0"/>
        <w:strike w:val="0"/>
        <w:color w:val="000000"/>
      </w:rPr>
    </w:lvl>
    <w:lvl w:ilvl="2">
      <w:start w:val="1"/>
      <w:numFmt w:val="bullet"/>
      <w:lvlText w:val="▪"/>
      <w:lvlJc w:val="left"/>
      <w:pPr>
        <w:ind w:left="1497" w:firstLine="483"/>
      </w:pPr>
      <w:rPr>
        <w:rFonts w:ascii="Arimo" w:eastAsia="Arimo" w:hAnsi="Arimo" w:cs="Arimo"/>
        <w:b w:val="0"/>
        <w:i w:val="0"/>
        <w:strike w:val="0"/>
        <w:color w:val="000000"/>
      </w:rPr>
    </w:lvl>
    <w:lvl w:ilvl="3">
      <w:start w:val="1"/>
      <w:numFmt w:val="bullet"/>
      <w:lvlText w:val="●"/>
      <w:lvlJc w:val="left"/>
      <w:pPr>
        <w:ind w:left="2217" w:firstLine="303"/>
      </w:pPr>
      <w:rPr>
        <w:rFonts w:ascii="Helvetica Neue" w:eastAsia="Helvetica Neue" w:hAnsi="Helvetica Neue" w:cs="Helvetica Neue"/>
        <w:b w:val="0"/>
        <w:i w:val="0"/>
        <w:strike w:val="0"/>
        <w:color w:val="000000"/>
      </w:rPr>
    </w:lvl>
    <w:lvl w:ilvl="4">
      <w:start w:val="1"/>
      <w:numFmt w:val="bullet"/>
      <w:lvlText w:val="o"/>
      <w:lvlJc w:val="left"/>
      <w:pPr>
        <w:ind w:left="2937" w:firstLine="303"/>
      </w:pPr>
      <w:rPr>
        <w:rFonts w:ascii="Helvetica Neue" w:eastAsia="Helvetica Neue" w:hAnsi="Helvetica Neue" w:cs="Helvetica Neue"/>
        <w:b w:val="0"/>
        <w:i w:val="0"/>
        <w:strike w:val="0"/>
        <w:color w:val="000000"/>
      </w:rPr>
    </w:lvl>
    <w:lvl w:ilvl="5">
      <w:start w:val="1"/>
      <w:numFmt w:val="bullet"/>
      <w:lvlText w:val="▪"/>
      <w:lvlJc w:val="left"/>
      <w:pPr>
        <w:ind w:left="3657" w:firstLine="483"/>
      </w:pPr>
      <w:rPr>
        <w:rFonts w:ascii="Arimo" w:eastAsia="Arimo" w:hAnsi="Arimo" w:cs="Arimo"/>
        <w:b w:val="0"/>
        <w:i w:val="0"/>
        <w:strike w:val="0"/>
        <w:color w:val="000000"/>
      </w:rPr>
    </w:lvl>
    <w:lvl w:ilvl="6">
      <w:start w:val="1"/>
      <w:numFmt w:val="bullet"/>
      <w:lvlText w:val="●"/>
      <w:lvlJc w:val="left"/>
      <w:pPr>
        <w:ind w:left="4377" w:firstLine="303"/>
      </w:pPr>
      <w:rPr>
        <w:rFonts w:ascii="Helvetica Neue" w:eastAsia="Helvetica Neue" w:hAnsi="Helvetica Neue" w:cs="Helvetica Neue"/>
        <w:b w:val="0"/>
        <w:i w:val="0"/>
        <w:strike w:val="0"/>
        <w:color w:val="000000"/>
      </w:rPr>
    </w:lvl>
    <w:lvl w:ilvl="7">
      <w:start w:val="1"/>
      <w:numFmt w:val="bullet"/>
      <w:lvlText w:val="o"/>
      <w:lvlJc w:val="left"/>
      <w:pPr>
        <w:ind w:left="5097" w:firstLine="303"/>
      </w:pPr>
      <w:rPr>
        <w:rFonts w:ascii="Helvetica Neue" w:eastAsia="Helvetica Neue" w:hAnsi="Helvetica Neue" w:cs="Helvetica Neue"/>
        <w:b w:val="0"/>
        <w:i w:val="0"/>
        <w:strike w:val="0"/>
        <w:color w:val="000000"/>
      </w:rPr>
    </w:lvl>
    <w:lvl w:ilvl="8">
      <w:start w:val="1"/>
      <w:numFmt w:val="bullet"/>
      <w:lvlText w:val="▪"/>
      <w:lvlJc w:val="left"/>
      <w:pPr>
        <w:ind w:left="5817" w:firstLine="483"/>
      </w:pPr>
      <w:rPr>
        <w:rFonts w:ascii="Arimo" w:eastAsia="Arimo" w:hAnsi="Arimo" w:cs="Arimo"/>
        <w:b w:val="0"/>
        <w:i w:val="0"/>
        <w:strike w:val="0"/>
        <w:color w:val="000000"/>
      </w:rPr>
    </w:lvl>
  </w:abstractNum>
  <w:abstractNum w:abstractNumId="10" w15:restartNumberingAfterBreak="0">
    <w:nsid w:val="50F80028"/>
    <w:multiLevelType w:val="hybridMultilevel"/>
    <w:tmpl w:val="8B1E6108"/>
    <w:lvl w:ilvl="0" w:tplc="6B60A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43D7F29"/>
    <w:multiLevelType w:val="multilevel"/>
    <w:tmpl w:val="90021D50"/>
    <w:lvl w:ilvl="0">
      <w:start w:val="1"/>
      <w:numFmt w:val="decimal"/>
      <w:lvlText w:val="%1."/>
      <w:lvlJc w:val="left"/>
      <w:pPr>
        <w:ind w:left="284" w:firstLine="76"/>
      </w:pPr>
      <w:rPr>
        <w:strike w:val="0"/>
        <w:color w:val="000000"/>
      </w:rPr>
    </w:lvl>
    <w:lvl w:ilvl="1">
      <w:start w:val="1"/>
      <w:numFmt w:val="lowerLetter"/>
      <w:lvlText w:val="%2."/>
      <w:lvlJc w:val="left"/>
      <w:pPr>
        <w:ind w:left="720" w:firstLine="360"/>
      </w:pPr>
      <w:rPr>
        <w:strike w:val="0"/>
        <w:color w:val="000000"/>
      </w:rPr>
    </w:lvl>
    <w:lvl w:ilvl="2">
      <w:start w:val="1"/>
      <w:numFmt w:val="lowerRoman"/>
      <w:lvlText w:val="%3."/>
      <w:lvlJc w:val="left"/>
      <w:pPr>
        <w:ind w:left="1440" w:firstLine="540"/>
      </w:pPr>
      <w:rPr>
        <w:strike w:val="0"/>
        <w:color w:val="000000"/>
      </w:rPr>
    </w:lvl>
    <w:lvl w:ilvl="3">
      <w:start w:val="1"/>
      <w:numFmt w:val="decimal"/>
      <w:lvlText w:val="%4."/>
      <w:lvlJc w:val="left"/>
      <w:pPr>
        <w:ind w:left="284" w:firstLine="2236"/>
      </w:pPr>
      <w:rPr>
        <w:strike w:val="0"/>
        <w:color w:val="000000"/>
      </w:rPr>
    </w:lvl>
    <w:lvl w:ilvl="4">
      <w:start w:val="1"/>
      <w:numFmt w:val="lowerLetter"/>
      <w:lvlText w:val="%5."/>
      <w:lvlJc w:val="left"/>
      <w:pPr>
        <w:ind w:left="720" w:firstLine="2520"/>
      </w:pPr>
      <w:rPr>
        <w:strike w:val="0"/>
        <w:color w:val="000000"/>
      </w:rPr>
    </w:lvl>
    <w:lvl w:ilvl="5">
      <w:start w:val="1"/>
      <w:numFmt w:val="lowerRoman"/>
      <w:lvlText w:val="%6."/>
      <w:lvlJc w:val="left"/>
      <w:pPr>
        <w:ind w:left="1440" w:firstLine="2700"/>
      </w:pPr>
      <w:rPr>
        <w:strike w:val="0"/>
        <w:color w:val="000000"/>
      </w:rPr>
    </w:lvl>
    <w:lvl w:ilvl="6">
      <w:start w:val="1"/>
      <w:numFmt w:val="decimal"/>
      <w:lvlText w:val="%7."/>
      <w:lvlJc w:val="left"/>
      <w:pPr>
        <w:ind w:left="2160" w:firstLine="2520"/>
      </w:pPr>
      <w:rPr>
        <w:strike w:val="0"/>
        <w:color w:val="000000"/>
      </w:rPr>
    </w:lvl>
    <w:lvl w:ilvl="7">
      <w:start w:val="1"/>
      <w:numFmt w:val="lowerLetter"/>
      <w:lvlText w:val="%8."/>
      <w:lvlJc w:val="left"/>
      <w:pPr>
        <w:ind w:left="2880" w:firstLine="2520"/>
      </w:pPr>
      <w:rPr>
        <w:strike w:val="0"/>
        <w:color w:val="000000"/>
      </w:rPr>
    </w:lvl>
    <w:lvl w:ilvl="8">
      <w:start w:val="1"/>
      <w:numFmt w:val="lowerRoman"/>
      <w:lvlText w:val="%9."/>
      <w:lvlJc w:val="left"/>
      <w:pPr>
        <w:ind w:left="3600" w:firstLine="2700"/>
      </w:pPr>
      <w:rPr>
        <w:strike w:val="0"/>
        <w:color w:val="000000"/>
      </w:rPr>
    </w:lvl>
  </w:abstractNum>
  <w:abstractNum w:abstractNumId="12" w15:restartNumberingAfterBreak="0">
    <w:nsid w:val="5FB02D2A"/>
    <w:multiLevelType w:val="multilevel"/>
    <w:tmpl w:val="A9269E4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 w15:restartNumberingAfterBreak="0">
    <w:nsid w:val="6FC5222A"/>
    <w:multiLevelType w:val="multilevel"/>
    <w:tmpl w:val="9B4C3E46"/>
    <w:lvl w:ilvl="0">
      <w:start w:val="1"/>
      <w:numFmt w:val="bullet"/>
      <w:lvlText w:val="−"/>
      <w:lvlJc w:val="left"/>
      <w:pPr>
        <w:ind w:left="207" w:firstLine="76"/>
      </w:pPr>
      <w:rPr>
        <w:rFonts w:ascii="Helvetica Neue" w:eastAsia="Helvetica Neue" w:hAnsi="Helvetica Neue" w:cs="Helvetica Neue"/>
        <w:b w:val="0"/>
        <w:i w:val="0"/>
        <w:strike w:val="0"/>
        <w:color w:val="000000"/>
      </w:rPr>
    </w:lvl>
    <w:lvl w:ilvl="1">
      <w:start w:val="1"/>
      <w:numFmt w:val="bullet"/>
      <w:lvlText w:val="o"/>
      <w:lvlJc w:val="left"/>
      <w:pPr>
        <w:ind w:left="777" w:firstLine="303"/>
      </w:pPr>
      <w:rPr>
        <w:rFonts w:ascii="Helvetica Neue" w:eastAsia="Helvetica Neue" w:hAnsi="Helvetica Neue" w:cs="Helvetica Neue"/>
        <w:b w:val="0"/>
        <w:i w:val="0"/>
        <w:strike w:val="0"/>
        <w:color w:val="000000"/>
      </w:rPr>
    </w:lvl>
    <w:lvl w:ilvl="2">
      <w:start w:val="1"/>
      <w:numFmt w:val="bullet"/>
      <w:lvlText w:val="▪"/>
      <w:lvlJc w:val="left"/>
      <w:pPr>
        <w:ind w:left="1497" w:firstLine="483"/>
      </w:pPr>
      <w:rPr>
        <w:rFonts w:ascii="Arimo" w:eastAsia="Arimo" w:hAnsi="Arimo" w:cs="Arimo"/>
        <w:b w:val="0"/>
        <w:i w:val="0"/>
        <w:strike w:val="0"/>
        <w:color w:val="000000"/>
      </w:rPr>
    </w:lvl>
    <w:lvl w:ilvl="3">
      <w:start w:val="1"/>
      <w:numFmt w:val="bullet"/>
      <w:lvlText w:val="●"/>
      <w:lvlJc w:val="left"/>
      <w:pPr>
        <w:ind w:left="2217" w:firstLine="303"/>
      </w:pPr>
      <w:rPr>
        <w:rFonts w:ascii="Helvetica Neue" w:eastAsia="Helvetica Neue" w:hAnsi="Helvetica Neue" w:cs="Helvetica Neue"/>
        <w:b w:val="0"/>
        <w:i w:val="0"/>
        <w:strike w:val="0"/>
        <w:color w:val="000000"/>
      </w:rPr>
    </w:lvl>
    <w:lvl w:ilvl="4">
      <w:start w:val="1"/>
      <w:numFmt w:val="bullet"/>
      <w:lvlText w:val="o"/>
      <w:lvlJc w:val="left"/>
      <w:pPr>
        <w:ind w:left="2937" w:firstLine="303"/>
      </w:pPr>
      <w:rPr>
        <w:rFonts w:ascii="Helvetica Neue" w:eastAsia="Helvetica Neue" w:hAnsi="Helvetica Neue" w:cs="Helvetica Neue"/>
        <w:b w:val="0"/>
        <w:i w:val="0"/>
        <w:strike w:val="0"/>
        <w:color w:val="000000"/>
      </w:rPr>
    </w:lvl>
    <w:lvl w:ilvl="5">
      <w:start w:val="1"/>
      <w:numFmt w:val="bullet"/>
      <w:lvlText w:val="▪"/>
      <w:lvlJc w:val="left"/>
      <w:pPr>
        <w:ind w:left="3657" w:firstLine="483"/>
      </w:pPr>
      <w:rPr>
        <w:rFonts w:ascii="Arimo" w:eastAsia="Arimo" w:hAnsi="Arimo" w:cs="Arimo"/>
        <w:b w:val="0"/>
        <w:i w:val="0"/>
        <w:strike w:val="0"/>
        <w:color w:val="000000"/>
      </w:rPr>
    </w:lvl>
    <w:lvl w:ilvl="6">
      <w:start w:val="1"/>
      <w:numFmt w:val="bullet"/>
      <w:lvlText w:val="●"/>
      <w:lvlJc w:val="left"/>
      <w:pPr>
        <w:ind w:left="4377" w:firstLine="303"/>
      </w:pPr>
      <w:rPr>
        <w:rFonts w:ascii="Helvetica Neue" w:eastAsia="Helvetica Neue" w:hAnsi="Helvetica Neue" w:cs="Helvetica Neue"/>
        <w:b w:val="0"/>
        <w:i w:val="0"/>
        <w:strike w:val="0"/>
        <w:color w:val="000000"/>
      </w:rPr>
    </w:lvl>
    <w:lvl w:ilvl="7">
      <w:start w:val="1"/>
      <w:numFmt w:val="bullet"/>
      <w:lvlText w:val="o"/>
      <w:lvlJc w:val="left"/>
      <w:pPr>
        <w:ind w:left="5097" w:firstLine="303"/>
      </w:pPr>
      <w:rPr>
        <w:rFonts w:ascii="Helvetica Neue" w:eastAsia="Helvetica Neue" w:hAnsi="Helvetica Neue" w:cs="Helvetica Neue"/>
        <w:b w:val="0"/>
        <w:i w:val="0"/>
        <w:strike w:val="0"/>
        <w:color w:val="000000"/>
      </w:rPr>
    </w:lvl>
    <w:lvl w:ilvl="8">
      <w:start w:val="1"/>
      <w:numFmt w:val="bullet"/>
      <w:lvlText w:val="▪"/>
      <w:lvlJc w:val="left"/>
      <w:pPr>
        <w:ind w:left="5817" w:firstLine="483"/>
      </w:pPr>
      <w:rPr>
        <w:rFonts w:ascii="Arimo" w:eastAsia="Arimo" w:hAnsi="Arimo" w:cs="Arimo"/>
        <w:b w:val="0"/>
        <w:i w:val="0"/>
        <w:strike w:val="0"/>
        <w:color w:val="000000"/>
      </w:rPr>
    </w:lvl>
  </w:abstractNum>
  <w:num w:numId="1">
    <w:abstractNumId w:val="8"/>
  </w:num>
  <w:num w:numId="2">
    <w:abstractNumId w:val="5"/>
  </w:num>
  <w:num w:numId="3">
    <w:abstractNumId w:val="2"/>
  </w:num>
  <w:num w:numId="4">
    <w:abstractNumId w:val="1"/>
  </w:num>
  <w:num w:numId="5">
    <w:abstractNumId w:val="10"/>
  </w:num>
  <w:num w:numId="6">
    <w:abstractNumId w:val="9"/>
  </w:num>
  <w:num w:numId="7">
    <w:abstractNumId w:val="13"/>
  </w:num>
  <w:num w:numId="8">
    <w:abstractNumId w:val="11"/>
  </w:num>
  <w:num w:numId="9">
    <w:abstractNumId w:val="7"/>
  </w:num>
  <w:num w:numId="10">
    <w:abstractNumId w:val="3"/>
  </w:num>
  <w:num w:numId="11">
    <w:abstractNumId w:val="6"/>
  </w:num>
  <w:num w:numId="12">
    <w:abstractNumId w:val="0"/>
  </w:num>
  <w:num w:numId="13">
    <w:abstractNumId w:val="12"/>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0F49"/>
    <w:rsid w:val="00000B59"/>
    <w:rsid w:val="000051E8"/>
    <w:rsid w:val="000052FC"/>
    <w:rsid w:val="00005964"/>
    <w:rsid w:val="00021BA5"/>
    <w:rsid w:val="00021CCE"/>
    <w:rsid w:val="000244DA"/>
    <w:rsid w:val="00024F7D"/>
    <w:rsid w:val="00035A7C"/>
    <w:rsid w:val="00041A78"/>
    <w:rsid w:val="00047A39"/>
    <w:rsid w:val="00050709"/>
    <w:rsid w:val="00054C98"/>
    <w:rsid w:val="00056CDE"/>
    <w:rsid w:val="00066469"/>
    <w:rsid w:val="00067386"/>
    <w:rsid w:val="000732FF"/>
    <w:rsid w:val="00081D65"/>
    <w:rsid w:val="00091930"/>
    <w:rsid w:val="00094543"/>
    <w:rsid w:val="000A1F96"/>
    <w:rsid w:val="000B0F6D"/>
    <w:rsid w:val="000B3397"/>
    <w:rsid w:val="000B55A2"/>
    <w:rsid w:val="000C2FBF"/>
    <w:rsid w:val="000C3A10"/>
    <w:rsid w:val="000C7E9F"/>
    <w:rsid w:val="000D258B"/>
    <w:rsid w:val="000D43CC"/>
    <w:rsid w:val="000D4C46"/>
    <w:rsid w:val="000D74AA"/>
    <w:rsid w:val="000F0FC3"/>
    <w:rsid w:val="00100FE1"/>
    <w:rsid w:val="001024BE"/>
    <w:rsid w:val="00106738"/>
    <w:rsid w:val="00114D79"/>
    <w:rsid w:val="001229E8"/>
    <w:rsid w:val="00124D8A"/>
    <w:rsid w:val="00127743"/>
    <w:rsid w:val="00131563"/>
    <w:rsid w:val="00137545"/>
    <w:rsid w:val="00142502"/>
    <w:rsid w:val="0014255A"/>
    <w:rsid w:val="00151E4A"/>
    <w:rsid w:val="0015561E"/>
    <w:rsid w:val="001627D5"/>
    <w:rsid w:val="00166EA7"/>
    <w:rsid w:val="0017612A"/>
    <w:rsid w:val="0018038B"/>
    <w:rsid w:val="001A36EF"/>
    <w:rsid w:val="001A6964"/>
    <w:rsid w:val="001B3463"/>
    <w:rsid w:val="001B4B65"/>
    <w:rsid w:val="001C1282"/>
    <w:rsid w:val="001C63E7"/>
    <w:rsid w:val="001D67D1"/>
    <w:rsid w:val="001D692E"/>
    <w:rsid w:val="001E1DF9"/>
    <w:rsid w:val="00202EE5"/>
    <w:rsid w:val="00203C42"/>
    <w:rsid w:val="00204936"/>
    <w:rsid w:val="00212F4A"/>
    <w:rsid w:val="00220E70"/>
    <w:rsid w:val="002228E8"/>
    <w:rsid w:val="002322C1"/>
    <w:rsid w:val="00237603"/>
    <w:rsid w:val="00240E42"/>
    <w:rsid w:val="00244A0D"/>
    <w:rsid w:val="00245F15"/>
    <w:rsid w:val="00247E8C"/>
    <w:rsid w:val="002563A9"/>
    <w:rsid w:val="002675F3"/>
    <w:rsid w:val="00270E01"/>
    <w:rsid w:val="002776A1"/>
    <w:rsid w:val="002777CC"/>
    <w:rsid w:val="002878CE"/>
    <w:rsid w:val="0029547E"/>
    <w:rsid w:val="002A2935"/>
    <w:rsid w:val="002B0E1B"/>
    <w:rsid w:val="002B1426"/>
    <w:rsid w:val="002B2F9C"/>
    <w:rsid w:val="002B3DBB"/>
    <w:rsid w:val="002B3ECB"/>
    <w:rsid w:val="002E4DDC"/>
    <w:rsid w:val="002E79BA"/>
    <w:rsid w:val="002F093C"/>
    <w:rsid w:val="002F2906"/>
    <w:rsid w:val="002F34E9"/>
    <w:rsid w:val="002F3E32"/>
    <w:rsid w:val="003034DB"/>
    <w:rsid w:val="0030761A"/>
    <w:rsid w:val="0031304E"/>
    <w:rsid w:val="0032065E"/>
    <w:rsid w:val="003242E1"/>
    <w:rsid w:val="00333911"/>
    <w:rsid w:val="00333E96"/>
    <w:rsid w:val="00334165"/>
    <w:rsid w:val="003435CC"/>
    <w:rsid w:val="00346718"/>
    <w:rsid w:val="003531E7"/>
    <w:rsid w:val="00355D65"/>
    <w:rsid w:val="003566FE"/>
    <w:rsid w:val="003601A4"/>
    <w:rsid w:val="0037535C"/>
    <w:rsid w:val="00376490"/>
    <w:rsid w:val="003815C7"/>
    <w:rsid w:val="003934F8"/>
    <w:rsid w:val="00397544"/>
    <w:rsid w:val="00397A1B"/>
    <w:rsid w:val="003A21C8"/>
    <w:rsid w:val="003A5EB1"/>
    <w:rsid w:val="003A78F8"/>
    <w:rsid w:val="003B6085"/>
    <w:rsid w:val="003C0C06"/>
    <w:rsid w:val="003C1A51"/>
    <w:rsid w:val="003C1D7A"/>
    <w:rsid w:val="003C5F97"/>
    <w:rsid w:val="003D1E51"/>
    <w:rsid w:val="003E1A77"/>
    <w:rsid w:val="003E4DD1"/>
    <w:rsid w:val="003E7DED"/>
    <w:rsid w:val="00407214"/>
    <w:rsid w:val="00414CC9"/>
    <w:rsid w:val="004254FE"/>
    <w:rsid w:val="00436FFC"/>
    <w:rsid w:val="00437D28"/>
    <w:rsid w:val="0044354A"/>
    <w:rsid w:val="00454353"/>
    <w:rsid w:val="00461AC6"/>
    <w:rsid w:val="00473C4A"/>
    <w:rsid w:val="0047429B"/>
    <w:rsid w:val="00476241"/>
    <w:rsid w:val="004904C5"/>
    <w:rsid w:val="004917C4"/>
    <w:rsid w:val="004A07A5"/>
    <w:rsid w:val="004B692B"/>
    <w:rsid w:val="004C3CAF"/>
    <w:rsid w:val="004C703E"/>
    <w:rsid w:val="004D096E"/>
    <w:rsid w:val="004D5E39"/>
    <w:rsid w:val="004E785E"/>
    <w:rsid w:val="004E7905"/>
    <w:rsid w:val="004F1FF7"/>
    <w:rsid w:val="005055FF"/>
    <w:rsid w:val="00510059"/>
    <w:rsid w:val="00513B01"/>
    <w:rsid w:val="00533198"/>
    <w:rsid w:val="005407DD"/>
    <w:rsid w:val="005412F4"/>
    <w:rsid w:val="00541C9C"/>
    <w:rsid w:val="00554CBB"/>
    <w:rsid w:val="005560AC"/>
    <w:rsid w:val="00557CC0"/>
    <w:rsid w:val="0056194A"/>
    <w:rsid w:val="00565B7C"/>
    <w:rsid w:val="005A1625"/>
    <w:rsid w:val="005A203B"/>
    <w:rsid w:val="005A58C2"/>
    <w:rsid w:val="005B00B8"/>
    <w:rsid w:val="005B05D5"/>
    <w:rsid w:val="005B0DEC"/>
    <w:rsid w:val="005B3226"/>
    <w:rsid w:val="005B66FC"/>
    <w:rsid w:val="005C6A23"/>
    <w:rsid w:val="005D4381"/>
    <w:rsid w:val="005E30DC"/>
    <w:rsid w:val="005F11E6"/>
    <w:rsid w:val="005F4D54"/>
    <w:rsid w:val="005F6C07"/>
    <w:rsid w:val="00603DA4"/>
    <w:rsid w:val="00605DD7"/>
    <w:rsid w:val="0060658F"/>
    <w:rsid w:val="0061234A"/>
    <w:rsid w:val="00613219"/>
    <w:rsid w:val="00623654"/>
    <w:rsid w:val="0062789A"/>
    <w:rsid w:val="00630B85"/>
    <w:rsid w:val="0063396F"/>
    <w:rsid w:val="006403B7"/>
    <w:rsid w:val="00640E46"/>
    <w:rsid w:val="0064179C"/>
    <w:rsid w:val="00642221"/>
    <w:rsid w:val="00643A8A"/>
    <w:rsid w:val="0064491A"/>
    <w:rsid w:val="00646FC1"/>
    <w:rsid w:val="0065159B"/>
    <w:rsid w:val="00653B50"/>
    <w:rsid w:val="0065459F"/>
    <w:rsid w:val="00661DEA"/>
    <w:rsid w:val="00666BDD"/>
    <w:rsid w:val="006776B4"/>
    <w:rsid w:val="00680CF7"/>
    <w:rsid w:val="0068631C"/>
    <w:rsid w:val="006873B8"/>
    <w:rsid w:val="006A4EFB"/>
    <w:rsid w:val="006B0FEA"/>
    <w:rsid w:val="006C6D6D"/>
    <w:rsid w:val="006C7A3B"/>
    <w:rsid w:val="006C7CE4"/>
    <w:rsid w:val="006D32D9"/>
    <w:rsid w:val="006D7563"/>
    <w:rsid w:val="006F4464"/>
    <w:rsid w:val="00714CA4"/>
    <w:rsid w:val="007250D9"/>
    <w:rsid w:val="0072743B"/>
    <w:rsid w:val="007274B8"/>
    <w:rsid w:val="00727F97"/>
    <w:rsid w:val="00730AE0"/>
    <w:rsid w:val="0074372D"/>
    <w:rsid w:val="007604F9"/>
    <w:rsid w:val="00764773"/>
    <w:rsid w:val="007735DC"/>
    <w:rsid w:val="00777D0D"/>
    <w:rsid w:val="0078311A"/>
    <w:rsid w:val="007908E8"/>
    <w:rsid w:val="00791D70"/>
    <w:rsid w:val="007973C6"/>
    <w:rsid w:val="007A41BC"/>
    <w:rsid w:val="007A61C5"/>
    <w:rsid w:val="007A6888"/>
    <w:rsid w:val="007A7D4B"/>
    <w:rsid w:val="007B0DCC"/>
    <w:rsid w:val="007B2222"/>
    <w:rsid w:val="007B3FD5"/>
    <w:rsid w:val="007C1053"/>
    <w:rsid w:val="007C55C6"/>
    <w:rsid w:val="007C5D6E"/>
    <w:rsid w:val="007D1676"/>
    <w:rsid w:val="007D3601"/>
    <w:rsid w:val="007D4781"/>
    <w:rsid w:val="007D6C20"/>
    <w:rsid w:val="007E73B4"/>
    <w:rsid w:val="00812516"/>
    <w:rsid w:val="008303A1"/>
    <w:rsid w:val="00832A5C"/>
    <w:rsid w:val="00832EBB"/>
    <w:rsid w:val="008332AA"/>
    <w:rsid w:val="00834734"/>
    <w:rsid w:val="00835BF6"/>
    <w:rsid w:val="008761F3"/>
    <w:rsid w:val="00881DD2"/>
    <w:rsid w:val="008822A1"/>
    <w:rsid w:val="00882B54"/>
    <w:rsid w:val="008912AE"/>
    <w:rsid w:val="00894EAC"/>
    <w:rsid w:val="008B0F23"/>
    <w:rsid w:val="008B560B"/>
    <w:rsid w:val="008C41F7"/>
    <w:rsid w:val="008C65D5"/>
    <w:rsid w:val="008D6DCF"/>
    <w:rsid w:val="008E5424"/>
    <w:rsid w:val="008E6220"/>
    <w:rsid w:val="00900604"/>
    <w:rsid w:val="00901689"/>
    <w:rsid w:val="009018F0"/>
    <w:rsid w:val="00906E82"/>
    <w:rsid w:val="009203A8"/>
    <w:rsid w:val="009440D0"/>
    <w:rsid w:val="00945E13"/>
    <w:rsid w:val="00953113"/>
    <w:rsid w:val="00954B97"/>
    <w:rsid w:val="00955127"/>
    <w:rsid w:val="00956BC9"/>
    <w:rsid w:val="00961403"/>
    <w:rsid w:val="00961DA0"/>
    <w:rsid w:val="00970F49"/>
    <w:rsid w:val="009715DA"/>
    <w:rsid w:val="00976338"/>
    <w:rsid w:val="00980C1F"/>
    <w:rsid w:val="00992D9C"/>
    <w:rsid w:val="009931F0"/>
    <w:rsid w:val="009955F8"/>
    <w:rsid w:val="00995CBB"/>
    <w:rsid w:val="009A1CBC"/>
    <w:rsid w:val="009A36AD"/>
    <w:rsid w:val="009A6C8A"/>
    <w:rsid w:val="009B18A2"/>
    <w:rsid w:val="009C198E"/>
    <w:rsid w:val="009C6127"/>
    <w:rsid w:val="009C6D2D"/>
    <w:rsid w:val="009D04EE"/>
    <w:rsid w:val="009E37D3"/>
    <w:rsid w:val="009E52E7"/>
    <w:rsid w:val="009E5BD9"/>
    <w:rsid w:val="009F57C0"/>
    <w:rsid w:val="00A0510D"/>
    <w:rsid w:val="00A07B15"/>
    <w:rsid w:val="00A11569"/>
    <w:rsid w:val="00A127F5"/>
    <w:rsid w:val="00A149EC"/>
    <w:rsid w:val="00A204BB"/>
    <w:rsid w:val="00A20A67"/>
    <w:rsid w:val="00A227EA"/>
    <w:rsid w:val="00A27EE4"/>
    <w:rsid w:val="00A36EE2"/>
    <w:rsid w:val="00A371BE"/>
    <w:rsid w:val="00A4187F"/>
    <w:rsid w:val="00A427C2"/>
    <w:rsid w:val="00A47251"/>
    <w:rsid w:val="00A5769B"/>
    <w:rsid w:val="00A57976"/>
    <w:rsid w:val="00A600CC"/>
    <w:rsid w:val="00A636B8"/>
    <w:rsid w:val="00A6671B"/>
    <w:rsid w:val="00A73154"/>
    <w:rsid w:val="00A8496D"/>
    <w:rsid w:val="00A85D42"/>
    <w:rsid w:val="00A87627"/>
    <w:rsid w:val="00A90650"/>
    <w:rsid w:val="00A91D4B"/>
    <w:rsid w:val="00A93E21"/>
    <w:rsid w:val="00A962D4"/>
    <w:rsid w:val="00A9790B"/>
    <w:rsid w:val="00AA1F30"/>
    <w:rsid w:val="00AA2B8A"/>
    <w:rsid w:val="00AD2200"/>
    <w:rsid w:val="00AE3326"/>
    <w:rsid w:val="00AE3479"/>
    <w:rsid w:val="00AE6AB7"/>
    <w:rsid w:val="00AE7A32"/>
    <w:rsid w:val="00AF03C4"/>
    <w:rsid w:val="00AF7115"/>
    <w:rsid w:val="00AF7C0D"/>
    <w:rsid w:val="00B162B5"/>
    <w:rsid w:val="00B236AD"/>
    <w:rsid w:val="00B30A26"/>
    <w:rsid w:val="00B330F5"/>
    <w:rsid w:val="00B3384D"/>
    <w:rsid w:val="00B37579"/>
    <w:rsid w:val="00B40FFB"/>
    <w:rsid w:val="00B4196F"/>
    <w:rsid w:val="00B45392"/>
    <w:rsid w:val="00B45AA4"/>
    <w:rsid w:val="00B46136"/>
    <w:rsid w:val="00B4691C"/>
    <w:rsid w:val="00B50074"/>
    <w:rsid w:val="00B55D4A"/>
    <w:rsid w:val="00B610A2"/>
    <w:rsid w:val="00B625DA"/>
    <w:rsid w:val="00B67851"/>
    <w:rsid w:val="00B83599"/>
    <w:rsid w:val="00B86B9E"/>
    <w:rsid w:val="00B8704F"/>
    <w:rsid w:val="00B9320D"/>
    <w:rsid w:val="00BA07F0"/>
    <w:rsid w:val="00BA2CF0"/>
    <w:rsid w:val="00BA3384"/>
    <w:rsid w:val="00BB02DB"/>
    <w:rsid w:val="00BB7A31"/>
    <w:rsid w:val="00BC3813"/>
    <w:rsid w:val="00BC7808"/>
    <w:rsid w:val="00BD4D69"/>
    <w:rsid w:val="00BE099A"/>
    <w:rsid w:val="00BF14D6"/>
    <w:rsid w:val="00BF5C5B"/>
    <w:rsid w:val="00C025A9"/>
    <w:rsid w:val="00C06EBC"/>
    <w:rsid w:val="00C0723F"/>
    <w:rsid w:val="00C121F9"/>
    <w:rsid w:val="00C1278A"/>
    <w:rsid w:val="00C1590B"/>
    <w:rsid w:val="00C17B01"/>
    <w:rsid w:val="00C21E3A"/>
    <w:rsid w:val="00C26C83"/>
    <w:rsid w:val="00C31CA1"/>
    <w:rsid w:val="00C34D0A"/>
    <w:rsid w:val="00C46593"/>
    <w:rsid w:val="00C52383"/>
    <w:rsid w:val="00C55240"/>
    <w:rsid w:val="00C55DF5"/>
    <w:rsid w:val="00C56A9B"/>
    <w:rsid w:val="00C57008"/>
    <w:rsid w:val="00C62220"/>
    <w:rsid w:val="00C740CF"/>
    <w:rsid w:val="00C81A26"/>
    <w:rsid w:val="00C8277D"/>
    <w:rsid w:val="00C95538"/>
    <w:rsid w:val="00C95DEB"/>
    <w:rsid w:val="00C96567"/>
    <w:rsid w:val="00C97E44"/>
    <w:rsid w:val="00CA0E23"/>
    <w:rsid w:val="00CA6CCD"/>
    <w:rsid w:val="00CC50B7"/>
    <w:rsid w:val="00CD66EF"/>
    <w:rsid w:val="00CE2498"/>
    <w:rsid w:val="00CE2AEA"/>
    <w:rsid w:val="00CE36B8"/>
    <w:rsid w:val="00CE4871"/>
    <w:rsid w:val="00CE497D"/>
    <w:rsid w:val="00CF0DA9"/>
    <w:rsid w:val="00D02C00"/>
    <w:rsid w:val="00D12ABD"/>
    <w:rsid w:val="00D16F4B"/>
    <w:rsid w:val="00D17132"/>
    <w:rsid w:val="00D2075B"/>
    <w:rsid w:val="00D229F1"/>
    <w:rsid w:val="00D34B50"/>
    <w:rsid w:val="00D37CEC"/>
    <w:rsid w:val="00D37DEA"/>
    <w:rsid w:val="00D405D4"/>
    <w:rsid w:val="00D41269"/>
    <w:rsid w:val="00D4491A"/>
    <w:rsid w:val="00D45007"/>
    <w:rsid w:val="00D509FF"/>
    <w:rsid w:val="00D617CC"/>
    <w:rsid w:val="00D82186"/>
    <w:rsid w:val="00D83E4E"/>
    <w:rsid w:val="00D85A44"/>
    <w:rsid w:val="00D87A1E"/>
    <w:rsid w:val="00D96994"/>
    <w:rsid w:val="00DC7D22"/>
    <w:rsid w:val="00DE30DD"/>
    <w:rsid w:val="00DE3939"/>
    <w:rsid w:val="00DE39D8"/>
    <w:rsid w:val="00DE5614"/>
    <w:rsid w:val="00DF084E"/>
    <w:rsid w:val="00E0407E"/>
    <w:rsid w:val="00E04FDF"/>
    <w:rsid w:val="00E05B18"/>
    <w:rsid w:val="00E15F2A"/>
    <w:rsid w:val="00E254E6"/>
    <w:rsid w:val="00E279E8"/>
    <w:rsid w:val="00E27EB1"/>
    <w:rsid w:val="00E408F8"/>
    <w:rsid w:val="00E414A9"/>
    <w:rsid w:val="00E579D6"/>
    <w:rsid w:val="00E57BA1"/>
    <w:rsid w:val="00E60526"/>
    <w:rsid w:val="00E621D1"/>
    <w:rsid w:val="00E67389"/>
    <w:rsid w:val="00E75567"/>
    <w:rsid w:val="00E857D6"/>
    <w:rsid w:val="00E90332"/>
    <w:rsid w:val="00E951C2"/>
    <w:rsid w:val="00EA0163"/>
    <w:rsid w:val="00EA0C3A"/>
    <w:rsid w:val="00EA30C6"/>
    <w:rsid w:val="00EB2779"/>
    <w:rsid w:val="00EB3441"/>
    <w:rsid w:val="00EB4738"/>
    <w:rsid w:val="00EB4FF8"/>
    <w:rsid w:val="00ED18F9"/>
    <w:rsid w:val="00ED53C9"/>
    <w:rsid w:val="00EE197A"/>
    <w:rsid w:val="00EE5385"/>
    <w:rsid w:val="00EE7DA3"/>
    <w:rsid w:val="00F12C01"/>
    <w:rsid w:val="00F1662D"/>
    <w:rsid w:val="00F23FF7"/>
    <w:rsid w:val="00F269AD"/>
    <w:rsid w:val="00F3099C"/>
    <w:rsid w:val="00F31CC6"/>
    <w:rsid w:val="00F35F4F"/>
    <w:rsid w:val="00F42F97"/>
    <w:rsid w:val="00F43880"/>
    <w:rsid w:val="00F50AC5"/>
    <w:rsid w:val="00F5419F"/>
    <w:rsid w:val="00F57617"/>
    <w:rsid w:val="00F6025D"/>
    <w:rsid w:val="00F672B2"/>
    <w:rsid w:val="00F8340A"/>
    <w:rsid w:val="00F83D10"/>
    <w:rsid w:val="00F93643"/>
    <w:rsid w:val="00F96457"/>
    <w:rsid w:val="00F97389"/>
    <w:rsid w:val="00FA1E1B"/>
    <w:rsid w:val="00FB022D"/>
    <w:rsid w:val="00FB1F17"/>
    <w:rsid w:val="00FB3492"/>
    <w:rsid w:val="00FC1DD8"/>
    <w:rsid w:val="00FC415A"/>
    <w:rsid w:val="00FC47B7"/>
    <w:rsid w:val="00FC6098"/>
    <w:rsid w:val="00FD20DE"/>
    <w:rsid w:val="00FF57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2B0D9"/>
  <w15:docId w15:val="{11537DB5-0CAF-4867-8D8F-E4D6340C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A6C8A"/>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uiPriority w:val="99"/>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3A5EB1"/>
    <w:pPr>
      <w:tabs>
        <w:tab w:val="left" w:pos="142"/>
        <w:tab w:val="right" w:leader="dot" w:pos="9781"/>
      </w:tabs>
      <w:spacing w:after="0" w:line="360" w:lineRule="auto"/>
      <w:jc w:val="both"/>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paragraph" w:customStyle="1" w:styleId="15">
    <w:name w:val="Обычный1"/>
    <w:rsid w:val="008C65D5"/>
    <w:pPr>
      <w:spacing w:line="256" w:lineRule="auto"/>
    </w:pPr>
    <w:rPr>
      <w:rFonts w:ascii="Calibri" w:eastAsia="Calibri" w:hAnsi="Calibri" w:cs="Calibri"/>
      <w:lang w:eastAsia="ru-RU"/>
    </w:rPr>
  </w:style>
  <w:style w:type="table" w:customStyle="1" w:styleId="TableNormal">
    <w:name w:val="Table Normal"/>
    <w:rsid w:val="00AA1F30"/>
    <w:rPr>
      <w:rFonts w:ascii="Calibri" w:eastAsia="Calibri" w:hAnsi="Calibri" w:cs="Calibri"/>
      <w:lang w:eastAsia="ru-RU"/>
    </w:rPr>
    <w:tblPr>
      <w:tblCellMar>
        <w:top w:w="0" w:type="dxa"/>
        <w:left w:w="0" w:type="dxa"/>
        <w:bottom w:w="0" w:type="dxa"/>
        <w:right w:w="0" w:type="dxa"/>
      </w:tblCellMar>
    </w:tblPr>
  </w:style>
  <w:style w:type="paragraph" w:styleId="aff8">
    <w:name w:val="Title"/>
    <w:basedOn w:val="15"/>
    <w:next w:val="15"/>
    <w:link w:val="aff9"/>
    <w:rsid w:val="00AA1F30"/>
    <w:pPr>
      <w:keepNext/>
      <w:keepLines/>
      <w:spacing w:before="480" w:after="120" w:line="259" w:lineRule="auto"/>
    </w:pPr>
    <w:rPr>
      <w:b/>
      <w:sz w:val="72"/>
      <w:szCs w:val="72"/>
    </w:rPr>
  </w:style>
  <w:style w:type="character" w:customStyle="1" w:styleId="aff9">
    <w:name w:val="Заголовок Знак"/>
    <w:basedOn w:val="a2"/>
    <w:link w:val="aff8"/>
    <w:rsid w:val="00AA1F30"/>
    <w:rPr>
      <w:rFonts w:ascii="Calibri" w:eastAsia="Calibri" w:hAnsi="Calibri" w:cs="Calibri"/>
      <w:b/>
      <w:sz w:val="72"/>
      <w:szCs w:val="72"/>
      <w:lang w:eastAsia="ru-RU"/>
    </w:rPr>
  </w:style>
  <w:style w:type="paragraph" w:customStyle="1" w:styleId="ConsPlusNormal">
    <w:name w:val="ConsPlusNormal"/>
    <w:rsid w:val="00AA1F30"/>
    <w:pPr>
      <w:widowControl w:val="0"/>
      <w:autoSpaceDE w:val="0"/>
      <w:autoSpaceDN w:val="0"/>
      <w:spacing w:after="0" w:line="240" w:lineRule="auto"/>
    </w:pPr>
    <w:rPr>
      <w:rFonts w:ascii="Times New Roman" w:eastAsiaTheme="minorEastAsia" w:hAnsi="Times New Roman" w:cs="Times New Roman"/>
      <w:sz w:val="24"/>
      <w:lang w:eastAsia="ru-RU"/>
    </w:rPr>
  </w:style>
  <w:style w:type="character" w:customStyle="1" w:styleId="32">
    <w:name w:val="Неразрешенное упоминание3"/>
    <w:basedOn w:val="a2"/>
    <w:uiPriority w:val="99"/>
    <w:semiHidden/>
    <w:unhideWhenUsed/>
    <w:rsid w:val="00AA1F30"/>
    <w:rPr>
      <w:color w:val="605E5C"/>
      <w:shd w:val="clear" w:color="auto" w:fill="E1DFDD"/>
    </w:rPr>
  </w:style>
  <w:style w:type="paragraph" w:styleId="affa">
    <w:name w:val="Subtitle"/>
    <w:basedOn w:val="15"/>
    <w:next w:val="15"/>
    <w:link w:val="affb"/>
    <w:rsid w:val="00AA1F30"/>
    <w:pPr>
      <w:keepNext/>
      <w:keepLines/>
      <w:spacing w:before="360" w:after="80" w:line="259" w:lineRule="auto"/>
    </w:pPr>
    <w:rPr>
      <w:rFonts w:ascii="Georgia" w:eastAsia="Georgia" w:hAnsi="Georgia" w:cs="Georgia"/>
      <w:i/>
      <w:color w:val="666666"/>
      <w:sz w:val="48"/>
      <w:szCs w:val="48"/>
    </w:rPr>
  </w:style>
  <w:style w:type="character" w:customStyle="1" w:styleId="affb">
    <w:name w:val="Подзаголовок Знак"/>
    <w:basedOn w:val="a2"/>
    <w:link w:val="affa"/>
    <w:rsid w:val="00AA1F30"/>
    <w:rPr>
      <w:rFonts w:ascii="Georgia" w:eastAsia="Georgia" w:hAnsi="Georgia" w:cs="Georgia"/>
      <w:i/>
      <w:color w:val="666666"/>
      <w:sz w:val="48"/>
      <w:szCs w:val="48"/>
      <w:lang w:eastAsia="ru-RU"/>
    </w:rPr>
  </w:style>
  <w:style w:type="paragraph" w:styleId="HTML">
    <w:name w:val="HTML Preformatted"/>
    <w:basedOn w:val="a1"/>
    <w:link w:val="HTML0"/>
    <w:uiPriority w:val="99"/>
    <w:semiHidden/>
    <w:unhideWhenUsed/>
    <w:rsid w:val="00AA1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semiHidden/>
    <w:rsid w:val="00AA1F30"/>
    <w:rPr>
      <w:rFonts w:ascii="Courier New" w:eastAsia="Times New Roman" w:hAnsi="Courier New" w:cs="Courier New"/>
      <w:sz w:val="20"/>
      <w:szCs w:val="20"/>
      <w:lang w:eastAsia="ru-RU"/>
    </w:rPr>
  </w:style>
  <w:style w:type="paragraph" w:customStyle="1" w:styleId="sc-evqfli">
    <w:name w:val="sc-evqfli"/>
    <w:basedOn w:val="a1"/>
    <w:rsid w:val="00AA1F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c-hjripb">
    <w:name w:val="sc-hjripb"/>
    <w:basedOn w:val="a2"/>
    <w:rsid w:val="00AA1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87062290">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404035163">
      <w:bodyDiv w:val="1"/>
      <w:marLeft w:val="0"/>
      <w:marRight w:val="0"/>
      <w:marTop w:val="0"/>
      <w:marBottom w:val="0"/>
      <w:divBdr>
        <w:top w:val="none" w:sz="0" w:space="0" w:color="auto"/>
        <w:left w:val="none" w:sz="0" w:space="0" w:color="auto"/>
        <w:bottom w:val="none" w:sz="0" w:space="0" w:color="auto"/>
        <w:right w:val="none" w:sz="0" w:space="0" w:color="auto"/>
      </w:divBdr>
    </w:div>
    <w:div w:id="416832177">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61154653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ukhanov.d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kn.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khanov.da@gmai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rkn.gov.ru/" TargetMode="External"/><Relationship Id="rId4" Type="http://schemas.openxmlformats.org/officeDocument/2006/relationships/settings" Target="settings.xml"/><Relationship Id="rId9" Type="http://schemas.openxmlformats.org/officeDocument/2006/relationships/hyperlink" Target="https://targethunte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78683-86C6-44DE-BE68-D8FAF8F8E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80</Pages>
  <Words>19012</Words>
  <Characters>108375</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Студент</cp:lastModifiedBy>
  <cp:revision>6</cp:revision>
  <cp:lastPrinted>2025-10-22T08:30:00Z</cp:lastPrinted>
  <dcterms:created xsi:type="dcterms:W3CDTF">2025-10-22T08:33:00Z</dcterms:created>
  <dcterms:modified xsi:type="dcterms:W3CDTF">2025-12-25T12:05:00Z</dcterms:modified>
</cp:coreProperties>
</file>