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_rels/.rels" ContentType="application/vnd.openxmlformats-package.relationship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ГБОУ Республики Марий Эл «Школа № 2 г. Йошкар-Олы»</w:t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left="6804" w:hanging="0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left="6804" w:hanging="0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left="6237" w:hanging="0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Утверждаю:</w:t>
      </w:r>
    </w:p>
    <w:p>
      <w:pPr>
        <w:pStyle w:val="Normal"/>
        <w:widowControl/>
        <w:ind w:left="6237" w:hanging="0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Директор школы</w:t>
      </w:r>
    </w:p>
    <w:p>
      <w:pPr>
        <w:pStyle w:val="Normal"/>
        <w:widowControl/>
        <w:ind w:left="6237" w:hanging="0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___________Е.Ю.Ушмаева</w:t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Перспективный план работы</w:t>
      </w:r>
    </w:p>
    <w:p>
      <w:pPr>
        <w:pStyle w:val="Normal"/>
        <w:widowControl/>
        <w:spacing w:lineRule="auto" w:line="360"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педагогов-психологов</w:t>
      </w:r>
    </w:p>
    <w:p>
      <w:pPr>
        <w:pStyle w:val="Normal"/>
        <w:widowControl/>
        <w:spacing w:lineRule="auto" w:line="360"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 xml:space="preserve">Пономаревой Е.А. и Нестеренко Т.В. </w:t>
      </w:r>
    </w:p>
    <w:p>
      <w:pPr>
        <w:pStyle w:val="Normal"/>
        <w:widowControl/>
        <w:spacing w:lineRule="auto" w:line="360"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на 2025-2026 учебный год</w:t>
      </w:r>
    </w:p>
    <w:p>
      <w:pPr>
        <w:pStyle w:val="Normal"/>
        <w:widowControl/>
        <w:spacing w:lineRule="auto" w:line="360"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</w:r>
    </w:p>
    <w:p>
      <w:pPr>
        <w:pStyle w:val="Normal"/>
        <w:widowControl/>
        <w:ind w:firstLine="567"/>
        <w:jc w:val="center"/>
        <w:rPr>
          <w:b/>
          <w:b/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Йошкар-Ола, 2025</w:t>
      </w:r>
    </w:p>
    <w:p>
      <w:pPr>
        <w:pStyle w:val="Normal"/>
        <w:widowControl/>
        <w:ind w:firstLine="567"/>
        <w:jc w:val="center"/>
        <w:rPr>
          <w:b/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</w:r>
    </w:p>
    <w:p>
      <w:pPr>
        <w:pStyle w:val="Normal"/>
        <w:jc w:val="center"/>
        <w:rPr>
          <w:b/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</w:r>
      <w:r>
        <w:br w:type="page"/>
      </w:r>
    </w:p>
    <w:p>
      <w:pPr>
        <w:pStyle w:val="Normal"/>
        <w:tabs>
          <w:tab w:val="clear" w:pos="720"/>
          <w:tab w:val="left" w:pos="2145" w:leader="none"/>
        </w:tabs>
        <w:spacing w:before="240" w:after="0"/>
        <w:jc w:val="both"/>
        <w:rPr>
          <w:b/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Цель педагогов-психологов на 2025-2026 учебный год: </w:t>
      </w:r>
    </w:p>
    <w:p>
      <w:pPr>
        <w:pStyle w:val="Normal"/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>Осуществление психолого-педагогического сопровождения участников образовательного процесса (на разных этапах развития) на основе задач и приоритетных направлений деятельности учреждения в рамках реализации ФГОС.</w:t>
      </w:r>
    </w:p>
    <w:p>
      <w:pPr>
        <w:pStyle w:val="Normal"/>
        <w:widowControl/>
        <w:spacing w:before="240" w:after="0"/>
        <w:jc w:val="both"/>
        <w:rPr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Задачи педагогов-психологов на 2025-2026 учебный год:</w:t>
      </w:r>
    </w:p>
    <w:p>
      <w:pPr>
        <w:pStyle w:val="ListParagraph"/>
        <w:widowControl/>
        <w:numPr>
          <w:ilvl w:val="0"/>
          <w:numId w:val="2"/>
        </w:numPr>
        <w:spacing w:before="240" w:after="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Диагностика уровня развития познавательных процессов обучающихся, определение проблемных зон развития;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Изучение личностных особенностей обучающихся;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Психолого-педагогическое сопровождение процесса адаптации обучающихся 2Б, 3, 5-х классов и вновь прибывших обучающихся;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Психолого-педагогическое сопровождение выпускников 9-х классов в процессе профессионального самоопределения;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Организация коррекционно-развивающих занятий с обучающимися по развитию и коррекции познавательной и эмоционально-волевой сферы;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Оказание практической психологической помощи всем участникам образовательного процесса;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Организация коррекционно-развивающих занятий с обучающимися «Группы риска»; 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участие в работе педагогических советов, школьных МО, семинаров методической и просветительной направленности, конференций, городских ПМПК, школьных ППк;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Совершенствование профессионального уровня через курсы повышения квалификации и самообразования;</w:t>
      </w:r>
    </w:p>
    <w:p>
      <w:pPr>
        <w:pStyle w:val="Normal"/>
        <w:widowControl/>
        <w:numPr>
          <w:ilvl w:val="0"/>
          <w:numId w:val="2"/>
        </w:numPr>
        <w:spacing w:lineRule="auto" w:line="276"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 xml:space="preserve">Содействие созданию благоприятного социально-психологического климата в коллективе детей и взрослых; </w:t>
      </w:r>
    </w:p>
    <w:p>
      <w:pPr>
        <w:pStyle w:val="Normal"/>
        <w:widowControl/>
        <w:numPr>
          <w:ilvl w:val="0"/>
          <w:numId w:val="2"/>
        </w:numPr>
        <w:spacing w:lineRule="auto" w:line="276"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 xml:space="preserve">Повышение психолого-педагогической компетентности и психологической культуры субъектов образовательного процесса; </w:t>
      </w:r>
    </w:p>
    <w:p>
      <w:pPr>
        <w:pStyle w:val="ListParagraph"/>
        <w:widowControl/>
        <w:numPr>
          <w:ilvl w:val="0"/>
          <w:numId w:val="2"/>
        </w:num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пополнение методической копилки педагога-психолога.</w:t>
      </w:r>
    </w:p>
    <w:p>
      <w:pPr>
        <w:pStyle w:val="Normal"/>
        <w:widowControl/>
        <w:spacing w:before="240" w:after="0"/>
        <w:jc w:val="both"/>
        <w:rPr>
          <w:sz w:val="24"/>
          <w:szCs w:val="24"/>
          <w:lang w:eastAsia="ru-RU"/>
        </w:rPr>
      </w:pPr>
      <w:r>
        <w:rPr>
          <w:b/>
          <w:bCs/>
          <w:iCs/>
          <w:sz w:val="24"/>
          <w:szCs w:val="24"/>
          <w:lang w:eastAsia="ru-RU"/>
        </w:rPr>
        <w:t>Основные направления деятельности педагога-психолога:</w:t>
      </w:r>
    </w:p>
    <w:p>
      <w:pPr>
        <w:pStyle w:val="ListParagraph"/>
        <w:widowControl/>
        <w:numPr>
          <w:ilvl w:val="0"/>
          <w:numId w:val="3"/>
        </w:numPr>
        <w:spacing w:lineRule="auto" w:line="276" w:before="0" w:after="200"/>
        <w:ind w:left="284" w:hanging="284"/>
        <w:contextualSpacing/>
        <w:jc w:val="both"/>
        <w:rPr>
          <w:sz w:val="24"/>
          <w:szCs w:val="24"/>
          <w:lang w:eastAsia="ru-RU"/>
        </w:rPr>
      </w:pPr>
      <w:r>
        <w:rPr>
          <w:i/>
          <w:sz w:val="24"/>
          <w:szCs w:val="24"/>
        </w:rPr>
        <w:t xml:space="preserve">Психологическая диагностика </w:t>
      </w:r>
      <w:r>
        <w:rPr>
          <w:sz w:val="24"/>
          <w:szCs w:val="24"/>
          <w:lang w:eastAsia="ru-RU"/>
        </w:rPr>
        <w:t>(групповая и индивидуальная) учащихся, родителей, педагогического коллектива – выявление наиболее важных особенностей деятельности, поведения и психического состояния школьников, влияющих на процесс обучения.</w:t>
      </w:r>
    </w:p>
    <w:p>
      <w:pPr>
        <w:pStyle w:val="ListParagraph"/>
        <w:widowControl/>
        <w:numPr>
          <w:ilvl w:val="0"/>
          <w:numId w:val="4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Изучение личностных особенностей участников образовательного процесса с целью создания условий для их самопознания и саморазвития; </w:t>
      </w:r>
    </w:p>
    <w:p>
      <w:pPr>
        <w:pStyle w:val="ListParagraph"/>
        <w:widowControl/>
        <w:numPr>
          <w:ilvl w:val="0"/>
          <w:numId w:val="4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Проведение психолого-педагогической диагностики детей на разных возрастных этапах с целью определения оптимального образовательного маршрута; </w:t>
      </w:r>
    </w:p>
    <w:p>
      <w:pPr>
        <w:pStyle w:val="ListParagraph"/>
        <w:widowControl/>
        <w:numPr>
          <w:ilvl w:val="0"/>
          <w:numId w:val="4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Определение психологических причин нарушений в обучении и развитии, социально-психологической дезадаптации обучающихся; </w:t>
      </w:r>
    </w:p>
    <w:p>
      <w:pPr>
        <w:pStyle w:val="ListParagraph"/>
        <w:widowControl/>
        <w:numPr>
          <w:ilvl w:val="0"/>
          <w:numId w:val="4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Выявление потребностей, интересов, наклонностей в рамках профессионального самоопределения учащихся старшей ступени на этапе предпрофильной подготовки и профильного обучения; </w:t>
      </w:r>
    </w:p>
    <w:p>
      <w:pPr>
        <w:pStyle w:val="ListParagraph"/>
        <w:widowControl/>
        <w:numPr>
          <w:ilvl w:val="0"/>
          <w:numId w:val="4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Изучение межличностного взаимодействия в коллективе детей и взрослых.</w:t>
      </w:r>
    </w:p>
    <w:p>
      <w:pPr>
        <w:pStyle w:val="ListParagraph"/>
        <w:tabs>
          <w:tab w:val="clear" w:pos="720"/>
          <w:tab w:val="left" w:pos="2145" w:leader="none"/>
        </w:tabs>
        <w:ind w:left="284" w:hanging="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3"/>
        </w:numPr>
        <w:spacing w:lineRule="auto" w:line="276" w:before="0" w:after="200"/>
        <w:ind w:left="284" w:hanging="360"/>
        <w:contextualSpacing/>
        <w:jc w:val="both"/>
        <w:rPr>
          <w:sz w:val="24"/>
          <w:szCs w:val="24"/>
          <w:lang w:eastAsia="ru-RU"/>
        </w:rPr>
      </w:pPr>
      <w:r>
        <w:rPr>
          <w:i/>
          <w:sz w:val="24"/>
          <w:szCs w:val="24"/>
          <w:lang w:eastAsia="ru-RU"/>
        </w:rPr>
        <w:t>Коррекционная - развивающая работа</w:t>
      </w:r>
      <w:r>
        <w:rPr>
          <w:sz w:val="24"/>
          <w:szCs w:val="24"/>
          <w:lang w:eastAsia="ru-RU"/>
        </w:rPr>
        <w:t xml:space="preserve"> (индивидуальная и групповая) – организация работы, прежде всего, с учащимися, имеющие проблемы в обучении, поведении и личностном развитии, выявленные в процессе диагностики; формирование потребности в новом знании, возможности его приобретения и реализации в деятельности и общении.</w:t>
      </w:r>
    </w:p>
    <w:p>
      <w:pPr>
        <w:pStyle w:val="ListParagraph"/>
        <w:widowControl/>
        <w:numPr>
          <w:ilvl w:val="0"/>
          <w:numId w:val="5"/>
        </w:numPr>
        <w:spacing w:lineRule="auto" w:line="276" w:before="0" w:after="20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Оказание психологической помощи и поддержки детям, педагогам, родителям в решении личностных, профессиональных и других проблем; </w:t>
      </w:r>
    </w:p>
    <w:p>
      <w:pPr>
        <w:pStyle w:val="ListParagraph"/>
        <w:widowControl/>
        <w:numPr>
          <w:ilvl w:val="0"/>
          <w:numId w:val="5"/>
        </w:numPr>
        <w:spacing w:lineRule="auto" w:line="276" w:before="0" w:after="20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Индивидуальная и групповая психологическая коррекция трудностей в обучении, развитии, общении, межличностном взаимодействии учащихся; </w:t>
      </w:r>
    </w:p>
    <w:p>
      <w:pPr>
        <w:pStyle w:val="ListParagraph"/>
        <w:widowControl/>
        <w:numPr>
          <w:ilvl w:val="0"/>
          <w:numId w:val="5"/>
        </w:numPr>
        <w:spacing w:lineRule="auto" w:line="276" w:before="0" w:after="200"/>
        <w:ind w:left="284" w:hanging="360"/>
        <w:contextualSpacing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>Осуществление коррекции девиантного и асоциального поведения подростков.</w:t>
      </w:r>
    </w:p>
    <w:p>
      <w:pPr>
        <w:pStyle w:val="Normal"/>
        <w:spacing w:lineRule="auto" w:line="276" w:before="0" w:after="20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</w:r>
    </w:p>
    <w:p>
      <w:pPr>
        <w:pStyle w:val="ListParagraph"/>
        <w:widowControl/>
        <w:numPr>
          <w:ilvl w:val="0"/>
          <w:numId w:val="3"/>
        </w:numPr>
        <w:spacing w:lineRule="auto" w:line="276" w:before="0" w:after="200"/>
        <w:ind w:left="284" w:hanging="360"/>
        <w:contextualSpacing/>
        <w:jc w:val="both"/>
        <w:rPr>
          <w:sz w:val="24"/>
          <w:szCs w:val="24"/>
          <w:lang w:eastAsia="ru-RU"/>
        </w:rPr>
      </w:pPr>
      <w:r>
        <w:rPr>
          <w:i/>
          <w:sz w:val="24"/>
          <w:szCs w:val="24"/>
          <w:lang w:eastAsia="ru-RU"/>
        </w:rPr>
        <w:t>Психологическое консультирование</w:t>
      </w:r>
      <w:r>
        <w:rPr>
          <w:sz w:val="24"/>
          <w:szCs w:val="24"/>
          <w:lang w:eastAsia="ru-RU"/>
        </w:rPr>
        <w:t xml:space="preserve"> (индивидуальное и групповое) – оказание помощи и создание условий для развития личности, способности выбирать и действовать по собственному усмотрению, обучатся новому поведению.</w:t>
      </w:r>
    </w:p>
    <w:p>
      <w:pPr>
        <w:pStyle w:val="ListParagraph"/>
        <w:widowControl/>
        <w:numPr>
          <w:ilvl w:val="0"/>
          <w:numId w:val="6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Психологическое консультирование всех участников образовательного процесса по запросу; </w:t>
      </w:r>
    </w:p>
    <w:p>
      <w:pPr>
        <w:pStyle w:val="ListParagraph"/>
        <w:widowControl/>
        <w:numPr>
          <w:ilvl w:val="0"/>
          <w:numId w:val="6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Консультирование администрации, педагогов и родителей (законных представителей, их заменяющих) по проблемам индивидуального развития детей и подростков; </w:t>
      </w:r>
    </w:p>
    <w:p>
      <w:pPr>
        <w:pStyle w:val="ListParagraph"/>
        <w:widowControl/>
        <w:numPr>
          <w:ilvl w:val="0"/>
          <w:numId w:val="6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Консультирование обучающихся по вопросам обучения, развития, проблемам жизненного и профессионального самоопределения, взаимоотношений со взрослыми и сверстниками.</w:t>
      </w:r>
    </w:p>
    <w:p>
      <w:pPr>
        <w:pStyle w:val="ListParagraph"/>
        <w:tabs>
          <w:tab w:val="clear" w:pos="720"/>
          <w:tab w:val="left" w:pos="2145" w:leader="none"/>
        </w:tabs>
        <w:ind w:left="284" w:hanging="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3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284"/>
        <w:contextualSpacing/>
        <w:jc w:val="both"/>
        <w:rPr>
          <w:sz w:val="24"/>
          <w:szCs w:val="24"/>
        </w:rPr>
      </w:pPr>
      <w:r>
        <w:rPr>
          <w:i/>
          <w:sz w:val="24"/>
          <w:szCs w:val="24"/>
        </w:rPr>
        <w:t>Психологическое просвещение</w:t>
      </w:r>
      <w:r>
        <w:rPr>
          <w:sz w:val="24"/>
          <w:szCs w:val="24"/>
        </w:rPr>
        <w:t xml:space="preserve"> -</w:t>
      </w:r>
      <w:r>
        <w:rPr>
          <w:sz w:val="24"/>
          <w:szCs w:val="24"/>
          <w:lang w:eastAsia="ru-RU"/>
        </w:rPr>
        <w:t xml:space="preserve"> формирование потребности в психологических знаниях, желания использовать их в интересах собственного развития</w:t>
      </w:r>
      <w:r>
        <w:rPr>
          <w:sz w:val="24"/>
          <w:szCs w:val="24"/>
        </w:rPr>
        <w:t xml:space="preserve">. </w:t>
      </w:r>
    </w:p>
    <w:p>
      <w:pPr>
        <w:pStyle w:val="ListParagraph"/>
        <w:widowControl/>
        <w:numPr>
          <w:ilvl w:val="0"/>
          <w:numId w:val="7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Повышение психологической компетентности педагогов, обучающихся и их родителей (законных представителей, их заменяющих); </w:t>
      </w:r>
    </w:p>
    <w:p>
      <w:pPr>
        <w:pStyle w:val="ListParagraph"/>
        <w:widowControl/>
        <w:numPr>
          <w:ilvl w:val="0"/>
          <w:numId w:val="7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Ознакомление педагогов с основными возрастными закономерностями личностного развития детей; </w:t>
      </w:r>
    </w:p>
    <w:p>
      <w:pPr>
        <w:pStyle w:val="ListParagraph"/>
        <w:widowControl/>
        <w:numPr>
          <w:ilvl w:val="0"/>
          <w:numId w:val="7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Развитие психологической культуры всех участников образовательного процесса.</w:t>
      </w:r>
    </w:p>
    <w:p>
      <w:pPr>
        <w:pStyle w:val="ListParagraph"/>
        <w:tabs>
          <w:tab w:val="clear" w:pos="720"/>
          <w:tab w:val="left" w:pos="2145" w:leader="none"/>
        </w:tabs>
        <w:ind w:left="284" w:hanging="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3"/>
        </w:numPr>
        <w:spacing w:lineRule="auto" w:line="276" w:before="0" w:after="0"/>
        <w:ind w:left="284" w:hanging="360"/>
        <w:contextualSpacing/>
        <w:jc w:val="both"/>
        <w:rPr>
          <w:sz w:val="24"/>
          <w:szCs w:val="24"/>
          <w:lang w:eastAsia="ru-RU"/>
        </w:rPr>
      </w:pPr>
      <w:r>
        <w:rPr>
          <w:i/>
          <w:sz w:val="24"/>
          <w:szCs w:val="24"/>
        </w:rPr>
        <w:t>Психологическая профилактика</w:t>
      </w:r>
      <w:r>
        <w:rPr>
          <w:sz w:val="24"/>
          <w:szCs w:val="24"/>
        </w:rPr>
        <w:t xml:space="preserve"> -</w:t>
      </w:r>
      <w:r>
        <w:rPr>
          <w:sz w:val="24"/>
          <w:szCs w:val="24"/>
          <w:lang w:eastAsia="ru-RU"/>
        </w:rPr>
        <w:t xml:space="preserve"> предупреждение возникновения явлений дезадаптации обучающихся, разработка конкретных рекомендаций педагогическим работникам, родителям по оказанию помощи в вопросах воспитания, обучения и развития с учётом возрастных и индивидуальных особенностей.</w:t>
      </w:r>
    </w:p>
    <w:p>
      <w:pPr>
        <w:pStyle w:val="ListParagraph"/>
        <w:spacing w:lineRule="auto" w:line="276"/>
        <w:ind w:left="284" w:hanging="36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</w:r>
    </w:p>
    <w:p>
      <w:pPr>
        <w:pStyle w:val="ListParagraph"/>
        <w:widowControl/>
        <w:numPr>
          <w:ilvl w:val="0"/>
          <w:numId w:val="8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Оказание психологической поддержки развития личности обучающихся с ОВЗ (снижение тревожности, страхов, агрессии, развитие ВПФ) с целью создания благоприятных условий для успешной адаптации, развития и реабилитации ребенка в обществе на основе совместной деятельности педагога-психолога, социального педагога, классных руководителей, медицинской службы и других специалистов образовательного учреждения; </w:t>
      </w:r>
    </w:p>
    <w:p>
      <w:pPr>
        <w:pStyle w:val="ListParagraph"/>
        <w:widowControl/>
        <w:numPr>
          <w:ilvl w:val="0"/>
          <w:numId w:val="8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Предупреждение возможных девиаций поведения (помощь в общении со сверстниками и взрослыми, развитие навыков самообслуживания); </w:t>
      </w:r>
    </w:p>
    <w:p>
      <w:pPr>
        <w:pStyle w:val="ListParagraph"/>
        <w:widowControl/>
        <w:numPr>
          <w:ilvl w:val="0"/>
          <w:numId w:val="8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Оказание психологической помощи и поддержки педагогам (консультации, выступления на МО, разработка методической рекомендации) и другим специалистам образовательного учреждения (обучение родителей методам взаимодействия с ребенком); </w:t>
      </w:r>
    </w:p>
    <w:p>
      <w:pPr>
        <w:pStyle w:val="ListParagraph"/>
        <w:widowControl/>
        <w:numPr>
          <w:ilvl w:val="0"/>
          <w:numId w:val="8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Содействие творческому развитию детей. </w:t>
      </w:r>
    </w:p>
    <w:p>
      <w:pPr>
        <w:pStyle w:val="ListParagraph"/>
        <w:tabs>
          <w:tab w:val="clear" w:pos="720"/>
          <w:tab w:val="left" w:pos="2145" w:leader="none"/>
        </w:tabs>
        <w:ind w:left="284" w:hanging="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3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 xml:space="preserve">Организационно-методическая деятельность: </w:t>
      </w:r>
    </w:p>
    <w:p>
      <w:pPr>
        <w:pStyle w:val="ListParagraph"/>
        <w:widowControl/>
        <w:numPr>
          <w:ilvl w:val="0"/>
          <w:numId w:val="9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Подготовка методических материалов для проведения психодиагностики и психокоррекции с учетом потенциальных возможностей детей и подростков; </w:t>
      </w:r>
    </w:p>
    <w:p>
      <w:pPr>
        <w:pStyle w:val="ListParagraph"/>
        <w:widowControl/>
        <w:numPr>
          <w:ilvl w:val="0"/>
          <w:numId w:val="9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Обработка результатов психодиагностики, их анализ, оформление психологических заключений и разработка психолого-педагогических рекомендаций; </w:t>
      </w:r>
    </w:p>
    <w:p>
      <w:pPr>
        <w:pStyle w:val="ListParagraph"/>
        <w:widowControl/>
        <w:numPr>
          <w:ilvl w:val="0"/>
          <w:numId w:val="9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Участие в разработке методов и технологий, связанных с приоритетными направлениями деятельности образовательного учреждения;</w:t>
      </w:r>
    </w:p>
    <w:p>
      <w:pPr>
        <w:pStyle w:val="ListParagraph"/>
        <w:widowControl/>
        <w:numPr>
          <w:ilvl w:val="0"/>
          <w:numId w:val="9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Подготовка материалов к выступлениям на педсоветах, производственных совещаниях, семинарах-практикумах, родительских собраниях, методических семинарах, научно-практических конференциях;</w:t>
      </w:r>
    </w:p>
    <w:p>
      <w:pPr>
        <w:pStyle w:val="ListParagraph"/>
        <w:widowControl/>
        <w:numPr>
          <w:ilvl w:val="0"/>
          <w:numId w:val="9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Координация профессионального взаимодействия с педагогами, а также со специалистами социальной и медицинской сфер.</w:t>
      </w:r>
    </w:p>
    <w:p>
      <w:pPr>
        <w:pStyle w:val="ListParagraph"/>
        <w:tabs>
          <w:tab w:val="clear" w:pos="720"/>
          <w:tab w:val="left" w:pos="2145" w:leader="none"/>
        </w:tabs>
        <w:ind w:left="284" w:hanging="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widowControl/>
        <w:numPr>
          <w:ilvl w:val="0"/>
          <w:numId w:val="3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Экспертная работа</w:t>
      </w:r>
    </w:p>
    <w:p>
      <w:pPr>
        <w:pStyle w:val="ListParagraph"/>
        <w:widowControl/>
        <w:numPr>
          <w:ilvl w:val="0"/>
          <w:numId w:val="10"/>
        </w:numPr>
        <w:tabs>
          <w:tab w:val="clear" w:pos="720"/>
          <w:tab w:val="left" w:pos="2145" w:leader="none"/>
        </w:tabs>
        <w:spacing w:lineRule="auto" w:line="259" w:before="0" w:after="160"/>
        <w:ind w:left="284" w:hanging="360"/>
        <w:contextualSpacing/>
        <w:rPr>
          <w:i/>
          <w:i/>
          <w:sz w:val="24"/>
          <w:szCs w:val="24"/>
        </w:rPr>
      </w:pPr>
      <w:r>
        <w:rPr>
          <w:sz w:val="24"/>
          <w:szCs w:val="24"/>
          <w:lang w:eastAsia="ru-RU"/>
        </w:rPr>
        <w:t>Экспертиза образовательных и учебных программ, проектов, пособий.</w:t>
      </w:r>
    </w:p>
    <w:p>
      <w:pPr>
        <w:pStyle w:val="ListParagraph"/>
        <w:widowControl/>
        <w:shd w:val="clear" w:color="auto" w:fill="FFFFFF"/>
        <w:ind w:left="0" w:hanging="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</w:r>
    </w:p>
    <w:p>
      <w:pPr>
        <w:pStyle w:val="ListParagraph"/>
        <w:widowControl/>
        <w:shd w:val="clear" w:color="auto" w:fill="FFFFFF"/>
        <w:ind w:left="0" w:hanging="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</w:r>
    </w:p>
    <w:tbl>
      <w:tblPr>
        <w:tblStyle w:val="TableNormal"/>
        <w:tblW w:w="10208" w:type="dxa"/>
        <w:jc w:val="left"/>
        <w:tblInd w:w="-5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3741"/>
        <w:gridCol w:w="1704"/>
        <w:gridCol w:w="1134"/>
        <w:gridCol w:w="2778"/>
      </w:tblGrid>
      <w:tr>
        <w:trPr>
          <w:trHeight w:val="366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 xml:space="preserve">№ </w:t>
            </w:r>
            <w:r>
              <w:rPr>
                <w:b/>
                <w:kern w:val="0"/>
                <w:sz w:val="24"/>
                <w:szCs w:val="24"/>
                <w:lang w:eastAsia="en-US" w:bidi="ar-SA"/>
              </w:rPr>
              <w:t>п/п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Форма, название мероприятия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Категория участников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Сроки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проведения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Форма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отчетности</w:t>
            </w:r>
          </w:p>
        </w:tc>
      </w:tr>
      <w:tr>
        <w:trPr>
          <w:trHeight w:val="304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spacing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Психологическая диагностика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Психолого-педагогическое обследование обучающихся с проблемами в развитии по А.Зарин.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3, 5 классов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Сентябрь-октябрь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карты развития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Изучение особенностей процессов адаптации и мотивации вновь набранных классов. (тест/ре-тест)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2Б, 3, 5 классы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Октябрь - март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Аналитический отчёт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1.3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особенностей межличностного взаимодействия со сверстниками и взрослыми.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Ноябрь-декабрь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Аналитический отчёт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1.4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детско-родительских отношений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Март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47" w:hanging="5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 Ознакомление кл.руководителей и зак.представителей детей с результатами</w:t>
            </w:r>
          </w:p>
          <w:p>
            <w:pPr>
              <w:pStyle w:val="TableParagraph"/>
              <w:widowControl w:val="false"/>
              <w:spacing w:before="0" w:after="0"/>
              <w:ind w:left="147" w:hanging="5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 Оказание психологической поддержки семье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1.5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буллинг-структуры (Норкина Е.Г.)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Ноябрь-декабрь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Аналитический отчёт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1.6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Индивидуальная диагностика обучающихся (ПП-сопровождение)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Психологическое заключение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1.7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Психолого-педагогическое обследование вновь поступивших обучающихся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карты развития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1.8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Изучение склонности к девиантному поведению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карты развития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1.9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по запросу родителей, педагогов, обучающихся (индивидуальная и групповая)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 по заявкам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Годовой аналитический отчёт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1.10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уровня воспитанности (по методике Капустиной и Шиловой)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Апрель-май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карты развития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1.11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Анкетирование классных руководителей с целью выявления проблем межличностного взаимодействия в классных коллективах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МО классных руководителей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8" w:hanging="58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 Анализ полученных результатов диагностики</w:t>
            </w:r>
          </w:p>
          <w:p>
            <w:pPr>
              <w:pStyle w:val="TableParagraph"/>
              <w:widowControl w:val="false"/>
              <w:spacing w:before="0" w:after="0"/>
              <w:ind w:left="58" w:hanging="58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 Предоставление рекомендаций классным руководителям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уровня комфортности, эмоционального состояния педагогов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Март</w:t>
            </w:r>
          </w:p>
        </w:tc>
        <w:tc>
          <w:tcPr>
            <w:tcW w:w="27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napToGrid w:val="false"/>
              <w:spacing w:before="0" w:after="0"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kern w:val="0"/>
                <w:sz w:val="24"/>
                <w:szCs w:val="24"/>
                <w:lang w:eastAsia="ar-SA" w:bidi="ar-SA"/>
              </w:rPr>
              <w:t>1. Выявление педагогов с высокими показателями эмоционального выгорания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ar-SA" w:bidi="ar-SA"/>
              </w:rPr>
              <w:t>2. Оказание им психологической помощи и поддержки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1.13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профессионального выгорания педагогов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Февраль</w:t>
            </w:r>
          </w:p>
        </w:tc>
        <w:tc>
          <w:tcPr>
            <w:tcW w:w="27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napToGrid w:val="false"/>
              <w:spacing w:before="0" w:after="0"/>
              <w:jc w:val="center"/>
              <w:rPr>
                <w:sz w:val="24"/>
                <w:szCs w:val="24"/>
                <w:lang w:eastAsia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1.14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Изучение степени удовлетворенности работой учебного процесса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Апрель-май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Аналитический отчёт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1.15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учащихся  и семей участников СВО (по запросу)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Родители/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дети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учебного года по запросу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ar-SA" w:bidi="ar-SA"/>
              </w:rPr>
              <w:t>Психолого-педагогическое сопровождение учащихся и семей участников СВО, находящихся в кризисном состоянии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1.16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Диагностика по запросу администрации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Педагоги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 по заявкам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Годовой аналитический отчет</w:t>
            </w:r>
          </w:p>
        </w:tc>
      </w:tr>
      <w:tr>
        <w:trPr>
          <w:trHeight w:val="369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2. Коррекционно-развивающая работа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2.1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занятия с обучающимися по развитию и коррекции  ЭВС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Индивидуальный план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Электронный журнал учёта</w:t>
            </w:r>
          </w:p>
        </w:tc>
      </w:tr>
      <w:tr>
        <w:trPr>
          <w:trHeight w:val="618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Групповые занятия с обучающимися по развитию и коррекции  ЭВС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Индивидуальный план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Электронный журнал учёта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2.3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Групповые занятия с обучающимися «Группы риска»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Индивидуальный план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Электронный журнал учёта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2.4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занятия с обучающимися «Группы риска»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Индивидуальный план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Электронный журнал учёта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2.5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Групповые коррекционно-развивающие занятия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Расписание уроков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Классный журнал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2.6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right="228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Работа с семьями обучающихся «Группы риска»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По особому плану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Электронный журнал учёта</w:t>
            </w:r>
          </w:p>
        </w:tc>
      </w:tr>
      <w:tr>
        <w:trPr>
          <w:trHeight w:val="362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3. Психологическое консультирование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3.1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Индивидуальное консультирование по результатам скрининг-диагностики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Ознакомление классных руководителей и родителей с результатами скрининг-диагностики/ Журнал консультаций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консультации по вопросам адаптации обучающихся к школе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Родители, педагоги, администрация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Ноябрь-апрель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Журнал консультаций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3.3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консультации по вопросам профориентации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Родители, классные руководители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Март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Журнал консультаций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3.4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Проведение консультаций по индивидуальному запросу и по результатам диагностики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 по запросу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Журнал консультаций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3.5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Проведение консультаций по индивидуальному запросу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Педагоги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 по запросу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Журнал консультаций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3.6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консультации обучающихся «Группы риска».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5-9 классы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учебного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1. Ознакомление с результатами анкетирования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2. Предоставление необходимых рекомендаций</w:t>
            </w:r>
          </w:p>
        </w:tc>
      </w:tr>
      <w:tr>
        <w:trPr>
          <w:trHeight w:val="1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3.7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Индивидуальные консультации по запросу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36" w:hanging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ar-SA" w:bidi="ar-SA"/>
              </w:rPr>
              <w:t>Учащихся, родители (лица их замещающие), участники педагогического процесса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учебного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Оказание конкретной помощи взрослым и детям в осознании ими природы их затруднений, связанных с взаимоотношениями в семье,  в кругу друзей, в школе; помощь в формировании новых установок и принятия собственных решений</w:t>
            </w:r>
          </w:p>
        </w:tc>
      </w:tr>
      <w:tr>
        <w:trPr>
          <w:trHeight w:val="357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4. Психологическое просвещение и профилактика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4.1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Проведение Недели психологии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2-9 классы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Педагоги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Ноябрь 2025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Апрель 2026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План проведения Недели психологии, аналитический и</w:t>
            </w:r>
          </w:p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статистический отчёты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4.2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Тематические беседы в рамках родительского всеобуча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Протокол родительских собраний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4.2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Обновление публикаций на стенде «Социально-психологическая служба»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Родители, педагоги, обучающиеся 2-9 класса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 (1 раз в квартал)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Публикации на информационном стенде</w:t>
            </w:r>
          </w:p>
        </w:tc>
      </w:tr>
      <w:tr>
        <w:trPr>
          <w:trHeight w:val="18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4.3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Психологическое просвещение по вопросам обучения и воспитания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Педагоги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Протоколы МО и педагогических советов)</w:t>
            </w:r>
          </w:p>
        </w:tc>
      </w:tr>
      <w:tr>
        <w:trPr>
          <w:trHeight w:val="350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5 Организационно-методическая работа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5.1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Подготовка кабинета к новому учебному году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5.2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Составление плана работы на 2025-2026 учебный год; плана работы ППк; циклограммы работы педагога-психолога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5.3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Разработка программ индивидуальных, групповых коррекционно-развивающих занятий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5.4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Изготовление пособий и стимульного материала для диагностического обследования и коррекционно-развивающих занятий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5.5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Ведение отчетной документации, рекомендованной педагогу-психологу; документации ППк; карт развития обучающихся.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5.6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Оформление информационных уголков психолога для обучающихся, педагогов, родителей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5.7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Накопление материалов, используемых в работе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5.8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Обработка результатов диагностики, составление заключений и разработка рекомендаций по результатам диагностического обследования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5.9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Анализ научной и практической литературы для подбора инструментария, разработки развивающих и коррекционных программ, проведения психологического консультирования.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5.10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Участие в работе научно-практических семинаров, конференций, методического совета школы, педагогического совета школы.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5.11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Статистический и аналитический анализ результатов деятельности педагога-психолога в течение года</w:t>
            </w:r>
          </w:p>
        </w:tc>
      </w:tr>
      <w:tr>
        <w:trPr>
          <w:trHeight w:val="350" w:hRule="atLeast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57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6 Экспертная работа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6.1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Участие в психолого-медико-педагогических консилиумах, комиссиях, административных совещаниях по принятию каких-либо решений, требующих психологического разъяснения ситуации</w:t>
            </w:r>
          </w:p>
        </w:tc>
      </w:tr>
      <w:tr>
        <w:trPr>
          <w:trHeight w:val="35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6.2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ind w:left="57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Посещение и анализ уроков занятий</w:t>
            </w:r>
          </w:p>
        </w:tc>
      </w:tr>
    </w:tbl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Style w:val="a6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6628"/>
        <w:gridCol w:w="2433"/>
      </w:tblGrid>
      <w:tr>
        <w:trPr/>
        <w:tc>
          <w:tcPr>
            <w:tcW w:w="66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right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Е.А.Пономарева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Т.В.Нестеренко</w:t>
            </w:r>
            <w:bookmarkStart w:id="0" w:name="_GoBack"/>
            <w:bookmarkEnd w:id="0"/>
          </w:p>
          <w:p>
            <w:pPr>
              <w:pStyle w:val="Normal"/>
              <w:widowControl w:val="false"/>
              <w:spacing w:before="0" w:after="0"/>
              <w:jc w:val="right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</w:tbl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/>
      </w:r>
    </w:p>
    <w:sectPr>
      <w:footerReference w:type="even" r:id="rId2"/>
      <w:footerReference w:type="default" r:id="rId3"/>
      <w:type w:val="nextPage"/>
      <w:pgSz w:w="11906" w:h="16838"/>
      <w:pgMar w:left="1134" w:right="851" w:gutter="0" w:header="0" w:top="1134" w:footer="612" w:bottom="1134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6"/>
      <w:spacing w:lineRule="auto" w:line="12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114300" distR="114300" simplePos="0" locked="0" layoutInCell="0" allowOverlap="1" relativeHeight="4">
              <wp:simplePos x="0" y="0"/>
              <wp:positionH relativeFrom="page">
                <wp:posOffset>952500</wp:posOffset>
              </wp:positionH>
              <wp:positionV relativeFrom="page">
                <wp:posOffset>7031355</wp:posOffset>
              </wp:positionV>
              <wp:extent cx="216535" cy="180975"/>
              <wp:effectExtent l="0" t="0" r="0" b="0"/>
              <wp:wrapNone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6535" cy="18097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4"/>
                            <w:spacing w:before="11" w:after="0"/>
                            <w:ind w:left="60" w:hanging="0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7.05pt;height:14.25pt;mso-wrap-distance-left:9pt;mso-wrap-distance-right:9pt;mso-wrap-distance-top:0pt;mso-wrap-distance-bottom:0pt;margin-top:553.65pt;mso-position-vertical-relative:page;margin-left:75pt;mso-position-horizontal-relative:page">
              <v:textbox inset="0in,0in,0in,0in">
                <w:txbxContent>
                  <w:p>
                    <w:pPr>
                      <w:pStyle w:val="Style24"/>
                      <w:spacing w:before="11" w:after="0"/>
                      <w:ind w:left="60" w:hanging="0"/>
                      <w:rPr/>
                    </w:pPr>
                    <w:r>
                      <w:rPr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6"/>
      <w:spacing w:lineRule="auto" w:line="12"/>
      <w:rPr>
        <w:sz w:val="20"/>
      </w:rPr>
    </w:pPr>
    <w:r>
      <w:rPr>
        <w:sz w:val="20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41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137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57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77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97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017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737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57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77" w:hanging="18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"/>
      <w:lvlJc w:val="left"/>
      <w:pPr>
        <w:tabs>
          <w:tab w:val="num" w:pos="0"/>
        </w:tabs>
        <w:ind w:left="64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3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08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0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24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96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04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"/>
      <w:lvlJc w:val="left"/>
      <w:pPr>
        <w:tabs>
          <w:tab w:val="num" w:pos="0"/>
        </w:tabs>
        <w:ind w:left="100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4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bullet"/>
      <w:lvlText w:val="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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91"/>
  <w:defaultTabStop w:val="720"/>
  <w:autoHyphenation w:val="true"/>
  <w:evenAndOddHeaders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rsid w:val="003625ac"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uiPriority w:val="1"/>
    <w:qFormat/>
    <w:rsid w:val="003625ac"/>
    <w:pPr>
      <w:spacing w:lineRule="exact" w:line="319" w:before="76" w:after="0"/>
      <w:ind w:left="3812" w:hanging="0"/>
      <w:outlineLvl w:val="0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981dd2"/>
    <w:rPr>
      <w:rFonts w:ascii="Times New Roman" w:hAnsi="Times New Roman" w:eastAsia="Times New Roman" w:cs="Times New Roman"/>
      <w:lang w:val="ru-RU"/>
    </w:rPr>
  </w:style>
  <w:style w:type="character" w:styleId="Style14" w:customStyle="1">
    <w:name w:val="Нижний колонтитул Знак"/>
    <w:basedOn w:val="DefaultParagraphFont"/>
    <w:uiPriority w:val="99"/>
    <w:qFormat/>
    <w:rsid w:val="00981dd2"/>
    <w:rPr>
      <w:rFonts w:ascii="Times New Roman" w:hAnsi="Times New Roman" w:eastAsia="Times New Roman" w:cs="Times New Roman"/>
      <w:lang w:val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uiPriority w:val="1"/>
    <w:qFormat/>
    <w:rsid w:val="003625ac"/>
    <w:pPr/>
    <w:rPr>
      <w:sz w:val="24"/>
      <w:szCs w:val="24"/>
    </w:rPr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Style20">
    <w:name w:val="Title"/>
    <w:basedOn w:val="Normal"/>
    <w:uiPriority w:val="1"/>
    <w:qFormat/>
    <w:rsid w:val="003625ac"/>
    <w:pPr>
      <w:ind w:left="516" w:right="460" w:hanging="0"/>
      <w:jc w:val="center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34"/>
    <w:qFormat/>
    <w:rsid w:val="003625ac"/>
    <w:pPr>
      <w:ind w:left="1354" w:hanging="361"/>
    </w:pPr>
    <w:rPr/>
  </w:style>
  <w:style w:type="paragraph" w:styleId="TableParagraph" w:customStyle="1">
    <w:name w:val="Table Paragraph"/>
    <w:basedOn w:val="Normal"/>
    <w:qFormat/>
    <w:rsid w:val="003625ac"/>
    <w:pPr/>
    <w:rPr/>
  </w:style>
  <w:style w:type="paragraph" w:styleId="Style21">
    <w:name w:val="Колонтитул"/>
    <w:basedOn w:val="Normal"/>
    <w:qFormat/>
    <w:pPr/>
    <w:rPr/>
  </w:style>
  <w:style w:type="paragraph" w:styleId="Style22">
    <w:name w:val="Header"/>
    <w:basedOn w:val="Normal"/>
    <w:link w:val="Style13"/>
    <w:uiPriority w:val="99"/>
    <w:semiHidden/>
    <w:unhideWhenUsed/>
    <w:rsid w:val="00981dd2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3">
    <w:name w:val="Footer"/>
    <w:basedOn w:val="Normal"/>
    <w:link w:val="Style14"/>
    <w:uiPriority w:val="99"/>
    <w:unhideWhenUsed/>
    <w:rsid w:val="00981dd2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4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625ac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39"/>
    <w:rsid w:val="001c7e58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oter" Target="footer2.xml"/><Relationship Id="rId7" Type="http://schemas.openxmlformats.org/officeDocument/2006/relationships/theme" Target="theme/theme1.xml"/><Relationship Id="rId2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numbering" Target="numbering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5FF0F87F43B094BB2261111640E58F4" ma:contentTypeVersion="0" ma:contentTypeDescription="Создание документа." ma:contentTypeScope="" ma:versionID="51ef7d279b251d1b045ce282c67dc58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2F7951-66C9-4684-84D9-CAC7DEBD6626}"/>
</file>

<file path=customXml/itemProps2.xml><?xml version="1.0" encoding="utf-8"?>
<ds:datastoreItem xmlns:ds="http://schemas.openxmlformats.org/officeDocument/2006/customXml" ds:itemID="{B954483D-AE69-429E-B21F-F1D51F688D35}"/>
</file>

<file path=customXml/itemProps3.xml><?xml version="1.0" encoding="utf-8"?>
<ds:datastoreItem xmlns:ds="http://schemas.openxmlformats.org/officeDocument/2006/customXml" ds:itemID="{F7FF4971-1F0F-460E-A65D-6B3C43DBA4F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Application>LibreOffice/7.3.6.2$Linux_X86_64 LibreOffice_project/30$Build-2</Application>
  <AppVersion>15.0000</AppVersion>
  <Pages>7</Pages>
  <Words>1438</Words>
  <Characters>11423</Characters>
  <CharactersWithSpaces>12578</CharactersWithSpaces>
  <Paragraphs>270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Учебное пособие</dc:title>
  <dc:subject/>
  <dc:creator>Кафедра прикладной механики МФТИ</dc:creator>
  <dc:description/>
  <cp:lastModifiedBy>User</cp:lastModifiedBy>
  <cp:revision>33</cp:revision>
  <cp:lastPrinted>2025-02-18T08:17:00Z</cp:lastPrinted>
  <dcterms:created xsi:type="dcterms:W3CDTF">2024-10-06T09:41:00Z</dcterms:created>
  <dcterms:modified xsi:type="dcterms:W3CDTF">2025-09-01T09:46:00Z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2022-08-30T00:00:00Z</vt:filetime>
  </property>
  <property fmtid="{D5CDD505-2E9C-101B-9397-08002B2CF9AE}" pid="5" name="ContentTypeId">
    <vt:lpwstr>0x01010065FF0F87F43B094BB2261111640E58F4</vt:lpwstr>
  </property>
</Properties>
</file>