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4" w:rsidRPr="00EF7384" w:rsidRDefault="00EF7384" w:rsidP="00EF7384">
      <w:pPr>
        <w:pStyle w:val="10"/>
        <w:keepNext/>
        <w:keepLines/>
        <w:shd w:val="clear" w:color="auto" w:fill="auto"/>
        <w:spacing w:line="240" w:lineRule="auto"/>
        <w:ind w:right="80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EF7384">
        <w:rPr>
          <w:rFonts w:ascii="Times New Roman" w:hAnsi="Times New Roman" w:cs="Times New Roman"/>
          <w:b/>
          <w:sz w:val="28"/>
          <w:szCs w:val="28"/>
        </w:rPr>
        <w:t>ТРУДОВОЕ ОБУЧЕНИЕ</w:t>
      </w:r>
      <w:bookmarkEnd w:id="0"/>
    </w:p>
    <w:p w:rsidR="00EF7384" w:rsidRPr="00EF7384" w:rsidRDefault="00EF7384" w:rsidP="00EF7384">
      <w:pPr>
        <w:pStyle w:val="220"/>
        <w:keepNext/>
        <w:keepLines/>
        <w:shd w:val="clear" w:color="auto" w:fill="auto"/>
        <w:spacing w:before="0" w:line="240" w:lineRule="auto"/>
        <w:ind w:right="80"/>
        <w:rPr>
          <w:rStyle w:val="22125pt0pt"/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EF7384">
        <w:rPr>
          <w:rStyle w:val="22125pt5pt"/>
          <w:rFonts w:ascii="Times New Roman" w:hAnsi="Times New Roman" w:cs="Times New Roman"/>
          <w:b/>
          <w:sz w:val="28"/>
          <w:szCs w:val="28"/>
        </w:rPr>
        <w:t>1-4</w:t>
      </w:r>
      <w:r w:rsidRPr="00EF7384">
        <w:rPr>
          <w:rStyle w:val="22125pt0pt"/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EF7384" w:rsidRPr="00EF7384" w:rsidRDefault="00EF7384" w:rsidP="00EF7384">
      <w:pPr>
        <w:pStyle w:val="220"/>
        <w:keepNext/>
        <w:keepLines/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b/>
          <w:sz w:val="28"/>
          <w:szCs w:val="28"/>
        </w:rPr>
      </w:pPr>
      <w:r w:rsidRPr="00EF73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80" w:firstLine="628"/>
        <w:rPr>
          <w:sz w:val="28"/>
          <w:szCs w:val="28"/>
        </w:rPr>
      </w:pPr>
      <w:r w:rsidRPr="00EF7384">
        <w:rPr>
          <w:sz w:val="28"/>
          <w:szCs w:val="28"/>
        </w:rPr>
        <w:t>Целью программы является воспитание социально активной лично</w:t>
      </w:r>
      <w:bookmarkStart w:id="2" w:name="_GoBack"/>
      <w:bookmarkEnd w:id="2"/>
      <w:r w:rsidRPr="00EF7384">
        <w:rPr>
          <w:sz w:val="28"/>
          <w:szCs w:val="28"/>
        </w:rPr>
        <w:t>сти, ответственно относящейся к труду.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80" w:firstLine="628"/>
        <w:rPr>
          <w:sz w:val="28"/>
          <w:szCs w:val="28"/>
        </w:rPr>
      </w:pPr>
      <w:r w:rsidRPr="00EF7384">
        <w:rPr>
          <w:sz w:val="28"/>
          <w:szCs w:val="28"/>
        </w:rPr>
        <w:t>Трудовое обучение в 1</w:t>
      </w:r>
      <w:r w:rsidRPr="00EF7384">
        <w:rPr>
          <w:sz w:val="28"/>
          <w:szCs w:val="28"/>
        </w:rPr>
        <w:t xml:space="preserve"> — 4 классах для детей с нарушением зре</w:t>
      </w:r>
      <w:r w:rsidRPr="00EF7384">
        <w:rPr>
          <w:sz w:val="28"/>
          <w:szCs w:val="28"/>
        </w:rPr>
        <w:softHyphen/>
        <w:t>ния является составной частью единой системы обучения, воспита</w:t>
      </w:r>
      <w:r w:rsidRPr="00EF7384">
        <w:rPr>
          <w:sz w:val="28"/>
          <w:szCs w:val="28"/>
        </w:rPr>
        <w:softHyphen/>
        <w:t>ния и развития учащихся.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80"/>
        <w:rPr>
          <w:sz w:val="28"/>
          <w:szCs w:val="28"/>
        </w:rPr>
      </w:pPr>
      <w:r w:rsidRPr="00EF7384">
        <w:rPr>
          <w:sz w:val="28"/>
          <w:szCs w:val="28"/>
        </w:rPr>
        <w:t>Содержание трудового обучения в школе для детей с нарушени</w:t>
      </w:r>
      <w:r w:rsidRPr="00EF7384">
        <w:rPr>
          <w:sz w:val="28"/>
          <w:szCs w:val="28"/>
        </w:rPr>
        <w:softHyphen/>
        <w:t>ем зрения ставит те же цели и задачи, что и в массовой школе, реа</w:t>
      </w:r>
      <w:r w:rsidRPr="00EF7384">
        <w:rPr>
          <w:sz w:val="28"/>
          <w:szCs w:val="28"/>
        </w:rPr>
        <w:softHyphen/>
        <w:t>лизуемые с учетом специфических особенностей данной категории учащихся.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80" w:firstLine="628"/>
        <w:rPr>
          <w:sz w:val="28"/>
          <w:szCs w:val="28"/>
        </w:rPr>
      </w:pPr>
      <w:r w:rsidRPr="00EF7384">
        <w:rPr>
          <w:sz w:val="28"/>
          <w:szCs w:val="28"/>
        </w:rPr>
        <w:t>В процес</w:t>
      </w:r>
      <w:r w:rsidRPr="00EF7384">
        <w:rPr>
          <w:sz w:val="28"/>
          <w:szCs w:val="28"/>
        </w:rPr>
        <w:t>се трудового обучения учащихся 1</w:t>
      </w:r>
      <w:r w:rsidRPr="00EF7384">
        <w:rPr>
          <w:sz w:val="28"/>
          <w:szCs w:val="28"/>
        </w:rPr>
        <w:t xml:space="preserve"> — 4 классов должны решаться следующие задачи: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80"/>
        <w:rPr>
          <w:sz w:val="28"/>
          <w:szCs w:val="28"/>
        </w:rPr>
      </w:pPr>
      <w:r w:rsidRPr="00EF7384">
        <w:rPr>
          <w:sz w:val="28"/>
          <w:szCs w:val="28"/>
        </w:rPr>
        <w:t xml:space="preserve">  </w:t>
      </w:r>
      <w:r w:rsidRPr="00EF7384">
        <w:rPr>
          <w:sz w:val="28"/>
          <w:szCs w:val="28"/>
        </w:rPr>
        <w:t>воспитание трудолюбия, уважения к людям труда;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160"/>
        <w:rPr>
          <w:sz w:val="28"/>
          <w:szCs w:val="28"/>
        </w:rPr>
      </w:pPr>
      <w:r w:rsidRPr="00EF7384">
        <w:rPr>
          <w:sz w:val="28"/>
          <w:szCs w:val="28"/>
        </w:rPr>
        <w:t>формирование первоначальных навыков культуры труда, бе</w:t>
      </w:r>
      <w:r w:rsidRPr="00EF7384">
        <w:rPr>
          <w:sz w:val="28"/>
          <w:szCs w:val="28"/>
        </w:rPr>
        <w:softHyphen/>
        <w:t>режного отношения к материалам, оборудованию и окружающей среде;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160"/>
        <w:rPr>
          <w:sz w:val="28"/>
          <w:szCs w:val="28"/>
        </w:rPr>
      </w:pPr>
      <w:r w:rsidRPr="00EF7384">
        <w:rPr>
          <w:sz w:val="28"/>
          <w:szCs w:val="28"/>
        </w:rPr>
        <w:t>формирование элементарных приемов работы с различными ма</w:t>
      </w:r>
      <w:r w:rsidRPr="00EF7384">
        <w:rPr>
          <w:sz w:val="28"/>
          <w:szCs w:val="28"/>
        </w:rPr>
        <w:softHyphen/>
        <w:t>териалами и выращивания растений;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160"/>
        <w:rPr>
          <w:sz w:val="28"/>
          <w:szCs w:val="28"/>
        </w:rPr>
      </w:pPr>
      <w:r w:rsidRPr="00EF7384">
        <w:rPr>
          <w:sz w:val="28"/>
          <w:szCs w:val="28"/>
        </w:rPr>
        <w:t>ознакомление с элементами техники и доступными для понима</w:t>
      </w:r>
      <w:r w:rsidRPr="00EF7384">
        <w:rPr>
          <w:sz w:val="28"/>
          <w:szCs w:val="28"/>
        </w:rPr>
        <w:softHyphen/>
        <w:t>ния детей профессиями.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Кроме этих задач, в трудовом обучении детей с нарушением зрения решаются задачи, обеспечивающие преодоление, коррек</w:t>
      </w:r>
      <w:r w:rsidRPr="00EF7384">
        <w:rPr>
          <w:sz w:val="28"/>
          <w:szCs w:val="28"/>
        </w:rPr>
        <w:softHyphen/>
        <w:t>цию и компенсацию отклонений в их развитии. К таким задачам относятся: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160"/>
        <w:rPr>
          <w:sz w:val="28"/>
          <w:szCs w:val="28"/>
        </w:rPr>
      </w:pPr>
      <w:r w:rsidRPr="00EF7384">
        <w:rPr>
          <w:sz w:val="28"/>
          <w:szCs w:val="28"/>
        </w:rPr>
        <w:t>развитие и коррекция зрительного восприятия и сохранных ана</w:t>
      </w:r>
      <w:r w:rsidRPr="00EF7384">
        <w:rPr>
          <w:sz w:val="28"/>
          <w:szCs w:val="28"/>
        </w:rPr>
        <w:softHyphen/>
        <w:t>лизаторов, овладение рациональными приемами использования зрения, слуха, осязания, кинестезии при выполнении различных трудовых действий;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160"/>
        <w:rPr>
          <w:sz w:val="28"/>
          <w:szCs w:val="28"/>
        </w:rPr>
      </w:pPr>
      <w:r w:rsidRPr="00EF7384">
        <w:rPr>
          <w:sz w:val="28"/>
          <w:szCs w:val="28"/>
        </w:rPr>
        <w:t>конкретизация представлений о видах, объектах и орудиях тру</w:t>
      </w:r>
      <w:r w:rsidRPr="00EF7384">
        <w:rPr>
          <w:sz w:val="28"/>
          <w:szCs w:val="28"/>
        </w:rPr>
        <w:softHyphen/>
        <w:t>да, развитие наглядно-практического мышления;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160"/>
        <w:rPr>
          <w:sz w:val="28"/>
          <w:szCs w:val="28"/>
        </w:rPr>
      </w:pPr>
      <w:r w:rsidRPr="00EF7384">
        <w:rPr>
          <w:sz w:val="28"/>
          <w:szCs w:val="28"/>
        </w:rPr>
        <w:t>формирование навыков ориентировки и выполнения практичес</w:t>
      </w:r>
      <w:r w:rsidRPr="00EF7384">
        <w:rPr>
          <w:sz w:val="28"/>
          <w:szCs w:val="28"/>
        </w:rPr>
        <w:softHyphen/>
        <w:t>ких действий при рациональном использовании всех сохранных анализаторов.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При обучении детей с нарушением зрения учитываются заболе</w:t>
      </w:r>
      <w:r w:rsidRPr="00EF7384">
        <w:rPr>
          <w:sz w:val="28"/>
          <w:szCs w:val="28"/>
        </w:rPr>
        <w:softHyphen/>
        <w:t>вание, степень нарушения зрительных функций, возрастные осо</w:t>
      </w:r>
      <w:r w:rsidRPr="00EF7384">
        <w:rPr>
          <w:sz w:val="28"/>
          <w:szCs w:val="28"/>
        </w:rPr>
        <w:softHyphen/>
        <w:t>бенности, характер вторичных отклонений в развитии. Важное коррекционное значение имеет развитие у учащихся зрительного восприятия предметов, процессов и явлений окружающей действительности, овладение приемами пространственной ориенти</w:t>
      </w:r>
      <w:r w:rsidRPr="00EF7384">
        <w:rPr>
          <w:sz w:val="28"/>
          <w:szCs w:val="28"/>
        </w:rPr>
        <w:softHyphen/>
        <w:t>ровки и др.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Большое значение имеет выработка у школьников правильной позы, осанки при выполнении трудовых действий, воспитание точ</w:t>
      </w:r>
      <w:r w:rsidRPr="00EF7384">
        <w:rPr>
          <w:sz w:val="28"/>
          <w:szCs w:val="28"/>
        </w:rPr>
        <w:softHyphen/>
        <w:t>ности в координации движений.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В целях применения учащимися знаний на практике программой предусматриваются приемы планирования, проведения расчетов, измерений, графических работ. Большое значение придается орга</w:t>
      </w:r>
      <w:r w:rsidRPr="00EF7384">
        <w:rPr>
          <w:sz w:val="28"/>
          <w:szCs w:val="28"/>
        </w:rPr>
        <w:softHyphen/>
        <w:t>низации общественно полезного труда учащихся. Изделия, выпол</w:t>
      </w:r>
      <w:r w:rsidRPr="00EF7384">
        <w:rPr>
          <w:sz w:val="28"/>
          <w:szCs w:val="28"/>
        </w:rPr>
        <w:softHyphen/>
        <w:t>ненные учащимися, могут использоваться в качестве моделей, тех</w:t>
      </w:r>
      <w:r w:rsidRPr="00EF7384">
        <w:rPr>
          <w:sz w:val="28"/>
          <w:szCs w:val="28"/>
        </w:rPr>
        <w:softHyphen/>
        <w:t>нических игрушек, счетного материала, учебных пособий, приме</w:t>
      </w:r>
      <w:r w:rsidRPr="00EF7384">
        <w:rPr>
          <w:sz w:val="28"/>
          <w:szCs w:val="28"/>
        </w:rPr>
        <w:softHyphen/>
        <w:t>няемых на различных уроках и во внеклассное время, для детей детского сада и дома.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Сельскохозяйственный труд включает работу на учебно-опыт</w:t>
      </w:r>
      <w:r w:rsidRPr="00EF7384">
        <w:rPr>
          <w:sz w:val="28"/>
          <w:szCs w:val="28"/>
        </w:rPr>
        <w:softHyphen/>
        <w:t xml:space="preserve">ном участке и в уголке живой природы. Уроки должны знакомить школьников с доступными для них работами по выращиванию овощных и цветочно-декоративных растений. </w:t>
      </w:r>
      <w:r w:rsidRPr="00EF7384">
        <w:rPr>
          <w:sz w:val="28"/>
          <w:szCs w:val="28"/>
        </w:rPr>
        <w:lastRenderedPageBreak/>
        <w:t>Наблюдение за ростом растений связывается с материалом программы по природоведению и с изучением природных явлений в окружающей жизни.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Занятия в уголке живой природы направлены на развитие у уча</w:t>
      </w:r>
      <w:r w:rsidRPr="00EF7384">
        <w:rPr>
          <w:sz w:val="28"/>
          <w:szCs w:val="28"/>
        </w:rPr>
        <w:softHyphen/>
        <w:t>щихся представлений о животном мире, ознакомление с характе</w:t>
      </w:r>
      <w:r w:rsidRPr="00EF7384">
        <w:rPr>
          <w:sz w:val="28"/>
          <w:szCs w:val="28"/>
        </w:rPr>
        <w:softHyphen/>
        <w:t>ром труда по уходу за животными, птицами, рыбами, выработку соответствующих навыков.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Программа строится с учетом знаний, полученных детьми</w:t>
      </w:r>
      <w:r w:rsidRPr="00EF7384">
        <w:rPr>
          <w:rStyle w:val="95pt"/>
          <w:sz w:val="28"/>
          <w:szCs w:val="28"/>
        </w:rPr>
        <w:t xml:space="preserve"> </w:t>
      </w:r>
      <w:r w:rsidRPr="00EF7384">
        <w:rPr>
          <w:rStyle w:val="95pt"/>
          <w:b w:val="0"/>
          <w:sz w:val="28"/>
          <w:szCs w:val="28"/>
        </w:rPr>
        <w:t>по</w:t>
      </w:r>
      <w:r w:rsidRPr="00EF7384">
        <w:rPr>
          <w:rStyle w:val="95pt"/>
          <w:sz w:val="28"/>
          <w:szCs w:val="28"/>
        </w:rPr>
        <w:t xml:space="preserve"> </w:t>
      </w:r>
      <w:r w:rsidRPr="00EF7384">
        <w:rPr>
          <w:sz w:val="28"/>
          <w:szCs w:val="28"/>
        </w:rPr>
        <w:t>другим предметам: математике, природоведению, изобразитель</w:t>
      </w:r>
      <w:r w:rsidRPr="00EF7384">
        <w:rPr>
          <w:sz w:val="28"/>
          <w:szCs w:val="28"/>
        </w:rPr>
        <w:softHyphen/>
        <w:t>ной деятельности.</w:t>
      </w:r>
    </w:p>
    <w:p w:rsidR="00EF7384" w:rsidRPr="00EF7384" w:rsidRDefault="00EF7384" w:rsidP="00EF7384">
      <w:pPr>
        <w:pStyle w:val="1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F7384">
        <w:rPr>
          <w:sz w:val="28"/>
          <w:szCs w:val="28"/>
        </w:rPr>
        <w:t>Программой предусматривается знакомство учащихся с различ</w:t>
      </w:r>
      <w:r w:rsidRPr="00EF7384">
        <w:rPr>
          <w:sz w:val="28"/>
          <w:szCs w:val="28"/>
        </w:rPr>
        <w:softHyphen/>
        <w:t>ными профессиями. Оно осуществляется в процессе проведения бесед на уроке и во время экскурсий, а также путем показа диа</w:t>
      </w:r>
      <w:r w:rsidRPr="00EF7384">
        <w:rPr>
          <w:sz w:val="28"/>
          <w:szCs w:val="28"/>
        </w:rPr>
        <w:softHyphen/>
        <w:t>фильмов, диапозитивов, кинофильмов.</w:t>
      </w:r>
    </w:p>
    <w:p w:rsidR="00805E72" w:rsidRPr="00EF7384" w:rsidRDefault="00EF7384" w:rsidP="00EF7384">
      <w:pPr>
        <w:jc w:val="both"/>
        <w:rPr>
          <w:rFonts w:ascii="Times New Roman" w:hAnsi="Times New Roman" w:cs="Times New Roman"/>
          <w:sz w:val="28"/>
          <w:szCs w:val="28"/>
        </w:rPr>
      </w:pPr>
      <w:r w:rsidRPr="00EF7384">
        <w:rPr>
          <w:rFonts w:ascii="Times New Roman" w:hAnsi="Times New Roman" w:cs="Times New Roman"/>
          <w:sz w:val="28"/>
          <w:szCs w:val="28"/>
        </w:rPr>
        <w:t>На выполнение практических работ учащимися выделяется</w:t>
      </w:r>
      <w:r w:rsidRPr="00EF7384">
        <w:rPr>
          <w:rStyle w:val="9pt0pt"/>
          <w:rFonts w:eastAsia="Arial Unicode MS"/>
          <w:sz w:val="28"/>
          <w:szCs w:val="28"/>
        </w:rPr>
        <w:t xml:space="preserve"> 80 — 90%</w:t>
      </w:r>
      <w:r w:rsidRPr="00EF7384">
        <w:rPr>
          <w:rFonts w:ascii="Times New Roman" w:hAnsi="Times New Roman" w:cs="Times New Roman"/>
          <w:sz w:val="28"/>
          <w:szCs w:val="28"/>
        </w:rPr>
        <w:t xml:space="preserve"> учебного времени. Технические сведения сообщаются</w:t>
      </w:r>
      <w:r w:rsidRPr="00EF7384">
        <w:rPr>
          <w:rStyle w:val="9pt0pt"/>
          <w:rFonts w:eastAsia="Arial Unicode MS"/>
          <w:sz w:val="28"/>
          <w:szCs w:val="28"/>
        </w:rPr>
        <w:t xml:space="preserve"> детям </w:t>
      </w:r>
      <w:r w:rsidRPr="00EF7384">
        <w:rPr>
          <w:rFonts w:ascii="Times New Roman" w:hAnsi="Times New Roman" w:cs="Times New Roman"/>
          <w:sz w:val="28"/>
          <w:szCs w:val="28"/>
        </w:rPr>
        <w:t>на специальных занятиях и в процессе выполнения ими практичес</w:t>
      </w:r>
      <w:r w:rsidRPr="00EF7384">
        <w:rPr>
          <w:rFonts w:ascii="Times New Roman" w:hAnsi="Times New Roman" w:cs="Times New Roman"/>
          <w:sz w:val="28"/>
          <w:szCs w:val="28"/>
        </w:rPr>
        <w:softHyphen/>
        <w:t>ких работ. Выбор видов работ для практических занятий осущес</w:t>
      </w:r>
      <w:r w:rsidRPr="00EF7384">
        <w:rPr>
          <w:rFonts w:ascii="Times New Roman" w:hAnsi="Times New Roman" w:cs="Times New Roman"/>
          <w:sz w:val="28"/>
          <w:szCs w:val="28"/>
        </w:rPr>
        <w:softHyphen/>
        <w:t>твляется строго индивидуально. Особое внимание уделяется со</w:t>
      </w:r>
      <w:r w:rsidRPr="00EF7384">
        <w:rPr>
          <w:rFonts w:ascii="Times New Roman" w:hAnsi="Times New Roman" w:cs="Times New Roman"/>
          <w:sz w:val="28"/>
          <w:szCs w:val="28"/>
        </w:rPr>
        <w:softHyphen/>
        <w:t>блюдению условий безопасной работы, охране и гигиене зрения Важно на уроках проводить физ</w:t>
      </w:r>
      <w:r w:rsidRPr="00EF7384">
        <w:rPr>
          <w:rFonts w:ascii="Times New Roman" w:hAnsi="Times New Roman" w:cs="Times New Roman"/>
          <w:sz w:val="28"/>
          <w:szCs w:val="28"/>
        </w:rPr>
        <w:t xml:space="preserve">культминутки для снятия общего </w:t>
      </w:r>
      <w:r w:rsidRPr="00EF7384">
        <w:rPr>
          <w:rFonts w:ascii="Times New Roman" w:hAnsi="Times New Roman" w:cs="Times New Roman"/>
          <w:sz w:val="28"/>
          <w:szCs w:val="28"/>
        </w:rPr>
        <w:t xml:space="preserve"> зрительного утомления.</w:t>
      </w:r>
    </w:p>
    <w:sectPr w:rsidR="00805E72" w:rsidRPr="00EF7384" w:rsidSect="00EF73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BF"/>
    <w:rsid w:val="001C23BF"/>
    <w:rsid w:val="00805E72"/>
    <w:rsid w:val="00E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3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F7384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F738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F738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125pt5pt">
    <w:name w:val="Заголовок №2 (2) + 12;5 pt;Интервал 5 pt"/>
    <w:basedOn w:val="22"/>
    <w:rsid w:val="00EF7384"/>
    <w:rPr>
      <w:rFonts w:ascii="Microsoft Sans Serif" w:eastAsia="Microsoft Sans Serif" w:hAnsi="Microsoft Sans Serif" w:cs="Microsoft Sans Serif"/>
      <w:spacing w:val="100"/>
      <w:sz w:val="25"/>
      <w:szCs w:val="25"/>
      <w:shd w:val="clear" w:color="auto" w:fill="FFFFFF"/>
    </w:rPr>
  </w:style>
  <w:style w:type="character" w:customStyle="1" w:styleId="22125pt0pt">
    <w:name w:val="Заголовок №2 (2) + 12;5 pt;Интервал 0 pt"/>
    <w:basedOn w:val="22"/>
    <w:rsid w:val="00EF7384"/>
    <w:rPr>
      <w:rFonts w:ascii="Microsoft Sans Serif" w:eastAsia="Microsoft Sans Serif" w:hAnsi="Microsoft Sans Serif" w:cs="Microsoft Sans Serif"/>
      <w:spacing w:val="10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EF7384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EF7384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F7384"/>
    <w:pPr>
      <w:shd w:val="clear" w:color="auto" w:fill="FFFFFF"/>
      <w:spacing w:line="446" w:lineRule="exact"/>
      <w:jc w:val="center"/>
      <w:outlineLvl w:val="0"/>
    </w:pPr>
    <w:rPr>
      <w:rFonts w:ascii="Microsoft Sans Serif" w:eastAsia="Microsoft Sans Serif" w:hAnsi="Microsoft Sans Serif" w:cs="Microsoft Sans Serif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EF738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-RU" w:eastAsia="en-US"/>
    </w:rPr>
  </w:style>
  <w:style w:type="paragraph" w:customStyle="1" w:styleId="220">
    <w:name w:val="Заголовок №2 (2)"/>
    <w:basedOn w:val="a"/>
    <w:link w:val="22"/>
    <w:rsid w:val="00EF7384"/>
    <w:pPr>
      <w:shd w:val="clear" w:color="auto" w:fill="FFFFFF"/>
      <w:spacing w:before="180" w:line="451" w:lineRule="exact"/>
      <w:jc w:val="center"/>
      <w:outlineLvl w:val="1"/>
    </w:pPr>
    <w:rPr>
      <w:rFonts w:ascii="Microsoft Sans Serif" w:eastAsia="Microsoft Sans Serif" w:hAnsi="Microsoft Sans Serif" w:cs="Microsoft Sans Serif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3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F7384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F738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F738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125pt5pt">
    <w:name w:val="Заголовок №2 (2) + 12;5 pt;Интервал 5 pt"/>
    <w:basedOn w:val="22"/>
    <w:rsid w:val="00EF7384"/>
    <w:rPr>
      <w:rFonts w:ascii="Microsoft Sans Serif" w:eastAsia="Microsoft Sans Serif" w:hAnsi="Microsoft Sans Serif" w:cs="Microsoft Sans Serif"/>
      <w:spacing w:val="100"/>
      <w:sz w:val="25"/>
      <w:szCs w:val="25"/>
      <w:shd w:val="clear" w:color="auto" w:fill="FFFFFF"/>
    </w:rPr>
  </w:style>
  <w:style w:type="character" w:customStyle="1" w:styleId="22125pt0pt">
    <w:name w:val="Заголовок №2 (2) + 12;5 pt;Интервал 0 pt"/>
    <w:basedOn w:val="22"/>
    <w:rsid w:val="00EF7384"/>
    <w:rPr>
      <w:rFonts w:ascii="Microsoft Sans Serif" w:eastAsia="Microsoft Sans Serif" w:hAnsi="Microsoft Sans Serif" w:cs="Microsoft Sans Serif"/>
      <w:spacing w:val="10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EF7384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EF7384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F7384"/>
    <w:pPr>
      <w:shd w:val="clear" w:color="auto" w:fill="FFFFFF"/>
      <w:spacing w:line="446" w:lineRule="exact"/>
      <w:jc w:val="center"/>
      <w:outlineLvl w:val="0"/>
    </w:pPr>
    <w:rPr>
      <w:rFonts w:ascii="Microsoft Sans Serif" w:eastAsia="Microsoft Sans Serif" w:hAnsi="Microsoft Sans Serif" w:cs="Microsoft Sans Serif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EF738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-RU" w:eastAsia="en-US"/>
    </w:rPr>
  </w:style>
  <w:style w:type="paragraph" w:customStyle="1" w:styleId="220">
    <w:name w:val="Заголовок №2 (2)"/>
    <w:basedOn w:val="a"/>
    <w:link w:val="22"/>
    <w:rsid w:val="00EF7384"/>
    <w:pPr>
      <w:shd w:val="clear" w:color="auto" w:fill="FFFFFF"/>
      <w:spacing w:before="180" w:line="451" w:lineRule="exact"/>
      <w:jc w:val="center"/>
      <w:outlineLvl w:val="1"/>
    </w:pPr>
    <w:rPr>
      <w:rFonts w:ascii="Microsoft Sans Serif" w:eastAsia="Microsoft Sans Serif" w:hAnsi="Microsoft Sans Serif" w:cs="Microsoft Sans Serif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42BAE8FD0164285891D91DA0DFC11" ma:contentTypeVersion="5" ma:contentTypeDescription="Создание документа." ma:contentTypeScope="" ma:versionID="6400696077ef9b462bd9276da907bf25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f0f7c9b214396be7ec6d4f7aed5ac1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2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  <xsd:element name="_DCDateModified" ma:index="3" nillable="true" ma:displayName="Дата изменения" ma:description="Дата последнего изменения этого ресурса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43697E-FA0D-455C-B75D-A46D4526ACED}"/>
</file>

<file path=customXml/itemProps2.xml><?xml version="1.0" encoding="utf-8"?>
<ds:datastoreItem xmlns:ds="http://schemas.openxmlformats.org/officeDocument/2006/customXml" ds:itemID="{3FB24953-0783-4844-9254-61BD1492E056}"/>
</file>

<file path=customXml/itemProps3.xml><?xml version="1.0" encoding="utf-8"?>
<ds:datastoreItem xmlns:ds="http://schemas.openxmlformats.org/officeDocument/2006/customXml" ds:itemID="{67AB633B-3F5B-4A74-85F3-68B7D23E1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2013-02-28T16:55:00Z</dcterms:created>
  <dcterms:modified xsi:type="dcterms:W3CDTF">2013-02-28T17:00:00Z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0x01010018742BAE8FD0164285891D91DA0DFC11</vt:lpwstr>
  </property>
</Properties>
</file>