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3C53E6F6" w:rsidR="00004270" w:rsidRDefault="00004270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«</w:t>
      </w:r>
      <w:r w:rsidR="00B144A0">
        <w:rPr>
          <w:rFonts w:eastAsia="Times New Roman" w:cs="Times New Roman"/>
          <w:color w:val="000000"/>
          <w:sz w:val="40"/>
          <w:szCs w:val="40"/>
        </w:rPr>
        <w:t>Мастер лесного дела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14:paraId="374EC103" w14:textId="77777777" w:rsidR="00791D93" w:rsidRDefault="00791D93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</w:p>
    <w:p w14:paraId="14242E01" w14:textId="7E720416" w:rsidR="00791D93" w:rsidRDefault="00791D93" w:rsidP="00791D93">
      <w:pPr>
        <w:spacing w:line="240" w:lineRule="auto"/>
        <w:jc w:val="center"/>
        <w:rPr>
          <w:rFonts w:eastAsia="Arial Unicode MS" w:cs="Times New Roman"/>
          <w:sz w:val="36"/>
          <w:szCs w:val="36"/>
        </w:rPr>
      </w:pPr>
      <w:r w:rsidRPr="00666CD7">
        <w:rPr>
          <w:rFonts w:eastAsia="Arial Unicode MS" w:cs="Times New Roman"/>
          <w:sz w:val="36"/>
          <w:szCs w:val="36"/>
        </w:rPr>
        <w:t>Итоговый(межрегиональный) этап Чемпионата по профессиональному мастерству</w:t>
      </w:r>
      <w:r w:rsidR="00FC690D">
        <w:rPr>
          <w:rFonts w:eastAsia="Arial Unicode MS" w:cs="Times New Roman"/>
          <w:sz w:val="36"/>
          <w:szCs w:val="36"/>
        </w:rPr>
        <w:t xml:space="preserve"> «Профессионалы» в 2026 г</w:t>
      </w:r>
    </w:p>
    <w:p w14:paraId="4B058D71" w14:textId="77777777" w:rsidR="00791D93" w:rsidRDefault="00791D93" w:rsidP="00791D93">
      <w:pPr>
        <w:spacing w:line="240" w:lineRule="auto"/>
        <w:jc w:val="center"/>
        <w:rPr>
          <w:rFonts w:eastAsia="Arial Unicode MS" w:cs="Times New Roman"/>
          <w:sz w:val="36"/>
          <w:szCs w:val="36"/>
        </w:rPr>
      </w:pPr>
      <w:r>
        <w:rPr>
          <w:rFonts w:eastAsia="Arial Unicode MS" w:cs="Times New Roman"/>
          <w:sz w:val="36"/>
          <w:szCs w:val="36"/>
        </w:rPr>
        <w:t>Республика Марий Эл</w:t>
      </w:r>
    </w:p>
    <w:p w14:paraId="3FBBB964" w14:textId="242BCAA4" w:rsidR="001A206B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0AD7B583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7F3001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FC690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FC690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77777777" w:rsidR="001A206B" w:rsidRDefault="00FC690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3563A42" w14:textId="77777777" w:rsidR="001A206B" w:rsidRDefault="00FC690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2E05C76D" w14:textId="77777777" w:rsidR="001A206B" w:rsidRDefault="00FC690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77777777" w:rsidR="001A206B" w:rsidRDefault="00FC690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A8114D"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7769AE0C" w14:textId="5FEFB332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  <w:r>
        <w:rPr>
          <w:rFonts w:eastAsia="Times New Roman" w:cs="Times New Roman"/>
          <w:color w:val="000000"/>
          <w:sz w:val="28"/>
          <w:szCs w:val="28"/>
        </w:rPr>
        <w:t xml:space="preserve">1.1 </w:t>
      </w:r>
      <w:r w:rsidR="00763CD9" w:rsidRPr="00763CD9">
        <w:rPr>
          <w:rFonts w:eastAsia="Times New Roman" w:cs="Times New Roman"/>
          <w:color w:val="000000"/>
          <w:sz w:val="28"/>
          <w:szCs w:val="28"/>
        </w:rPr>
        <w:t xml:space="preserve">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FC690D">
        <w:rPr>
          <w:rFonts w:eastAsia="Times New Roman" w:cs="Times New Roman"/>
          <w:color w:val="000000"/>
          <w:sz w:val="28"/>
          <w:szCs w:val="28"/>
        </w:rPr>
        <w:t>Итогового (Межрегионального)</w:t>
      </w:r>
      <w:r w:rsidR="00763CD9" w:rsidRPr="00763CD9">
        <w:rPr>
          <w:rFonts w:eastAsia="Times New Roman" w:cs="Times New Roman"/>
          <w:color w:val="000000"/>
          <w:sz w:val="28"/>
          <w:szCs w:val="28"/>
        </w:rPr>
        <w:t xml:space="preserve"> этапа Чемпионата по профессиональному мастерству «Профессионалы» в 202</w:t>
      </w:r>
      <w:r w:rsidR="00763CD9">
        <w:rPr>
          <w:rFonts w:eastAsia="Times New Roman" w:cs="Times New Roman"/>
          <w:color w:val="000000"/>
          <w:sz w:val="28"/>
          <w:szCs w:val="28"/>
        </w:rPr>
        <w:t>6</w:t>
      </w:r>
      <w:r w:rsidR="00763CD9" w:rsidRPr="00763CD9"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14:paraId="2C46F97F" w14:textId="6DEEEDDB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</w:t>
      </w:r>
      <w:r w:rsidR="00763CD9" w:rsidRPr="00763CD9">
        <w:rPr>
          <w:rFonts w:eastAsia="Times New Roman" w:cs="Times New Roman"/>
          <w:color w:val="000000"/>
          <w:sz w:val="28"/>
          <w:szCs w:val="28"/>
        </w:rPr>
        <w:t xml:space="preserve">Выполнение требований настоящих правил обязательны для всех участников </w:t>
      </w:r>
      <w:r w:rsidR="00FC690D">
        <w:rPr>
          <w:rFonts w:eastAsia="Times New Roman" w:cs="Times New Roman"/>
          <w:color w:val="000000"/>
          <w:sz w:val="28"/>
          <w:szCs w:val="28"/>
        </w:rPr>
        <w:t>Итогового (Межрегионального)</w:t>
      </w:r>
      <w:r w:rsidR="00763CD9" w:rsidRPr="00763CD9">
        <w:rPr>
          <w:rFonts w:eastAsia="Times New Roman" w:cs="Times New Roman"/>
          <w:color w:val="000000"/>
          <w:sz w:val="28"/>
          <w:szCs w:val="28"/>
        </w:rPr>
        <w:t xml:space="preserve"> этапа Чемпионата по профессиональному мастерству «Профессионалы» в 2026 г. компетенции «Мастер лесного дела».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511B0692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3C3E5831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3ECA2B37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2.1.2. Профессиональный стандарт «Вальщик леса», утвержденный приказом Минтруда России от 14.09.2022 N 535н.</w:t>
      </w:r>
    </w:p>
    <w:p w14:paraId="6CE8A788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2.1.3. Правила по охране труда в лесозаготовительном, деревообрабатывающем производствах и при проведении лесохозяйственных работ.</w:t>
      </w:r>
    </w:p>
    <w:p w14:paraId="34700258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2.1.4. Федеральный закон от 30 декабря 2001 г. N 197-ФЗ "Трудовой кодекс Российской Федерации", статья 265 (запрет на труд лиц моложе 18 лет на тяжелых работах и работах с вредными условиями труда).</w:t>
      </w:r>
    </w:p>
    <w:p w14:paraId="3613F6B0" w14:textId="4F7FDD21" w:rsidR="001A206B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2.1.5. Постановление Правительства РФ от 24 декабря 2021 г. N 2464 "О порядке обучения по охране труда и проверки зания требований охраны труда".</w:t>
      </w:r>
    </w:p>
    <w:p w14:paraId="338142A7" w14:textId="77777777" w:rsid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2495710D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4" w:name="_heading=h.tyjcwt"/>
      <w:bookmarkEnd w:id="4"/>
      <w:r w:rsidRPr="00763CD9">
        <w:rPr>
          <w:rFonts w:eastAsia="Times New Roman" w:cs="Times New Roman"/>
          <w:color w:val="000000"/>
          <w:sz w:val="28"/>
          <w:szCs w:val="28"/>
        </w:rPr>
        <w:t xml:space="preserve">3.1. К выполнению конкурсного задания по компетенции «Мастер лесного дела»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</w:t>
      </w:r>
      <w:r w:rsidRPr="00763CD9">
        <w:rPr>
          <w:rFonts w:eastAsia="Times New Roman" w:cs="Times New Roman"/>
          <w:color w:val="000000"/>
          <w:sz w:val="28"/>
          <w:szCs w:val="28"/>
        </w:rPr>
        <w:lastRenderedPageBreak/>
        <w:t>образовательной организации (или на производстве) по профессии Вальщик леса, Лесоруб, ознакомленные с инструкцией по охране труда, не имеющие противопоказаний к выполнению заданий по состоянию здоровья и имеющие необходимые навыки по эксплуатации бензомоторных пил, сучкорезов, заточного оборудования и БПЛА.</w:t>
      </w:r>
    </w:p>
    <w:p w14:paraId="7D98E5F9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3.2. Участник Чемпионата обязан:</w:t>
      </w:r>
    </w:p>
    <w:p w14:paraId="4E195A2D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Чемпионате.</w:t>
      </w:r>
    </w:p>
    <w:p w14:paraId="3DA55AF9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3.2.2. Правильно применять средства индивидуальной и коллективной защиты.</w:t>
      </w:r>
    </w:p>
    <w:p w14:paraId="0B9FC825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3.2.3. Соблюдать требования охраны труда.</w:t>
      </w:r>
    </w:p>
    <w:p w14:paraId="0BCDE413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3.2.4.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здоровья.</w:t>
      </w:r>
    </w:p>
    <w:p w14:paraId="74B35BF4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3.2.5. Применять безопасные методы и приёмы выполнения работ и оказания первой помощи, инструктаж по охране труда.</w:t>
      </w:r>
    </w:p>
    <w:p w14:paraId="47F76E8F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3.3. При выполнении работ на участника Чемпионата возможны воздействия следующих опасных и вредных производственных факторов:</w:t>
      </w:r>
    </w:p>
    <w:p w14:paraId="4E61CC02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Повышенный уровень шума и вибрации от бензомоторных пил;</w:t>
      </w:r>
    </w:p>
    <w:p w14:paraId="56E6AFD8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Острые кромки, заусенцы и шероховатости на обрабатываемых лесоматериалах, инструменте и оборудовании;</w:t>
      </w:r>
    </w:p>
    <w:p w14:paraId="4DDD53B7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Повышенная запыленность и загазованность воздуха рабочей зоны (выхлопные газы, пары ГСМ);</w:t>
      </w:r>
    </w:p>
    <w:p w14:paraId="673D4AB4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Осколки древесины и металла при работе инструментом;</w:t>
      </w:r>
    </w:p>
    <w:p w14:paraId="694C8B53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Опасность поражения электрическим током (при работе с заточным станком);</w:t>
      </w:r>
    </w:p>
    <w:p w14:paraId="1B5D6E03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Падающие деревья (макеты), сортименты, инструмент;</w:t>
      </w:r>
    </w:p>
    <w:p w14:paraId="6FA2445B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Физические и нервно-психические перегрузки;</w:t>
      </w:r>
    </w:p>
    <w:p w14:paraId="15720406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Возможность получения травм при работе с БПЛА (вращающиеся лопасти).</w:t>
      </w:r>
    </w:p>
    <w:p w14:paraId="72C45D85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lastRenderedPageBreak/>
        <w:t>3.4. Все участники Чемпионата (эксперты и конкурсанты) должны находиться на площадке в спецодежде, спецобуви и применять средства индивидуальной защиты:</w:t>
      </w:r>
    </w:p>
    <w:p w14:paraId="503BA6C2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Защитная каска;</w:t>
      </w:r>
    </w:p>
    <w:p w14:paraId="1366169F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Защитные очки или щиток;</w:t>
      </w:r>
    </w:p>
    <w:p w14:paraId="66180ED9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Средства защиты органов слуха (наушники, беруши);</w:t>
      </w:r>
    </w:p>
    <w:p w14:paraId="17891139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Сигнальный жилет или куртка со световозвращающими элементами;</w:t>
      </w:r>
    </w:p>
    <w:p w14:paraId="7607E646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Защитные брюки с защитой от порезания (для работы с бензопилой);</w:t>
      </w:r>
    </w:p>
    <w:p w14:paraId="0B231BA4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Защитные сапоги или ботинки с защитным подноском и нескользящей подошвой;</w:t>
      </w:r>
    </w:p>
    <w:p w14:paraId="513AEAE2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Прочные защитные перчатки.</w:t>
      </w:r>
    </w:p>
    <w:p w14:paraId="4756F8B6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14:paraId="3035075B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14:paraId="17F037AA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</w:t>
      </w:r>
    </w:p>
    <w:p w14:paraId="52453B89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3.8. В случаях травмирования или недомогания, необходимо прекратить работу, известить об этом экспертов и обратиться в медицинский пункт.</w:t>
      </w:r>
    </w:p>
    <w:p w14:paraId="235E5050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14:paraId="5BCD9C4D" w14:textId="36BA58C0" w:rsidR="001A206B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48D18082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CED3D09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4.1. Перед началом выполнения работ конкурсант обязан:</w:t>
      </w:r>
    </w:p>
    <w:p w14:paraId="144B5E82" w14:textId="77777777" w:rsidR="00763CD9" w:rsidRPr="00763CD9" w:rsidRDefault="00763CD9" w:rsidP="00763CD9">
      <w:pPr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Надеть положенную по нормам спецодежду, спецобувь и другие СИЗ.</w:t>
      </w:r>
    </w:p>
    <w:p w14:paraId="2A756BB5" w14:textId="77777777" w:rsidR="00763CD9" w:rsidRPr="00763CD9" w:rsidRDefault="00763CD9" w:rsidP="00763CD9">
      <w:pPr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lastRenderedPageBreak/>
        <w:t>Получить задание у эксперта и пройти дополнительный инструктаж при необходимости.</w:t>
      </w:r>
    </w:p>
    <w:p w14:paraId="75B1C75B" w14:textId="77777777" w:rsidR="00763CD9" w:rsidRPr="00763CD9" w:rsidRDefault="00763CD9" w:rsidP="00763CD9">
      <w:pPr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Осмотреть и подготовить свое рабочее место, убрать все посторонние предметы.</w:t>
      </w:r>
    </w:p>
    <w:p w14:paraId="4039EEA3" w14:textId="77777777" w:rsidR="00763CD9" w:rsidRPr="00763CD9" w:rsidRDefault="00763CD9" w:rsidP="00763CD9">
      <w:pPr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Проверить исправность инструмента, оборудования и приспособлений (бензопилы, сучкорезов, заточного станка, БПЛА).</w:t>
      </w:r>
    </w:p>
    <w:p w14:paraId="0984B15E" w14:textId="77777777" w:rsidR="00763CD9" w:rsidRPr="00763CD9" w:rsidRDefault="00763CD9" w:rsidP="00763CD9">
      <w:pPr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Убедиться в наличии и исправности ограждений, защитных устройств.</w:t>
      </w:r>
    </w:p>
    <w:p w14:paraId="429527EF" w14:textId="77777777" w:rsidR="00763CD9" w:rsidRPr="00763CD9" w:rsidRDefault="00763CD9" w:rsidP="00763CD9">
      <w:pPr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Проверить достаточность освещения рабочего места.</w:t>
      </w:r>
    </w:p>
    <w:p w14:paraId="6F29CBEC" w14:textId="77777777" w:rsidR="00763CD9" w:rsidRPr="00763CD9" w:rsidRDefault="00763CD9" w:rsidP="00763CD9">
      <w:pPr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Убедиться в наличии средств пожаротушения и аптечки первой помощи.</w:t>
      </w:r>
    </w:p>
    <w:p w14:paraId="3180FD3E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4.2. Конкурсант не должен приступать к работе при следующих нарушениях требований безопасности:</w:t>
      </w:r>
    </w:p>
    <w:p w14:paraId="3C800B91" w14:textId="77777777" w:rsidR="00763CD9" w:rsidRPr="00763CD9" w:rsidRDefault="00763CD9" w:rsidP="00763CD9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Неисправности инструмента, оборудования или СИЗ (трещины в корпусе пилы, повреждение электропроводки, неработающий тормоз цепи пилы, повреждение СИЗ).</w:t>
      </w:r>
    </w:p>
    <w:p w14:paraId="17487D90" w14:textId="77777777" w:rsidR="00763CD9" w:rsidRPr="00763CD9" w:rsidRDefault="00763CD9" w:rsidP="00763CD9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Отсутствии или неисправности ограждений и защитных устройств.</w:t>
      </w:r>
    </w:p>
    <w:p w14:paraId="5305C684" w14:textId="77777777" w:rsidR="00763CD9" w:rsidRPr="00763CD9" w:rsidRDefault="00763CD9" w:rsidP="00763CD9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Недостаточной освещенности рабочего места.</w:t>
      </w:r>
    </w:p>
    <w:p w14:paraId="1F9DA18D" w14:textId="77777777" w:rsidR="00763CD9" w:rsidRPr="00763CD9" w:rsidRDefault="00763CD9" w:rsidP="00763CD9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Загромождении рабочего места и проходов.</w:t>
      </w:r>
    </w:p>
    <w:p w14:paraId="7D4B71C4" w14:textId="77777777" w:rsidR="00763CD9" w:rsidRPr="00763CD9" w:rsidRDefault="00763CD9" w:rsidP="00763CD9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Отсутствии средств пожаротушения и аптечки первой помощи в зоне видимости.</w:t>
      </w:r>
    </w:p>
    <w:p w14:paraId="52585A59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4.3.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892209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75A81583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1t3h5sf"/>
      <w:bookmarkEnd w:id="5"/>
      <w:r w:rsidRPr="00763CD9">
        <w:rPr>
          <w:rFonts w:eastAsia="Times New Roman" w:cs="Times New Roman"/>
          <w:color w:val="000000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4C4E2AD1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lastRenderedPageBreak/>
        <w:t>5.2. </w:t>
      </w:r>
      <w:r w:rsidRPr="00763CD9">
        <w:rPr>
          <w:rFonts w:eastAsia="Times New Roman" w:cs="Times New Roman"/>
          <w:b/>
          <w:bCs/>
          <w:color w:val="000000"/>
          <w:sz w:val="28"/>
          <w:szCs w:val="28"/>
        </w:rPr>
        <w:t>При работе с бензомоторными пилами и сучкорезами:</w:t>
      </w:r>
    </w:p>
    <w:p w14:paraId="6DCD60E0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Прочно удерживать пилу обеими руками, обхватывая пальцами рукоятки.</w:t>
      </w:r>
    </w:p>
    <w:p w14:paraId="7B0A601E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Прочно стоять на ногах, сохраняя устойчивое положение.</w:t>
      </w:r>
    </w:p>
    <w:p w14:paraId="58164AB8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Следить, чтобы пильная шина не касалась земли, металла или других твердых предметов.</w:t>
      </w:r>
    </w:p>
    <w:p w14:paraId="6A3D5D5E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Включать пилу только после того, как она займет устойчивое рабочее положение.</w:t>
      </w:r>
    </w:p>
    <w:p w14:paraId="4F33C7E6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 работать пилой выше уровня плеч.</w:t>
      </w:r>
    </w:p>
    <w:p w14:paraId="108899D9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 переносить включенную пилу с одного места на другое.</w:t>
      </w:r>
    </w:p>
    <w:p w14:paraId="6382E4C2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Заправлять пилу топливной смесью и маслом только при выключенном двигателе, в специально отведенном месте, не допуская пролива ГСМ.</w:t>
      </w:r>
    </w:p>
    <w:p w14:paraId="2F8ED8E5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Немедленно останавливать пилу при возникновении сильной вибрации или постороннего шума.</w:t>
      </w:r>
    </w:p>
    <w:p w14:paraId="16238AAE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5.3. </w:t>
      </w:r>
      <w:r w:rsidRPr="00763CD9">
        <w:rPr>
          <w:rFonts w:eastAsia="Times New Roman" w:cs="Times New Roman"/>
          <w:b/>
          <w:bCs/>
          <w:color w:val="000000"/>
          <w:sz w:val="28"/>
          <w:szCs w:val="28"/>
        </w:rPr>
        <w:t>При работе на заточном станке (Модуль А):</w:t>
      </w:r>
    </w:p>
    <w:p w14:paraId="6C8C059B" w14:textId="77777777" w:rsidR="00763CD9" w:rsidRPr="00763CD9" w:rsidRDefault="00763CD9" w:rsidP="00763CD9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Работать только при исправном и заземленном станке и наличии защитного кожуха.</w:t>
      </w:r>
    </w:p>
    <w:p w14:paraId="52C007B0" w14:textId="77777777" w:rsidR="00763CD9" w:rsidRPr="00763CD9" w:rsidRDefault="00763CD9" w:rsidP="00763CD9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Использовать защитные очки для предотвращения попадания искр и абразивной пыли в глаза.</w:t>
      </w:r>
    </w:p>
    <w:p w14:paraId="2BF3D8DC" w14:textId="77777777" w:rsidR="00763CD9" w:rsidRPr="00763CD9" w:rsidRDefault="00763CD9" w:rsidP="00763CD9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 прилагать чрезмерных усилий при заточке цепи.</w:t>
      </w:r>
    </w:p>
    <w:p w14:paraId="44D3354E" w14:textId="77777777" w:rsidR="00763CD9" w:rsidRPr="00763CD9" w:rsidRDefault="00763CD9" w:rsidP="00763CD9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 работать в перчатках, которые могут быть захвачены вращающимися частями.</w:t>
      </w:r>
    </w:p>
    <w:p w14:paraId="75B0D2D1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5.4. </w:t>
      </w:r>
      <w:r w:rsidRPr="00763CD9">
        <w:rPr>
          <w:rFonts w:eastAsia="Times New Roman" w:cs="Times New Roman"/>
          <w:b/>
          <w:bCs/>
          <w:color w:val="000000"/>
          <w:sz w:val="28"/>
          <w:szCs w:val="28"/>
        </w:rPr>
        <w:t>При работе с БПЛА (Модуль З):</w:t>
      </w:r>
    </w:p>
    <w:p w14:paraId="1B9481D5" w14:textId="77777777" w:rsidR="00763CD9" w:rsidRPr="00763CD9" w:rsidRDefault="00763CD9" w:rsidP="00763CD9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Производить запуск, полет и посадку БПЛА только в строго отведенной зоне.</w:t>
      </w:r>
    </w:p>
    <w:p w14:paraId="2B457D0E" w14:textId="77777777" w:rsidR="00763CD9" w:rsidRPr="00763CD9" w:rsidRDefault="00763CD9" w:rsidP="00763CD9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Убедиться в отсутствии людей в радиусе не менее 10 метров от взлетно-посадочной площадки и траектории полета.</w:t>
      </w:r>
    </w:p>
    <w:p w14:paraId="23DB502A" w14:textId="77777777" w:rsidR="00763CD9" w:rsidRPr="00763CD9" w:rsidRDefault="00763CD9" w:rsidP="00763CD9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 производить полеты при неблагоприятных погодных условиях (сильный ветер, дождь, снегопад).</w:t>
      </w:r>
    </w:p>
    <w:p w14:paraId="2F9F1913" w14:textId="77777777" w:rsidR="00763CD9" w:rsidRPr="00763CD9" w:rsidRDefault="00763CD9" w:rsidP="00763CD9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Строго следовать инструкции по эксплуатации БПЛА.</w:t>
      </w:r>
    </w:p>
    <w:p w14:paraId="0591C220" w14:textId="77777777" w:rsidR="00763CD9" w:rsidRPr="00763CD9" w:rsidRDefault="00763CD9" w:rsidP="00763CD9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 касаться вращающихся лопастей пропеллеров.</w:t>
      </w:r>
    </w:p>
    <w:p w14:paraId="43D0FF65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lastRenderedPageBreak/>
        <w:t>5.5. Во время работы запрещается:</w:t>
      </w:r>
    </w:p>
    <w:p w14:paraId="43E2A141" w14:textId="77777777" w:rsidR="00763CD9" w:rsidRPr="00763CD9" w:rsidRDefault="00763CD9" w:rsidP="00763CD9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Оставлять без присмотра работающий инструмент.</w:t>
      </w:r>
    </w:p>
    <w:p w14:paraId="6851131A" w14:textId="77777777" w:rsidR="00763CD9" w:rsidRPr="00763CD9" w:rsidRDefault="00763CD9" w:rsidP="00763CD9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Работать неисправным инструментом.</w:t>
      </w:r>
    </w:p>
    <w:p w14:paraId="0956BA25" w14:textId="77777777" w:rsidR="00763CD9" w:rsidRPr="00763CD9" w:rsidRDefault="00763CD9" w:rsidP="00763CD9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Направлять пилу в сторону себя или других людей.</w:t>
      </w:r>
    </w:p>
    <w:p w14:paraId="5F2FCDEB" w14:textId="77777777" w:rsidR="00763CD9" w:rsidRPr="00763CD9" w:rsidRDefault="00763CD9" w:rsidP="00763CD9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Выполнять работу в состоянии утомления или плохого самочувствия.</w:t>
      </w:r>
    </w:p>
    <w:p w14:paraId="47FB9E37" w14:textId="77777777" w:rsidR="00763CD9" w:rsidRPr="00763CD9" w:rsidRDefault="00763CD9" w:rsidP="00763CD9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Курить и пользоваться открытым огнем вблизи заправки и хранения ГСМ.</w:t>
      </w:r>
    </w:p>
    <w:p w14:paraId="2A2550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</w:p>
    <w:p w14:paraId="749324D9" w14:textId="77777777" w:rsidR="001A206B" w:rsidRPr="00C006B0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006B0">
        <w:rPr>
          <w:rFonts w:eastAsia="Times New Roman" w:cs="Times New Roman"/>
          <w:b/>
          <w:color w:val="000000"/>
          <w:sz w:val="28"/>
          <w:szCs w:val="28"/>
        </w:rPr>
        <w:t xml:space="preserve">труда 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>в аварийных ситуациях</w:t>
      </w:r>
    </w:p>
    <w:p w14:paraId="4731F4DB" w14:textId="77777777" w:rsid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14:paraId="15D0A976" w14:textId="77777777" w:rsid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6.1.1. Немедленно прекратить работы и известить главного эксперта.</w:t>
      </w:r>
    </w:p>
    <w:p w14:paraId="4EF27ECE" w14:textId="628B51DE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47F77742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6.2. При обнаружении в процессе работы возгораний необходимо:</w:t>
      </w:r>
    </w:p>
    <w:p w14:paraId="7BA6F152" w14:textId="77777777" w:rsidR="00763CD9" w:rsidRPr="00763CD9" w:rsidRDefault="00763CD9" w:rsidP="00763CD9">
      <w:pPr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Немедленно остановить работу.</w:t>
      </w:r>
    </w:p>
    <w:p w14:paraId="4E84C888" w14:textId="77777777" w:rsidR="00763CD9" w:rsidRPr="00763CD9" w:rsidRDefault="00763CD9" w:rsidP="00763CD9">
      <w:pPr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Отключить источник питания оборудования (если применимо).</w:t>
      </w:r>
    </w:p>
    <w:p w14:paraId="570DD90E" w14:textId="77777777" w:rsidR="00763CD9" w:rsidRPr="00763CD9" w:rsidRDefault="00763CD9" w:rsidP="00763CD9">
      <w:pPr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Сообщить о возгорании главному эксперту и в пожарную охрану по телефону 101 или 112.</w:t>
      </w:r>
    </w:p>
    <w:p w14:paraId="494CCB26" w14:textId="77777777" w:rsidR="00763CD9" w:rsidRPr="00763CD9" w:rsidRDefault="00763CD9" w:rsidP="00763CD9">
      <w:pPr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Приступить к тушению пожара имеющимися первичными средствами пожаротушения (огнетушитель), если это не сопряжено с риском для жизни.</w:t>
      </w:r>
    </w:p>
    <w:p w14:paraId="221A3B36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</w:t>
      </w:r>
    </w:p>
    <w:p w14:paraId="635E4841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6.4. При получении травмы (порез, ушиб) немедленно сообщить эксперту и обратиться в медицинский пункт.</w:t>
      </w:r>
    </w:p>
    <w:p w14:paraId="2920AF16" w14:textId="77777777" w:rsid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6.5. В случае возникновения пожара:</w:t>
      </w:r>
    </w:p>
    <w:p w14:paraId="11E5DF3A" w14:textId="77777777" w:rsid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 xml:space="preserve">6.5.1. Оповестить всех участников Финала, находящихся в производственном помещении и принять меры к тушению очага пожара. Горящие части </w:t>
      </w:r>
      <w:r w:rsidRPr="00763CD9">
        <w:rPr>
          <w:rFonts w:eastAsia="Times New Roman" w:cs="Times New Roman"/>
          <w:color w:val="000000"/>
          <w:sz w:val="28"/>
          <w:szCs w:val="28"/>
        </w:rPr>
        <w:lastRenderedPageBreak/>
        <w:t>электроустановок и электропроводку, находящиеся под напряжением, тушить углекислотным огнетушителем.</w:t>
      </w:r>
    </w:p>
    <w:p w14:paraId="3306C3F3" w14:textId="4EE3BD66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6.5.2. Принять меры к вызову на место пожара непосредственного руководителя или других должностных лиц.</w:t>
      </w:r>
    </w:p>
    <w:p w14:paraId="25980F0E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EB4E4F3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322739A5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7.1. После окончания работ каждый конкурсант обязан:</w:t>
      </w:r>
    </w:p>
    <w:p w14:paraId="25DB324E" w14:textId="77777777" w:rsidR="00763CD9" w:rsidRPr="00763CD9" w:rsidRDefault="00763CD9" w:rsidP="00763CD9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Привести в порядок рабочее место: убрать опилки, обрезки древесины, протереть инструмент.</w:t>
      </w:r>
    </w:p>
    <w:p w14:paraId="65259920" w14:textId="77777777" w:rsidR="00763CD9" w:rsidRPr="00763CD9" w:rsidRDefault="00763CD9" w:rsidP="00763CD9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Отключить от сети электрооборудование (заточный станок).</w:t>
      </w:r>
    </w:p>
    <w:p w14:paraId="6E7042B4" w14:textId="77777777" w:rsidR="00763CD9" w:rsidRPr="00763CD9" w:rsidRDefault="00763CD9" w:rsidP="00763CD9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Остановить двигатель бензопилы, произвести ее наружный осмотр, очистку от загрязнений.</w:t>
      </w:r>
    </w:p>
    <w:p w14:paraId="63BBEAAD" w14:textId="77777777" w:rsidR="00763CD9" w:rsidRPr="00763CD9" w:rsidRDefault="00763CD9" w:rsidP="00763CD9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Разместить инструмент и оборудование в отведенных для хранения местах.</w:t>
      </w:r>
    </w:p>
    <w:p w14:paraId="3B26CF48" w14:textId="77777777" w:rsidR="00763CD9" w:rsidRPr="00763CD9" w:rsidRDefault="00763CD9" w:rsidP="00763CD9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Снять спецодежду, спецобувь и другие СИЗ и убрать их в установленное место.</w:t>
      </w:r>
    </w:p>
    <w:p w14:paraId="5AEACE3A" w14:textId="77777777" w:rsidR="00763CD9" w:rsidRPr="00763CD9" w:rsidRDefault="00763CD9" w:rsidP="00763CD9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Сообщить эксперту о всех замечаниях, возникших в процессе работы.</w:t>
      </w:r>
    </w:p>
    <w:p w14:paraId="7CF67570" w14:textId="77777777" w:rsidR="00763CD9" w:rsidRDefault="00763CD9" w:rsidP="00763CD9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Тщательно вымыть руки с мылом.</w:t>
      </w:r>
    </w:p>
    <w:p w14:paraId="3BCD33FD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13EF4010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36D21923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FFFC320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5136B73F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4C6D14C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8A572CB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56A7D718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FB188D4" w14:textId="77777777" w:rsidR="000703A8" w:rsidRDefault="000703A8" w:rsidP="00762D05">
      <w:pPr>
        <w:spacing w:line="240" w:lineRule="auto"/>
        <w:jc w:val="both"/>
        <w:rPr>
          <w:rFonts w:cs="Times New Roman"/>
          <w:bCs/>
          <w:sz w:val="18"/>
          <w:szCs w:val="18"/>
        </w:rPr>
        <w:sectPr w:rsidR="000703A8">
          <w:footerReference w:type="default" r:id="rId9"/>
          <w:footerReference w:type="first" r:id="rId10"/>
          <w:pgSz w:w="11906" w:h="16838"/>
          <w:pgMar w:top="851" w:right="567" w:bottom="851" w:left="1418" w:header="708" w:footer="708" w:gutter="0"/>
          <w:pgNumType w:start="1"/>
          <w:cols w:space="1701"/>
          <w:titlePg/>
          <w:docGrid w:linePitch="360"/>
        </w:sectPr>
      </w:pPr>
    </w:p>
    <w:tbl>
      <w:tblPr>
        <w:tblW w:w="14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89"/>
        <w:gridCol w:w="4395"/>
        <w:gridCol w:w="1275"/>
        <w:gridCol w:w="1310"/>
        <w:gridCol w:w="1293"/>
        <w:gridCol w:w="1634"/>
        <w:gridCol w:w="1583"/>
      </w:tblGrid>
      <w:tr w:rsidR="000703A8" w:rsidRPr="003C3D62" w14:paraId="545DE88D" w14:textId="77777777" w:rsidTr="00762D05">
        <w:trPr>
          <w:trHeight w:val="525"/>
        </w:trPr>
        <w:tc>
          <w:tcPr>
            <w:tcW w:w="14746" w:type="dxa"/>
            <w:gridSpan w:val="8"/>
            <w:noWrap/>
            <w:vAlign w:val="bottom"/>
          </w:tcPr>
          <w:p w14:paraId="02CB9D5B" w14:textId="77777777" w:rsidR="000703A8" w:rsidRPr="003C3D62" w:rsidRDefault="000703A8" w:rsidP="00762D05">
            <w:pPr>
              <w:spacing w:line="240" w:lineRule="auto"/>
              <w:jc w:val="both"/>
              <w:rPr>
                <w:rFonts w:cs="Times New Roman"/>
                <w:bCs/>
                <w:sz w:val="18"/>
                <w:szCs w:val="18"/>
              </w:rPr>
            </w:pPr>
            <w:r w:rsidRPr="003C3D62">
              <w:rPr>
                <w:rFonts w:cs="Times New Roman"/>
                <w:bCs/>
                <w:sz w:val="18"/>
                <w:szCs w:val="18"/>
              </w:rPr>
              <w:lastRenderedPageBreak/>
              <w:t>Приложение № 1</w:t>
            </w:r>
          </w:p>
          <w:p w14:paraId="58605AAA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038304DB" w14:textId="77777777" w:rsidR="000703A8" w:rsidRPr="003C3D62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  <w:r w:rsidRPr="00E937FB">
              <w:rPr>
                <w:rFonts w:cs="Times New Roman"/>
                <w:b/>
                <w:bCs/>
                <w:sz w:val="28"/>
                <w:szCs w:val="28"/>
              </w:rPr>
              <w:t>Таблица № 1 "Использование средств защиты"</w:t>
            </w:r>
          </w:p>
        </w:tc>
      </w:tr>
      <w:tr w:rsidR="000703A8" w:rsidRPr="00E937FB" w14:paraId="0B2F8826" w14:textId="77777777" w:rsidTr="00762D05">
        <w:trPr>
          <w:trHeight w:val="600"/>
        </w:trPr>
        <w:tc>
          <w:tcPr>
            <w:tcW w:w="567" w:type="dxa"/>
            <w:vMerge w:val="restart"/>
            <w:noWrap/>
            <w:vAlign w:val="center"/>
          </w:tcPr>
          <w:p w14:paraId="31AF3C65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 xml:space="preserve">№ </w:t>
            </w:r>
          </w:p>
        </w:tc>
        <w:tc>
          <w:tcPr>
            <w:tcW w:w="2689" w:type="dxa"/>
            <w:vMerge w:val="restart"/>
            <w:noWrap/>
            <w:vAlign w:val="center"/>
          </w:tcPr>
          <w:p w14:paraId="2AACB9FF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Наименование работ</w:t>
            </w:r>
          </w:p>
        </w:tc>
        <w:tc>
          <w:tcPr>
            <w:tcW w:w="4395" w:type="dxa"/>
            <w:vMerge w:val="restart"/>
            <w:noWrap/>
            <w:vAlign w:val="center"/>
          </w:tcPr>
          <w:p w14:paraId="3F68342B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Виды работ</w:t>
            </w:r>
          </w:p>
        </w:tc>
        <w:tc>
          <w:tcPr>
            <w:tcW w:w="5512" w:type="dxa"/>
            <w:gridSpan w:val="4"/>
            <w:vAlign w:val="center"/>
          </w:tcPr>
          <w:p w14:paraId="1BA628DE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Необходимость в спецодежде, СИЗ</w:t>
            </w:r>
          </w:p>
        </w:tc>
        <w:tc>
          <w:tcPr>
            <w:tcW w:w="1583" w:type="dxa"/>
            <w:vMerge w:val="restart"/>
            <w:noWrap/>
            <w:vAlign w:val="center"/>
          </w:tcPr>
          <w:p w14:paraId="507A9EEB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Примечание</w:t>
            </w:r>
          </w:p>
        </w:tc>
      </w:tr>
      <w:tr w:rsidR="000703A8" w:rsidRPr="00E937FB" w14:paraId="7BD543A3" w14:textId="77777777" w:rsidTr="00762D05">
        <w:trPr>
          <w:trHeight w:val="840"/>
        </w:trPr>
        <w:tc>
          <w:tcPr>
            <w:tcW w:w="567" w:type="dxa"/>
            <w:vMerge/>
            <w:vAlign w:val="center"/>
          </w:tcPr>
          <w:p w14:paraId="3986C710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</w:rPr>
            </w:pPr>
          </w:p>
        </w:tc>
        <w:tc>
          <w:tcPr>
            <w:tcW w:w="2689" w:type="dxa"/>
            <w:vMerge/>
            <w:vAlign w:val="center"/>
          </w:tcPr>
          <w:p w14:paraId="028F7F91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</w:rPr>
            </w:pPr>
          </w:p>
        </w:tc>
        <w:tc>
          <w:tcPr>
            <w:tcW w:w="4395" w:type="dxa"/>
            <w:vMerge/>
            <w:vAlign w:val="center"/>
          </w:tcPr>
          <w:p w14:paraId="561D8D7B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</w:rPr>
            </w:pPr>
          </w:p>
        </w:tc>
        <w:tc>
          <w:tcPr>
            <w:tcW w:w="1275" w:type="dxa"/>
            <w:vAlign w:val="center"/>
          </w:tcPr>
          <w:p w14:paraId="46C97D2E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Спец. одежда</w:t>
            </w:r>
          </w:p>
        </w:tc>
        <w:tc>
          <w:tcPr>
            <w:tcW w:w="1310" w:type="dxa"/>
            <w:vAlign w:val="center"/>
          </w:tcPr>
          <w:p w14:paraId="3AD421DB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Защитная сетка</w:t>
            </w:r>
          </w:p>
        </w:tc>
        <w:tc>
          <w:tcPr>
            <w:tcW w:w="1293" w:type="dxa"/>
            <w:vAlign w:val="center"/>
          </w:tcPr>
          <w:p w14:paraId="7723A7B8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Перчатки</w:t>
            </w:r>
          </w:p>
        </w:tc>
        <w:tc>
          <w:tcPr>
            <w:tcW w:w="1634" w:type="dxa"/>
            <w:vAlign w:val="center"/>
          </w:tcPr>
          <w:p w14:paraId="2DE643E4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Защитный шлем с наушниками</w:t>
            </w:r>
          </w:p>
        </w:tc>
        <w:tc>
          <w:tcPr>
            <w:tcW w:w="1583" w:type="dxa"/>
            <w:vMerge/>
            <w:vAlign w:val="center"/>
          </w:tcPr>
          <w:p w14:paraId="75C75A04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</w:rPr>
            </w:pPr>
          </w:p>
        </w:tc>
      </w:tr>
      <w:tr w:rsidR="000703A8" w:rsidRPr="00E937FB" w14:paraId="6CDFA5CD" w14:textId="77777777" w:rsidTr="00762D05">
        <w:trPr>
          <w:trHeight w:val="390"/>
        </w:trPr>
        <w:tc>
          <w:tcPr>
            <w:tcW w:w="567" w:type="dxa"/>
            <w:noWrap/>
            <w:vAlign w:val="center"/>
          </w:tcPr>
          <w:p w14:paraId="3F90AB8B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1</w:t>
            </w:r>
          </w:p>
        </w:tc>
        <w:tc>
          <w:tcPr>
            <w:tcW w:w="2689" w:type="dxa"/>
            <w:vAlign w:val="center"/>
          </w:tcPr>
          <w:p w14:paraId="2C11B98E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А</w:t>
            </w:r>
          </w:p>
        </w:tc>
        <w:tc>
          <w:tcPr>
            <w:tcW w:w="4395" w:type="dxa"/>
            <w:noWrap/>
            <w:vAlign w:val="center"/>
          </w:tcPr>
          <w:p w14:paraId="3F08500E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Работа с оборудованием</w:t>
            </w:r>
          </w:p>
        </w:tc>
        <w:tc>
          <w:tcPr>
            <w:tcW w:w="1275" w:type="dxa"/>
            <w:noWrap/>
            <w:vAlign w:val="center"/>
          </w:tcPr>
          <w:p w14:paraId="3CF41043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7A20B8BF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293" w:type="dxa"/>
            <w:noWrap/>
            <w:vAlign w:val="center"/>
          </w:tcPr>
          <w:p w14:paraId="545C727E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1634" w:type="dxa"/>
            <w:noWrap/>
            <w:vAlign w:val="center"/>
          </w:tcPr>
          <w:p w14:paraId="79A13665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583" w:type="dxa"/>
            <w:vAlign w:val="center"/>
          </w:tcPr>
          <w:p w14:paraId="38B0ACBD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4C1633E8" w14:textId="77777777" w:rsidTr="00762D05">
        <w:trPr>
          <w:trHeight w:val="331"/>
        </w:trPr>
        <w:tc>
          <w:tcPr>
            <w:tcW w:w="567" w:type="dxa"/>
            <w:vAlign w:val="center"/>
          </w:tcPr>
          <w:p w14:paraId="5AE88CD4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2</w:t>
            </w:r>
          </w:p>
        </w:tc>
        <w:tc>
          <w:tcPr>
            <w:tcW w:w="2689" w:type="dxa"/>
            <w:vAlign w:val="center"/>
          </w:tcPr>
          <w:p w14:paraId="266F7576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Б</w:t>
            </w:r>
          </w:p>
        </w:tc>
        <w:tc>
          <w:tcPr>
            <w:tcW w:w="4395" w:type="dxa"/>
            <w:vAlign w:val="center"/>
          </w:tcPr>
          <w:p w14:paraId="1CF9FE8B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Подготовка пилы к работе.</w:t>
            </w:r>
          </w:p>
        </w:tc>
        <w:tc>
          <w:tcPr>
            <w:tcW w:w="1275" w:type="dxa"/>
            <w:noWrap/>
            <w:vAlign w:val="center"/>
          </w:tcPr>
          <w:p w14:paraId="3DA6E9B2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47602B47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293" w:type="dxa"/>
            <w:noWrap/>
            <w:vAlign w:val="center"/>
          </w:tcPr>
          <w:p w14:paraId="4F6925EC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634" w:type="dxa"/>
            <w:noWrap/>
            <w:vAlign w:val="center"/>
          </w:tcPr>
          <w:p w14:paraId="0FE0B47E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583" w:type="dxa"/>
            <w:vAlign w:val="center"/>
          </w:tcPr>
          <w:p w14:paraId="3A78EC83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5452FC36" w14:textId="77777777" w:rsidTr="00762D05">
        <w:trPr>
          <w:trHeight w:val="421"/>
        </w:trPr>
        <w:tc>
          <w:tcPr>
            <w:tcW w:w="567" w:type="dxa"/>
            <w:noWrap/>
            <w:vAlign w:val="center"/>
          </w:tcPr>
          <w:p w14:paraId="0AD22EB7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3</w:t>
            </w:r>
          </w:p>
        </w:tc>
        <w:tc>
          <w:tcPr>
            <w:tcW w:w="2689" w:type="dxa"/>
            <w:vAlign w:val="center"/>
          </w:tcPr>
          <w:p w14:paraId="3C56D761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В</w:t>
            </w:r>
          </w:p>
        </w:tc>
        <w:tc>
          <w:tcPr>
            <w:tcW w:w="4395" w:type="dxa"/>
            <w:vAlign w:val="center"/>
          </w:tcPr>
          <w:p w14:paraId="6A918737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Валка дерева.</w:t>
            </w:r>
          </w:p>
        </w:tc>
        <w:tc>
          <w:tcPr>
            <w:tcW w:w="1275" w:type="dxa"/>
            <w:noWrap/>
            <w:vAlign w:val="center"/>
          </w:tcPr>
          <w:p w14:paraId="6BFD4728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6E9FC53C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 xml:space="preserve">Да </w:t>
            </w:r>
          </w:p>
        </w:tc>
        <w:tc>
          <w:tcPr>
            <w:tcW w:w="1293" w:type="dxa"/>
            <w:noWrap/>
            <w:vAlign w:val="center"/>
          </w:tcPr>
          <w:p w14:paraId="025E8ACF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634" w:type="dxa"/>
            <w:noWrap/>
            <w:vAlign w:val="center"/>
          </w:tcPr>
          <w:p w14:paraId="7FFFCBFC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583" w:type="dxa"/>
            <w:vAlign w:val="center"/>
          </w:tcPr>
          <w:p w14:paraId="134189DF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72649F7C" w14:textId="77777777" w:rsidTr="00762D05">
        <w:trPr>
          <w:trHeight w:val="413"/>
        </w:trPr>
        <w:tc>
          <w:tcPr>
            <w:tcW w:w="567" w:type="dxa"/>
            <w:noWrap/>
            <w:vAlign w:val="center"/>
          </w:tcPr>
          <w:p w14:paraId="0EA29968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4</w:t>
            </w:r>
          </w:p>
        </w:tc>
        <w:tc>
          <w:tcPr>
            <w:tcW w:w="2689" w:type="dxa"/>
            <w:vAlign w:val="center"/>
          </w:tcPr>
          <w:p w14:paraId="0EE3F2F1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Г</w:t>
            </w:r>
          </w:p>
        </w:tc>
        <w:tc>
          <w:tcPr>
            <w:tcW w:w="4395" w:type="dxa"/>
            <w:vAlign w:val="center"/>
          </w:tcPr>
          <w:p w14:paraId="59EBB7F4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Раскряжевка комбинированным резом</w:t>
            </w:r>
          </w:p>
        </w:tc>
        <w:tc>
          <w:tcPr>
            <w:tcW w:w="1275" w:type="dxa"/>
            <w:noWrap/>
            <w:vAlign w:val="center"/>
          </w:tcPr>
          <w:p w14:paraId="42FCF284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7CF09AD9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293" w:type="dxa"/>
            <w:noWrap/>
            <w:vAlign w:val="center"/>
          </w:tcPr>
          <w:p w14:paraId="3571826D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634" w:type="dxa"/>
            <w:noWrap/>
            <w:vAlign w:val="center"/>
          </w:tcPr>
          <w:p w14:paraId="5EA5525B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583" w:type="dxa"/>
            <w:vAlign w:val="center"/>
          </w:tcPr>
          <w:p w14:paraId="07556732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5CFFDA8F" w14:textId="77777777" w:rsidTr="00762D05">
        <w:trPr>
          <w:trHeight w:val="405"/>
        </w:trPr>
        <w:tc>
          <w:tcPr>
            <w:tcW w:w="567" w:type="dxa"/>
            <w:noWrap/>
            <w:vAlign w:val="center"/>
          </w:tcPr>
          <w:p w14:paraId="19474C57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5</w:t>
            </w:r>
          </w:p>
        </w:tc>
        <w:tc>
          <w:tcPr>
            <w:tcW w:w="2689" w:type="dxa"/>
            <w:vAlign w:val="center"/>
          </w:tcPr>
          <w:p w14:paraId="5F48557C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Д</w:t>
            </w:r>
          </w:p>
        </w:tc>
        <w:tc>
          <w:tcPr>
            <w:tcW w:w="4395" w:type="dxa"/>
            <w:vAlign w:val="center"/>
          </w:tcPr>
          <w:p w14:paraId="75045281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Обрезка сучьев</w:t>
            </w:r>
          </w:p>
        </w:tc>
        <w:tc>
          <w:tcPr>
            <w:tcW w:w="1275" w:type="dxa"/>
            <w:noWrap/>
            <w:vAlign w:val="center"/>
          </w:tcPr>
          <w:p w14:paraId="41DE249C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022F575B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 xml:space="preserve">Да </w:t>
            </w:r>
          </w:p>
        </w:tc>
        <w:tc>
          <w:tcPr>
            <w:tcW w:w="1293" w:type="dxa"/>
            <w:noWrap/>
            <w:vAlign w:val="center"/>
          </w:tcPr>
          <w:p w14:paraId="6D36FA00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634" w:type="dxa"/>
            <w:noWrap/>
            <w:vAlign w:val="center"/>
          </w:tcPr>
          <w:p w14:paraId="7121B7D4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583" w:type="dxa"/>
            <w:vAlign w:val="center"/>
          </w:tcPr>
          <w:p w14:paraId="35962B17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1EB1B21F" w14:textId="77777777" w:rsidTr="00762D05">
        <w:trPr>
          <w:trHeight w:val="425"/>
        </w:trPr>
        <w:tc>
          <w:tcPr>
            <w:tcW w:w="567" w:type="dxa"/>
            <w:noWrap/>
            <w:vAlign w:val="center"/>
          </w:tcPr>
          <w:p w14:paraId="5E708B8B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6</w:t>
            </w:r>
          </w:p>
        </w:tc>
        <w:tc>
          <w:tcPr>
            <w:tcW w:w="2689" w:type="dxa"/>
            <w:vAlign w:val="center"/>
          </w:tcPr>
          <w:p w14:paraId="1EA64D68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Е</w:t>
            </w:r>
          </w:p>
        </w:tc>
        <w:tc>
          <w:tcPr>
            <w:tcW w:w="4395" w:type="dxa"/>
            <w:vAlign w:val="center"/>
          </w:tcPr>
          <w:p w14:paraId="6CF4568F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Лесное товароведение</w:t>
            </w:r>
          </w:p>
        </w:tc>
        <w:tc>
          <w:tcPr>
            <w:tcW w:w="1275" w:type="dxa"/>
            <w:noWrap/>
            <w:vAlign w:val="center"/>
          </w:tcPr>
          <w:p w14:paraId="74A9AC99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2C4F6524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293" w:type="dxa"/>
            <w:noWrap/>
            <w:vAlign w:val="center"/>
          </w:tcPr>
          <w:p w14:paraId="7CE7DDC8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634" w:type="dxa"/>
            <w:noWrap/>
            <w:vAlign w:val="center"/>
          </w:tcPr>
          <w:p w14:paraId="66343B56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583" w:type="dxa"/>
            <w:vAlign w:val="center"/>
          </w:tcPr>
          <w:p w14:paraId="7CD551D7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76335523" w14:textId="77777777" w:rsidTr="00762D05">
        <w:trPr>
          <w:trHeight w:val="403"/>
        </w:trPr>
        <w:tc>
          <w:tcPr>
            <w:tcW w:w="567" w:type="dxa"/>
            <w:noWrap/>
            <w:vAlign w:val="center"/>
          </w:tcPr>
          <w:p w14:paraId="220B2369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7</w:t>
            </w:r>
          </w:p>
        </w:tc>
        <w:tc>
          <w:tcPr>
            <w:tcW w:w="2689" w:type="dxa"/>
            <w:vAlign w:val="center"/>
          </w:tcPr>
          <w:p w14:paraId="205A25F3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Ж</w:t>
            </w:r>
          </w:p>
        </w:tc>
        <w:tc>
          <w:tcPr>
            <w:tcW w:w="4395" w:type="dxa"/>
            <w:vAlign w:val="center"/>
          </w:tcPr>
          <w:p w14:paraId="3D6E9499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Точная раскряжевка</w:t>
            </w:r>
          </w:p>
        </w:tc>
        <w:tc>
          <w:tcPr>
            <w:tcW w:w="1275" w:type="dxa"/>
            <w:noWrap/>
            <w:vAlign w:val="center"/>
          </w:tcPr>
          <w:p w14:paraId="564789B2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117A62E2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 xml:space="preserve">Да </w:t>
            </w:r>
          </w:p>
        </w:tc>
        <w:tc>
          <w:tcPr>
            <w:tcW w:w="1293" w:type="dxa"/>
            <w:noWrap/>
            <w:vAlign w:val="center"/>
          </w:tcPr>
          <w:p w14:paraId="1F303D30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634" w:type="dxa"/>
            <w:noWrap/>
            <w:vAlign w:val="center"/>
          </w:tcPr>
          <w:p w14:paraId="18A8200C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583" w:type="dxa"/>
            <w:vAlign w:val="center"/>
          </w:tcPr>
          <w:p w14:paraId="04E23C63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56D90409" w14:textId="77777777" w:rsidTr="00762D05">
        <w:trPr>
          <w:trHeight w:val="565"/>
        </w:trPr>
        <w:tc>
          <w:tcPr>
            <w:tcW w:w="567" w:type="dxa"/>
            <w:noWrap/>
            <w:vAlign w:val="center"/>
          </w:tcPr>
          <w:p w14:paraId="2A56223E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8</w:t>
            </w:r>
          </w:p>
        </w:tc>
        <w:tc>
          <w:tcPr>
            <w:tcW w:w="2689" w:type="dxa"/>
            <w:vAlign w:val="center"/>
          </w:tcPr>
          <w:p w14:paraId="456C682F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З</w:t>
            </w:r>
          </w:p>
        </w:tc>
        <w:tc>
          <w:tcPr>
            <w:tcW w:w="4395" w:type="dxa"/>
            <w:vAlign w:val="center"/>
          </w:tcPr>
          <w:p w14:paraId="6AE5ADBC" w14:textId="19E80CB8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0703A8">
              <w:rPr>
                <w:rFonts w:cs="Times New Roman"/>
              </w:rPr>
              <w:t>Использование БПЛА в лесном хозяйстве</w:t>
            </w:r>
          </w:p>
        </w:tc>
        <w:tc>
          <w:tcPr>
            <w:tcW w:w="1275" w:type="dxa"/>
            <w:noWrap/>
            <w:vAlign w:val="center"/>
          </w:tcPr>
          <w:p w14:paraId="0846FD43" w14:textId="41254570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310" w:type="dxa"/>
            <w:noWrap/>
            <w:vAlign w:val="center"/>
          </w:tcPr>
          <w:p w14:paraId="266E9F79" w14:textId="015B85C0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 xml:space="preserve">Нет </w:t>
            </w:r>
          </w:p>
        </w:tc>
        <w:tc>
          <w:tcPr>
            <w:tcW w:w="1293" w:type="dxa"/>
            <w:noWrap/>
            <w:vAlign w:val="center"/>
          </w:tcPr>
          <w:p w14:paraId="7CE8BE45" w14:textId="00620B24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634" w:type="dxa"/>
            <w:noWrap/>
            <w:vAlign w:val="center"/>
          </w:tcPr>
          <w:p w14:paraId="07D84AB1" w14:textId="0479C309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583" w:type="dxa"/>
            <w:vAlign w:val="center"/>
          </w:tcPr>
          <w:p w14:paraId="0FB611E4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7BC6F28D" w14:textId="77777777" w:rsidTr="00535F22">
        <w:trPr>
          <w:trHeight w:val="565"/>
        </w:trPr>
        <w:tc>
          <w:tcPr>
            <w:tcW w:w="567" w:type="dxa"/>
            <w:noWrap/>
            <w:vAlign w:val="center"/>
          </w:tcPr>
          <w:p w14:paraId="5E7CAD8D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9</w:t>
            </w:r>
          </w:p>
        </w:tc>
        <w:tc>
          <w:tcPr>
            <w:tcW w:w="2689" w:type="dxa"/>
            <w:vAlign w:val="center"/>
          </w:tcPr>
          <w:p w14:paraId="701AE3B8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И</w:t>
            </w:r>
          </w:p>
        </w:tc>
        <w:tc>
          <w:tcPr>
            <w:tcW w:w="4395" w:type="dxa"/>
            <w:vAlign w:val="center"/>
          </w:tcPr>
          <w:p w14:paraId="529F0074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Оказание первой помощи пострадавшему</w:t>
            </w:r>
          </w:p>
        </w:tc>
        <w:tc>
          <w:tcPr>
            <w:tcW w:w="1275" w:type="dxa"/>
            <w:noWrap/>
            <w:vAlign w:val="center"/>
          </w:tcPr>
          <w:p w14:paraId="38E150A9" w14:textId="77777777" w:rsidR="000703A8" w:rsidRPr="00535F22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535F22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36E03A2A" w14:textId="77777777" w:rsidR="000703A8" w:rsidRPr="00535F22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535F22">
              <w:rPr>
                <w:rFonts w:cs="Times New Roman"/>
              </w:rPr>
              <w:t>Нет</w:t>
            </w:r>
          </w:p>
        </w:tc>
        <w:tc>
          <w:tcPr>
            <w:tcW w:w="1293" w:type="dxa"/>
            <w:noWrap/>
            <w:vAlign w:val="center"/>
          </w:tcPr>
          <w:p w14:paraId="53241DC5" w14:textId="77777777" w:rsidR="000703A8" w:rsidRPr="00535F22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535F22">
              <w:rPr>
                <w:rFonts w:cs="Times New Roman"/>
              </w:rPr>
              <w:t>Нет</w:t>
            </w:r>
          </w:p>
        </w:tc>
        <w:tc>
          <w:tcPr>
            <w:tcW w:w="1634" w:type="dxa"/>
            <w:noWrap/>
            <w:vAlign w:val="center"/>
          </w:tcPr>
          <w:p w14:paraId="2B96F778" w14:textId="77777777" w:rsidR="000703A8" w:rsidRPr="00535F22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535F22">
              <w:rPr>
                <w:rFonts w:cs="Times New Roman"/>
              </w:rPr>
              <w:t>Нет</w:t>
            </w:r>
          </w:p>
        </w:tc>
        <w:tc>
          <w:tcPr>
            <w:tcW w:w="1583" w:type="dxa"/>
            <w:vAlign w:val="center"/>
          </w:tcPr>
          <w:p w14:paraId="59A07575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3C3D62" w14:paraId="2352FCD9" w14:textId="77777777" w:rsidTr="00762D05">
        <w:trPr>
          <w:trHeight w:val="300"/>
        </w:trPr>
        <w:tc>
          <w:tcPr>
            <w:tcW w:w="14746" w:type="dxa"/>
            <w:gridSpan w:val="8"/>
            <w:vAlign w:val="center"/>
          </w:tcPr>
          <w:p w14:paraId="1A53FE64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 xml:space="preserve">Конкурсант не имеющий СИЗ и спец одежды к работе </w:t>
            </w:r>
            <w:r w:rsidRPr="00E937FB">
              <w:rPr>
                <w:rFonts w:cs="Times New Roman"/>
                <w:b/>
                <w:bCs/>
                <w:u w:val="single"/>
              </w:rPr>
              <w:t>не допускается.</w:t>
            </w:r>
          </w:p>
        </w:tc>
      </w:tr>
    </w:tbl>
    <w:p w14:paraId="08DB1F96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  <w:sectPr w:rsidR="000703A8" w:rsidSect="000703A8">
          <w:pgSz w:w="16838" w:h="11906" w:orient="landscape"/>
          <w:pgMar w:top="567" w:right="851" w:bottom="1418" w:left="851" w:header="709" w:footer="709" w:gutter="0"/>
          <w:pgNumType w:start="1"/>
          <w:cols w:space="1701"/>
          <w:titlePg/>
          <w:docGrid w:linePitch="360"/>
        </w:sectPr>
      </w:pPr>
    </w:p>
    <w:p w14:paraId="74103E89" w14:textId="77777777" w:rsidR="001A206B" w:rsidRDefault="001A206B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1A206B"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C0D9C" w14:textId="77777777" w:rsidR="00D648E6" w:rsidRDefault="00D648E6">
      <w:pPr>
        <w:spacing w:line="240" w:lineRule="auto"/>
      </w:pPr>
      <w:r>
        <w:separator/>
      </w:r>
    </w:p>
  </w:endnote>
  <w:endnote w:type="continuationSeparator" w:id="0">
    <w:p w14:paraId="4AF1A8E1" w14:textId="77777777" w:rsidR="00D648E6" w:rsidRDefault="00D648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29822" w14:textId="09E39B04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3D37FA">
      <w:rPr>
        <w:rFonts w:ascii="Calibri" w:hAnsi="Calibri"/>
        <w:noProof/>
        <w:color w:val="000000"/>
        <w:sz w:val="22"/>
        <w:szCs w:val="22"/>
      </w:rPr>
      <w:t>2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DF1AB" w14:textId="77777777" w:rsidR="00D648E6" w:rsidRDefault="00D648E6">
      <w:pPr>
        <w:spacing w:line="240" w:lineRule="auto"/>
      </w:pPr>
      <w:r>
        <w:separator/>
      </w:r>
    </w:p>
  </w:footnote>
  <w:footnote w:type="continuationSeparator" w:id="0">
    <w:p w14:paraId="74E87356" w14:textId="77777777" w:rsidR="00D648E6" w:rsidRDefault="00D648E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7C64312"/>
    <w:multiLevelType w:val="multilevel"/>
    <w:tmpl w:val="8E1E9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05E5284"/>
    <w:multiLevelType w:val="multilevel"/>
    <w:tmpl w:val="A0B48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D7C0EE0"/>
    <w:multiLevelType w:val="multilevel"/>
    <w:tmpl w:val="D2A6B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AA6BEC"/>
    <w:multiLevelType w:val="multilevel"/>
    <w:tmpl w:val="16A88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70A1530"/>
    <w:multiLevelType w:val="multilevel"/>
    <w:tmpl w:val="2AD44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 w15:restartNumberingAfterBreak="0">
    <w:nsid w:val="646B22D4"/>
    <w:multiLevelType w:val="multilevel"/>
    <w:tmpl w:val="BF245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B336199"/>
    <w:multiLevelType w:val="multilevel"/>
    <w:tmpl w:val="D3B69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6" w15:restartNumberingAfterBreak="0">
    <w:nsid w:val="7C285C78"/>
    <w:multiLevelType w:val="multilevel"/>
    <w:tmpl w:val="5AACC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6"/>
  </w:num>
  <w:num w:numId="3">
    <w:abstractNumId w:val="9"/>
  </w:num>
  <w:num w:numId="4">
    <w:abstractNumId w:val="11"/>
  </w:num>
  <w:num w:numId="5">
    <w:abstractNumId w:val="12"/>
  </w:num>
  <w:num w:numId="6">
    <w:abstractNumId w:val="0"/>
  </w:num>
  <w:num w:numId="7">
    <w:abstractNumId w:val="1"/>
  </w:num>
  <w:num w:numId="8">
    <w:abstractNumId w:val="4"/>
  </w:num>
  <w:num w:numId="9">
    <w:abstractNumId w:val="3"/>
  </w:num>
  <w:num w:numId="10">
    <w:abstractNumId w:val="8"/>
  </w:num>
  <w:num w:numId="11">
    <w:abstractNumId w:val="13"/>
  </w:num>
  <w:num w:numId="12">
    <w:abstractNumId w:val="2"/>
  </w:num>
  <w:num w:numId="13">
    <w:abstractNumId w:val="7"/>
  </w:num>
  <w:num w:numId="14">
    <w:abstractNumId w:val="5"/>
  </w:num>
  <w:num w:numId="15">
    <w:abstractNumId w:val="16"/>
  </w:num>
  <w:num w:numId="16">
    <w:abstractNumId w:val="10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04270"/>
    <w:rsid w:val="00031A08"/>
    <w:rsid w:val="00044379"/>
    <w:rsid w:val="00067573"/>
    <w:rsid w:val="000703A8"/>
    <w:rsid w:val="00172035"/>
    <w:rsid w:val="00195C80"/>
    <w:rsid w:val="001A206B"/>
    <w:rsid w:val="001E661B"/>
    <w:rsid w:val="00297D05"/>
    <w:rsid w:val="00325995"/>
    <w:rsid w:val="003D37FA"/>
    <w:rsid w:val="004517E3"/>
    <w:rsid w:val="00463C10"/>
    <w:rsid w:val="004C3BFC"/>
    <w:rsid w:val="004E729D"/>
    <w:rsid w:val="00535F22"/>
    <w:rsid w:val="00584FB3"/>
    <w:rsid w:val="00593EC1"/>
    <w:rsid w:val="00721165"/>
    <w:rsid w:val="00763CD9"/>
    <w:rsid w:val="00791D93"/>
    <w:rsid w:val="007F3001"/>
    <w:rsid w:val="008A0253"/>
    <w:rsid w:val="009269AB"/>
    <w:rsid w:val="00940A53"/>
    <w:rsid w:val="00965635"/>
    <w:rsid w:val="009F0A26"/>
    <w:rsid w:val="00A236EF"/>
    <w:rsid w:val="00A7162A"/>
    <w:rsid w:val="00A74F0F"/>
    <w:rsid w:val="00A8114D"/>
    <w:rsid w:val="00A82400"/>
    <w:rsid w:val="00AD4DA9"/>
    <w:rsid w:val="00B144A0"/>
    <w:rsid w:val="00B366B4"/>
    <w:rsid w:val="00B92118"/>
    <w:rsid w:val="00BA7163"/>
    <w:rsid w:val="00C006B0"/>
    <w:rsid w:val="00C025DD"/>
    <w:rsid w:val="00CA44B2"/>
    <w:rsid w:val="00CC1E22"/>
    <w:rsid w:val="00CE2B77"/>
    <w:rsid w:val="00D648E6"/>
    <w:rsid w:val="00EA2431"/>
    <w:rsid w:val="00EB37B9"/>
    <w:rsid w:val="00F26301"/>
    <w:rsid w:val="00F66017"/>
    <w:rsid w:val="00F810FF"/>
    <w:rsid w:val="00FC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uiPriority w:val="39"/>
    <w:qFormat/>
  </w:style>
  <w:style w:type="paragraph" w:styleId="24">
    <w:name w:val="toc 2"/>
    <w:basedOn w:val="a"/>
    <w:next w:val="a"/>
    <w:hidden/>
    <w:uiPriority w:val="39"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character" w:styleId="aff2">
    <w:name w:val="Unresolved Mention"/>
    <w:basedOn w:val="a0"/>
    <w:uiPriority w:val="99"/>
    <w:semiHidden/>
    <w:unhideWhenUsed/>
    <w:rsid w:val="00B144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E3B672D2BC094A83BB700F9897E85D" ma:contentTypeVersion="0" ma:contentTypeDescription="Создание документа." ma:contentTypeScope="" ma:versionID="42ac11fb80283631b3c0eb0964fc481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2BCACFFA-C7AB-4221-AF8D-8A7D317D0293}"/>
</file>

<file path=customXml/itemProps3.xml><?xml version="1.0" encoding="utf-8"?>
<ds:datastoreItem xmlns:ds="http://schemas.openxmlformats.org/officeDocument/2006/customXml" ds:itemID="{E49DB379-6068-4FF1-8E5B-1421B544CAC6}"/>
</file>

<file path=customXml/itemProps4.xml><?xml version="1.0" encoding="utf-8"?>
<ds:datastoreItem xmlns:ds="http://schemas.openxmlformats.org/officeDocument/2006/customXml" ds:itemID="{3A61D3CC-3A91-4815-A490-B70E089048A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1832</Words>
  <Characters>10445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Александр Жосан</cp:lastModifiedBy>
  <cp:revision>7</cp:revision>
  <dcterms:created xsi:type="dcterms:W3CDTF">2026-04-01T07:52:00Z</dcterms:created>
  <dcterms:modified xsi:type="dcterms:W3CDTF">2026-04-09T19:35:00Z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0x0101000EE3B672D2BC094A83BB700F9897E85D</vt:lpwstr>
  </property>
</Properties>
</file>