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7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410311" w14:paraId="3345734E" w14:textId="77777777" w:rsidTr="00972CBC">
        <w:tc>
          <w:tcPr>
            <w:tcW w:w="4962" w:type="dxa"/>
          </w:tcPr>
          <w:p w14:paraId="37AB9815" w14:textId="77777777" w:rsidR="00410311" w:rsidRDefault="00410311" w:rsidP="00972CBC">
            <w:pPr>
              <w:pStyle w:val="a5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6C76434E" wp14:editId="1001019F">
                  <wp:extent cx="3304380" cy="1286510"/>
                  <wp:effectExtent l="0" t="0" r="0" b="889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4CF628EE" w14:textId="77777777" w:rsidR="00410311" w:rsidRPr="00912BE2" w:rsidRDefault="00410311" w:rsidP="00972CBC">
            <w:pPr>
              <w:spacing w:line="360" w:lineRule="auto"/>
              <w:ind w:left="29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A8D215B" w14:textId="77777777" w:rsidR="00410311" w:rsidRDefault="00410311" w:rsidP="00972CBC">
            <w:pPr>
              <w:pStyle w:val="a5"/>
              <w:rPr>
                <w:sz w:val="30"/>
              </w:rPr>
            </w:pPr>
          </w:p>
        </w:tc>
      </w:tr>
    </w:tbl>
    <w:p w14:paraId="0A65499C" w14:textId="77777777" w:rsidR="00C37E4F" w:rsidRDefault="00C37E4F"/>
    <w:p w14:paraId="6AC5AA14" w14:textId="77777777" w:rsidR="00410311" w:rsidRDefault="00410311"/>
    <w:p w14:paraId="3C1ABB40" w14:textId="77777777" w:rsidR="00410311" w:rsidRDefault="00410311"/>
    <w:p w14:paraId="688E54FF" w14:textId="77777777" w:rsidR="00410311" w:rsidRDefault="00410311"/>
    <w:p w14:paraId="375FB72B" w14:textId="77777777" w:rsidR="00410311" w:rsidRDefault="00410311"/>
    <w:p w14:paraId="6E02C21D" w14:textId="77777777" w:rsidR="00410311" w:rsidRDefault="00410311"/>
    <w:p w14:paraId="7ADDB609" w14:textId="77777777" w:rsidR="00410311" w:rsidRDefault="00410311"/>
    <w:p w14:paraId="269D7FDE" w14:textId="77777777" w:rsidR="00105A1F" w:rsidRP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410311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14:paraId="033F2039" w14:textId="77777777" w:rsidR="00410311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 xml:space="preserve">о </w:t>
      </w:r>
      <w:r>
        <w:rPr>
          <w:rFonts w:ascii="Times New Roman" w:hAnsi="Times New Roman" w:cs="Times New Roman"/>
          <w:b/>
          <w:bCs/>
          <w:sz w:val="36"/>
          <w:szCs w:val="36"/>
        </w:rPr>
        <w:t>к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омпетенции «</w:t>
      </w:r>
      <w:r w:rsidR="002743B6">
        <w:rPr>
          <w:rFonts w:ascii="Times New Roman" w:hAnsi="Times New Roman" w:cs="Times New Roman"/>
          <w:b/>
          <w:bCs/>
          <w:sz w:val="36"/>
          <w:szCs w:val="36"/>
        </w:rPr>
        <w:t>Флористика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14:paraId="27C3E381" w14:textId="77777777" w:rsidR="00E21B55" w:rsidRPr="0091635C" w:rsidRDefault="002743B6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Регионального этапа</w:t>
      </w:r>
      <w:r w:rsidR="005E1A52">
        <w:rPr>
          <w:rFonts w:ascii="Times New Roman" w:hAnsi="Times New Roman" w:cs="Times New Roman"/>
          <w:b/>
          <w:bCs/>
          <w:sz w:val="36"/>
          <w:szCs w:val="36"/>
        </w:rPr>
        <w:t xml:space="preserve"> ч</w:t>
      </w:r>
      <w:r w:rsidR="00A802AF" w:rsidRPr="0091635C">
        <w:rPr>
          <w:rFonts w:ascii="Times New Roman" w:hAnsi="Times New Roman" w:cs="Times New Roman"/>
          <w:b/>
          <w:bCs/>
          <w:sz w:val="36"/>
          <w:szCs w:val="36"/>
        </w:rPr>
        <w:t>емпионата по профессиональному мастерству</w:t>
      </w:r>
      <w:r w:rsidR="0091635C">
        <w:rPr>
          <w:rFonts w:ascii="Times New Roman" w:hAnsi="Times New Roman" w:cs="Times New Roman"/>
          <w:b/>
          <w:bCs/>
          <w:sz w:val="36"/>
          <w:szCs w:val="36"/>
        </w:rPr>
        <w:t xml:space="preserve"> «Профессионалы»</w:t>
      </w:r>
    </w:p>
    <w:p w14:paraId="20FB9992" w14:textId="7F3B464B" w:rsidR="00410311" w:rsidRPr="00643B15" w:rsidRDefault="00643B1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643B15">
        <w:rPr>
          <w:rFonts w:ascii="Times New Roman" w:hAnsi="Times New Roman" w:cs="Times New Roman"/>
          <w:b/>
          <w:bCs/>
          <w:sz w:val="36"/>
          <w:szCs w:val="36"/>
          <w:u w:val="single"/>
        </w:rPr>
        <w:t>Республика Марий Эл</w:t>
      </w:r>
    </w:p>
    <w:p w14:paraId="6F3F2804" w14:textId="77777777" w:rsidR="00FD0B9F" w:rsidRPr="00FD0B9F" w:rsidRDefault="00FD0B9F" w:rsidP="00FD0B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FD0B9F">
        <w:rPr>
          <w:rFonts w:ascii="Times New Roman" w:hAnsi="Times New Roman" w:cs="Times New Roman"/>
          <w:bCs/>
          <w:sz w:val="20"/>
          <w:szCs w:val="20"/>
        </w:rPr>
        <w:t>(субъект РФ)</w:t>
      </w:r>
    </w:p>
    <w:p w14:paraId="64EF0136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400E53DA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00B3A6DE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07154FDE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57A5BA7C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0BF00D4A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33A90C6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8D0BAF2" w14:textId="24A96D23" w:rsidR="00E21B55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2CCAA70" w14:textId="50B3528B" w:rsidR="00FD4D24" w:rsidRDefault="00FD4D24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7F17993" w14:textId="77777777" w:rsidR="00FD4D24" w:rsidRDefault="00FD4D24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AA0A68A" w14:textId="0C267071" w:rsidR="00483FA6" w:rsidRDefault="00A802AF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FD4D24">
        <w:rPr>
          <w:rFonts w:ascii="Times New Roman" w:hAnsi="Times New Roman" w:cs="Times New Roman"/>
          <w:sz w:val="28"/>
          <w:szCs w:val="28"/>
        </w:rPr>
        <w:t>6</w:t>
      </w:r>
      <w:r w:rsidR="00483FA6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39EA27DC" w14:textId="77777777" w:rsidR="00483FA6" w:rsidRDefault="00483FA6" w:rsidP="00FD4D2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  <w:sectPr w:rsidR="00483FA6" w:rsidSect="00F6496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6707E96D" w14:textId="77777777" w:rsidR="002743B6" w:rsidRDefault="002743B6" w:rsidP="002743B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Актуальный план застройки для проведения чемпионата вычерчивается в соответствии с принятыми в компетенции условными обозначениями с применением компьютерных программ и с учетом наименований инфраструктурного листа. </w:t>
      </w:r>
    </w:p>
    <w:p w14:paraId="3592F7E1" w14:textId="7B9FFEBD" w:rsidR="002743B6" w:rsidRPr="00CF380A" w:rsidRDefault="002743B6" w:rsidP="002743B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выполнении конкурсного задания площадь </w:t>
      </w:r>
      <w:r w:rsidRPr="002504A5">
        <w:rPr>
          <w:rFonts w:ascii="Times New Roman" w:hAnsi="Times New Roman" w:cs="Times New Roman"/>
          <w:sz w:val="28"/>
          <w:szCs w:val="28"/>
        </w:rPr>
        <w:t>рабочего места</w:t>
      </w:r>
      <w:r>
        <w:rPr>
          <w:rFonts w:ascii="Times New Roman" w:hAnsi="Times New Roman" w:cs="Times New Roman"/>
          <w:sz w:val="28"/>
          <w:szCs w:val="28"/>
        </w:rPr>
        <w:t xml:space="preserve"> должна быть не менее </w:t>
      </w:r>
      <w:r w:rsidR="00B82CF6">
        <w:rPr>
          <w:rFonts w:ascii="Times New Roman" w:hAnsi="Times New Roman" w:cs="Times New Roman"/>
          <w:sz w:val="28"/>
          <w:szCs w:val="28"/>
        </w:rPr>
        <w:t xml:space="preserve">6,5 </w:t>
      </w:r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B82CF6">
        <w:rPr>
          <w:rFonts w:ascii="Times New Roman" w:hAnsi="Times New Roman" w:cs="Times New Roman"/>
          <w:sz w:val="28"/>
          <w:szCs w:val="28"/>
        </w:rPr>
        <w:t>, выставочное место для готовых изделий должно располагаться в пределах конкурсной площадки или в зоне рабочего места.</w:t>
      </w:r>
    </w:p>
    <w:p w14:paraId="623C4130" w14:textId="77777777" w:rsidR="002743B6" w:rsidRPr="00BF2652" w:rsidRDefault="002743B6" w:rsidP="002743B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2652">
        <w:rPr>
          <w:rFonts w:ascii="Times New Roman" w:hAnsi="Times New Roman" w:cs="Times New Roman"/>
          <w:sz w:val="28"/>
          <w:szCs w:val="28"/>
        </w:rPr>
        <w:t>Каждый конкурсант должен быть обеспечен индивидуальным рабочим местом и выставочной областью с необходимой инфраструктурой.</w:t>
      </w:r>
    </w:p>
    <w:p w14:paraId="3C9DAF18" w14:textId="77777777" w:rsidR="002743B6" w:rsidRPr="00BF2652" w:rsidRDefault="002743B6" w:rsidP="002743B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2652">
        <w:rPr>
          <w:rFonts w:ascii="Times New Roman" w:hAnsi="Times New Roman" w:cs="Times New Roman"/>
          <w:sz w:val="28"/>
          <w:szCs w:val="28"/>
        </w:rPr>
        <w:t>Материалы, предоставляемые организатором чемпионата, должны быть распределены соответственно числу конкурсантов</w:t>
      </w:r>
      <w:r>
        <w:rPr>
          <w:rFonts w:ascii="Times New Roman" w:hAnsi="Times New Roman" w:cs="Times New Roman"/>
          <w:sz w:val="28"/>
          <w:szCs w:val="28"/>
        </w:rPr>
        <w:t xml:space="preserve"> в равном количестве</w:t>
      </w:r>
      <w:r w:rsidRPr="00BF2652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085311B3" w14:textId="77777777" w:rsidR="002743B6" w:rsidRPr="00BF2652" w:rsidRDefault="002743B6" w:rsidP="002743B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2652">
        <w:rPr>
          <w:rFonts w:ascii="Times New Roman" w:hAnsi="Times New Roman" w:cs="Times New Roman"/>
          <w:sz w:val="28"/>
          <w:szCs w:val="28"/>
        </w:rPr>
        <w:t>Общий план рабочей и выставочной зоны для каждого конкурсанта:</w:t>
      </w:r>
    </w:p>
    <w:p w14:paraId="75DABBAB" w14:textId="2213530B" w:rsidR="002743B6" w:rsidRPr="00BF2652" w:rsidRDefault="002743B6" w:rsidP="002743B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2652">
        <w:rPr>
          <w:rFonts w:ascii="Times New Roman" w:hAnsi="Times New Roman" w:cs="Times New Roman"/>
          <w:sz w:val="28"/>
          <w:szCs w:val="28"/>
        </w:rPr>
        <w:t>˗</w:t>
      </w:r>
      <w:r w:rsidRPr="00BF2652">
        <w:rPr>
          <w:rFonts w:ascii="Times New Roman" w:hAnsi="Times New Roman" w:cs="Times New Roman"/>
          <w:sz w:val="28"/>
          <w:szCs w:val="28"/>
        </w:rPr>
        <w:tab/>
        <w:t xml:space="preserve">рабочая площадка размером </w:t>
      </w:r>
      <w:r w:rsidR="00B82CF6">
        <w:rPr>
          <w:rFonts w:ascii="Times New Roman" w:hAnsi="Times New Roman" w:cs="Times New Roman"/>
          <w:sz w:val="28"/>
          <w:szCs w:val="28"/>
        </w:rPr>
        <w:t>6,5</w:t>
      </w:r>
      <w:r w:rsidRPr="00BF2652">
        <w:rPr>
          <w:rFonts w:ascii="Times New Roman" w:hAnsi="Times New Roman" w:cs="Times New Roman"/>
          <w:sz w:val="28"/>
          <w:szCs w:val="28"/>
        </w:rPr>
        <w:t>-1</w:t>
      </w:r>
      <w:r w:rsidR="00B82CF6">
        <w:rPr>
          <w:rFonts w:ascii="Times New Roman" w:hAnsi="Times New Roman" w:cs="Times New Roman"/>
          <w:sz w:val="28"/>
          <w:szCs w:val="28"/>
        </w:rPr>
        <w:t>2</w:t>
      </w:r>
      <w:r w:rsidRPr="00BF2652">
        <w:rPr>
          <w:rFonts w:ascii="Times New Roman" w:hAnsi="Times New Roman" w:cs="Times New Roman"/>
          <w:sz w:val="28"/>
          <w:szCs w:val="28"/>
        </w:rPr>
        <w:t xml:space="preserve"> м² для каждого конкурсанта: для работы и обеспечения выставки готовых работ; </w:t>
      </w:r>
    </w:p>
    <w:p w14:paraId="635E7F70" w14:textId="77777777" w:rsidR="002743B6" w:rsidRPr="00BF2652" w:rsidRDefault="002743B6" w:rsidP="002743B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2652">
        <w:rPr>
          <w:rFonts w:ascii="Times New Roman" w:hAnsi="Times New Roman" w:cs="Times New Roman"/>
          <w:sz w:val="28"/>
          <w:szCs w:val="28"/>
        </w:rPr>
        <w:t>˗</w:t>
      </w:r>
      <w:r w:rsidRPr="00BF2652">
        <w:rPr>
          <w:rFonts w:ascii="Times New Roman" w:hAnsi="Times New Roman" w:cs="Times New Roman"/>
          <w:sz w:val="28"/>
          <w:szCs w:val="28"/>
        </w:rPr>
        <w:tab/>
        <w:t xml:space="preserve">расстояние </w:t>
      </w:r>
      <w:r>
        <w:rPr>
          <w:rFonts w:ascii="Times New Roman" w:hAnsi="Times New Roman" w:cs="Times New Roman"/>
          <w:sz w:val="28"/>
          <w:szCs w:val="28"/>
        </w:rPr>
        <w:t>0,5</w:t>
      </w:r>
      <w:r w:rsidRPr="00BF2652">
        <w:rPr>
          <w:rFonts w:ascii="Times New Roman" w:hAnsi="Times New Roman" w:cs="Times New Roman"/>
          <w:sz w:val="28"/>
          <w:szCs w:val="28"/>
        </w:rPr>
        <w:t xml:space="preserve"> метра между передней границей кабины конкурсанта и областью зрительской аудитории;</w:t>
      </w:r>
    </w:p>
    <w:p w14:paraId="3B4BD051" w14:textId="77777777" w:rsidR="002743B6" w:rsidRPr="00BF2652" w:rsidRDefault="002743B6" w:rsidP="002743B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2652">
        <w:rPr>
          <w:rFonts w:ascii="Times New Roman" w:hAnsi="Times New Roman" w:cs="Times New Roman"/>
          <w:sz w:val="28"/>
          <w:szCs w:val="28"/>
        </w:rPr>
        <w:t>˗</w:t>
      </w:r>
      <w:r w:rsidRPr="00BF2652">
        <w:rPr>
          <w:rFonts w:ascii="Times New Roman" w:hAnsi="Times New Roman" w:cs="Times New Roman"/>
          <w:sz w:val="28"/>
          <w:szCs w:val="28"/>
        </w:rPr>
        <w:tab/>
        <w:t>цвет фона выставочной области должен быть нейтральным;</w:t>
      </w:r>
    </w:p>
    <w:p w14:paraId="66838B17" w14:textId="77777777" w:rsidR="002743B6" w:rsidRPr="00BF2652" w:rsidRDefault="002743B6" w:rsidP="002743B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2652">
        <w:rPr>
          <w:rFonts w:ascii="Times New Roman" w:hAnsi="Times New Roman" w:cs="Times New Roman"/>
          <w:sz w:val="28"/>
          <w:szCs w:val="28"/>
        </w:rPr>
        <w:t>˗</w:t>
      </w:r>
      <w:r w:rsidRPr="00BF2652">
        <w:rPr>
          <w:rFonts w:ascii="Times New Roman" w:hAnsi="Times New Roman" w:cs="Times New Roman"/>
          <w:sz w:val="28"/>
          <w:szCs w:val="28"/>
        </w:rPr>
        <w:tab/>
        <w:t>электрическая розетка и удлинитель для каждого конкурсанта;</w:t>
      </w:r>
    </w:p>
    <w:p w14:paraId="5F7BDF20" w14:textId="77777777" w:rsidR="002743B6" w:rsidRPr="00BF2652" w:rsidRDefault="002743B6" w:rsidP="002743B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2652">
        <w:rPr>
          <w:rFonts w:ascii="Times New Roman" w:hAnsi="Times New Roman" w:cs="Times New Roman"/>
          <w:sz w:val="28"/>
          <w:szCs w:val="28"/>
        </w:rPr>
        <w:t>˗</w:t>
      </w:r>
      <w:r w:rsidRPr="00BF2652">
        <w:rPr>
          <w:rFonts w:ascii="Times New Roman" w:hAnsi="Times New Roman" w:cs="Times New Roman"/>
          <w:sz w:val="28"/>
          <w:szCs w:val="28"/>
        </w:rPr>
        <w:tab/>
        <w:t>отдельный дополнительный источник дневного света для каждого конкурсанта;</w:t>
      </w:r>
    </w:p>
    <w:p w14:paraId="2E2BAC70" w14:textId="77777777" w:rsidR="002743B6" w:rsidRPr="00BF2652" w:rsidRDefault="002743B6" w:rsidP="002743B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2652">
        <w:rPr>
          <w:rFonts w:ascii="Times New Roman" w:hAnsi="Times New Roman" w:cs="Times New Roman"/>
          <w:sz w:val="28"/>
          <w:szCs w:val="28"/>
        </w:rPr>
        <w:t>˗</w:t>
      </w:r>
      <w:r w:rsidRPr="00BF2652">
        <w:rPr>
          <w:rFonts w:ascii="Times New Roman" w:hAnsi="Times New Roman" w:cs="Times New Roman"/>
          <w:sz w:val="28"/>
          <w:szCs w:val="28"/>
        </w:rPr>
        <w:tab/>
        <w:t>доступ к воде</w:t>
      </w:r>
      <w:r>
        <w:rPr>
          <w:rFonts w:ascii="Times New Roman" w:hAnsi="Times New Roman" w:cs="Times New Roman"/>
          <w:sz w:val="28"/>
          <w:szCs w:val="28"/>
        </w:rPr>
        <w:t xml:space="preserve"> или </w:t>
      </w:r>
      <w:r w:rsidRPr="00BF2652">
        <w:rPr>
          <w:rFonts w:ascii="Times New Roman" w:hAnsi="Times New Roman" w:cs="Times New Roman"/>
          <w:sz w:val="28"/>
          <w:szCs w:val="28"/>
        </w:rPr>
        <w:t>десять ведер для воды для каждого конкурсанта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C83080C" w14:textId="77777777" w:rsidR="002743B6" w:rsidRPr="00BF2652" w:rsidRDefault="002743B6" w:rsidP="002743B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2652">
        <w:rPr>
          <w:rFonts w:ascii="Times New Roman" w:hAnsi="Times New Roman" w:cs="Times New Roman"/>
          <w:sz w:val="28"/>
          <w:szCs w:val="28"/>
        </w:rPr>
        <w:t>Общие требования к рабочей области:</w:t>
      </w:r>
    </w:p>
    <w:p w14:paraId="29D89984" w14:textId="77777777" w:rsidR="002743B6" w:rsidRPr="00BF2652" w:rsidRDefault="002743B6" w:rsidP="002743B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2652">
        <w:rPr>
          <w:rFonts w:ascii="Times New Roman" w:hAnsi="Times New Roman" w:cs="Times New Roman"/>
          <w:sz w:val="28"/>
          <w:szCs w:val="28"/>
        </w:rPr>
        <w:t>˗</w:t>
      </w:r>
      <w:r w:rsidRPr="00BF2652">
        <w:rPr>
          <w:rFonts w:ascii="Times New Roman" w:hAnsi="Times New Roman" w:cs="Times New Roman"/>
          <w:sz w:val="28"/>
          <w:szCs w:val="28"/>
        </w:rPr>
        <w:tab/>
        <w:t>судейская зона;</w:t>
      </w:r>
    </w:p>
    <w:p w14:paraId="758618AB" w14:textId="77777777" w:rsidR="002743B6" w:rsidRPr="00BF2652" w:rsidRDefault="002743B6" w:rsidP="002743B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2652">
        <w:rPr>
          <w:rFonts w:ascii="Times New Roman" w:hAnsi="Times New Roman" w:cs="Times New Roman"/>
          <w:sz w:val="28"/>
          <w:szCs w:val="28"/>
        </w:rPr>
        <w:t>˗</w:t>
      </w:r>
      <w:r w:rsidRPr="00BF2652">
        <w:rPr>
          <w:rFonts w:ascii="Times New Roman" w:hAnsi="Times New Roman" w:cs="Times New Roman"/>
          <w:sz w:val="28"/>
          <w:szCs w:val="28"/>
        </w:rPr>
        <w:tab/>
        <w:t>комната для экспертов;</w:t>
      </w:r>
    </w:p>
    <w:p w14:paraId="346D4F68" w14:textId="77777777" w:rsidR="002743B6" w:rsidRPr="00BF2652" w:rsidRDefault="002743B6" w:rsidP="002743B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2652">
        <w:rPr>
          <w:rFonts w:ascii="Times New Roman" w:hAnsi="Times New Roman" w:cs="Times New Roman"/>
          <w:sz w:val="28"/>
          <w:szCs w:val="28"/>
        </w:rPr>
        <w:t>˗</w:t>
      </w:r>
      <w:r w:rsidRPr="00BF2652">
        <w:rPr>
          <w:rFonts w:ascii="Times New Roman" w:hAnsi="Times New Roman" w:cs="Times New Roman"/>
          <w:sz w:val="28"/>
          <w:szCs w:val="28"/>
        </w:rPr>
        <w:tab/>
        <w:t>комната для участников;</w:t>
      </w:r>
    </w:p>
    <w:p w14:paraId="608C2936" w14:textId="77777777" w:rsidR="002743B6" w:rsidRPr="00BF2652" w:rsidRDefault="002743B6" w:rsidP="002743B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2652">
        <w:rPr>
          <w:rFonts w:ascii="Times New Roman" w:hAnsi="Times New Roman" w:cs="Times New Roman"/>
          <w:sz w:val="28"/>
          <w:szCs w:val="28"/>
        </w:rPr>
        <w:t>˗</w:t>
      </w:r>
      <w:r w:rsidRPr="00BF2652">
        <w:rPr>
          <w:rFonts w:ascii="Times New Roman" w:hAnsi="Times New Roman" w:cs="Times New Roman"/>
          <w:sz w:val="28"/>
          <w:szCs w:val="28"/>
        </w:rPr>
        <w:tab/>
        <w:t>складское помещение;</w:t>
      </w:r>
    </w:p>
    <w:p w14:paraId="7C15F40D" w14:textId="77777777" w:rsidR="002743B6" w:rsidRPr="00BF2652" w:rsidRDefault="002743B6" w:rsidP="002743B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2652">
        <w:rPr>
          <w:rFonts w:ascii="Times New Roman" w:hAnsi="Times New Roman" w:cs="Times New Roman"/>
          <w:sz w:val="28"/>
          <w:szCs w:val="28"/>
        </w:rPr>
        <w:t>˗</w:t>
      </w:r>
      <w:r w:rsidRPr="00BF2652">
        <w:rPr>
          <w:rFonts w:ascii="Times New Roman" w:hAnsi="Times New Roman" w:cs="Times New Roman"/>
          <w:sz w:val="28"/>
          <w:szCs w:val="28"/>
        </w:rPr>
        <w:tab/>
        <w:t>1 холодильная камера с размерами, мм. (</w:t>
      </w:r>
      <w:proofErr w:type="spellStart"/>
      <w:r w:rsidRPr="00BF2652">
        <w:rPr>
          <w:rFonts w:ascii="Times New Roman" w:hAnsi="Times New Roman" w:cs="Times New Roman"/>
          <w:sz w:val="28"/>
          <w:szCs w:val="28"/>
        </w:rPr>
        <w:t>шир</w:t>
      </w:r>
      <w:proofErr w:type="spellEnd"/>
      <w:r w:rsidRPr="00BF2652">
        <w:rPr>
          <w:rFonts w:ascii="Times New Roman" w:hAnsi="Times New Roman" w:cs="Times New Roman"/>
          <w:sz w:val="28"/>
          <w:szCs w:val="28"/>
        </w:rPr>
        <w:t xml:space="preserve"> х </w:t>
      </w:r>
      <w:proofErr w:type="spellStart"/>
      <w:r w:rsidRPr="00BF2652">
        <w:rPr>
          <w:rFonts w:ascii="Times New Roman" w:hAnsi="Times New Roman" w:cs="Times New Roman"/>
          <w:sz w:val="28"/>
          <w:szCs w:val="28"/>
        </w:rPr>
        <w:t>глуб</w:t>
      </w:r>
      <w:proofErr w:type="spellEnd"/>
      <w:r w:rsidRPr="00BF2652">
        <w:rPr>
          <w:rFonts w:ascii="Times New Roman" w:hAnsi="Times New Roman" w:cs="Times New Roman"/>
          <w:sz w:val="28"/>
          <w:szCs w:val="28"/>
        </w:rPr>
        <w:t xml:space="preserve"> х </w:t>
      </w:r>
      <w:proofErr w:type="spellStart"/>
      <w:r w:rsidRPr="00BF2652">
        <w:rPr>
          <w:rFonts w:ascii="Times New Roman" w:hAnsi="Times New Roman" w:cs="Times New Roman"/>
          <w:sz w:val="28"/>
          <w:szCs w:val="28"/>
        </w:rPr>
        <w:t>выс</w:t>
      </w:r>
      <w:proofErr w:type="spellEnd"/>
      <w:r w:rsidRPr="00BF2652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2652">
        <w:rPr>
          <w:rFonts w:ascii="Times New Roman" w:hAnsi="Times New Roman" w:cs="Times New Roman"/>
          <w:sz w:val="28"/>
          <w:szCs w:val="28"/>
        </w:rPr>
        <w:t>1600х760х1950 на каждые пять конкурсантов;</w:t>
      </w:r>
    </w:p>
    <w:p w14:paraId="71408517" w14:textId="77777777" w:rsidR="002743B6" w:rsidRPr="00BF2652" w:rsidRDefault="002743B6" w:rsidP="002743B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2652">
        <w:rPr>
          <w:rFonts w:ascii="Times New Roman" w:hAnsi="Times New Roman" w:cs="Times New Roman"/>
          <w:sz w:val="28"/>
          <w:szCs w:val="28"/>
        </w:rPr>
        <w:lastRenderedPageBreak/>
        <w:t>˗</w:t>
      </w:r>
      <w:r w:rsidRPr="00BF2652">
        <w:rPr>
          <w:rFonts w:ascii="Times New Roman" w:hAnsi="Times New Roman" w:cs="Times New Roman"/>
          <w:sz w:val="28"/>
          <w:szCs w:val="28"/>
        </w:rPr>
        <w:tab/>
        <w:t>станция обслуживания (раздача бумаги, мешков для мусора, питьевой воды и т.д.);</w:t>
      </w:r>
    </w:p>
    <w:p w14:paraId="533EB2A0" w14:textId="77777777" w:rsidR="002743B6" w:rsidRPr="00BF2652" w:rsidRDefault="002743B6" w:rsidP="002743B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2652">
        <w:rPr>
          <w:rFonts w:ascii="Times New Roman" w:hAnsi="Times New Roman" w:cs="Times New Roman"/>
          <w:sz w:val="28"/>
          <w:szCs w:val="28"/>
        </w:rPr>
        <w:t>˗</w:t>
      </w:r>
      <w:r w:rsidRPr="00BF2652">
        <w:rPr>
          <w:rFonts w:ascii="Times New Roman" w:hAnsi="Times New Roman" w:cs="Times New Roman"/>
          <w:sz w:val="28"/>
          <w:szCs w:val="28"/>
        </w:rPr>
        <w:tab/>
        <w:t>один доступный источник воды с раковиной на каждые пять конкурсантов;</w:t>
      </w:r>
    </w:p>
    <w:p w14:paraId="61070FBB" w14:textId="3EFF8498" w:rsidR="002743B6" w:rsidRPr="00BF2652" w:rsidRDefault="002743B6" w:rsidP="00B82CF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2652">
        <w:rPr>
          <w:rFonts w:ascii="Times New Roman" w:hAnsi="Times New Roman" w:cs="Times New Roman"/>
          <w:sz w:val="28"/>
          <w:szCs w:val="28"/>
        </w:rPr>
        <w:t>˗</w:t>
      </w:r>
      <w:r w:rsidRPr="00BF2652">
        <w:rPr>
          <w:rFonts w:ascii="Times New Roman" w:hAnsi="Times New Roman" w:cs="Times New Roman"/>
          <w:sz w:val="28"/>
          <w:szCs w:val="28"/>
        </w:rPr>
        <w:tab/>
        <w:t xml:space="preserve">система хранения </w:t>
      </w:r>
      <w:r w:rsidR="00B82CF6">
        <w:rPr>
          <w:rFonts w:ascii="Times New Roman" w:hAnsi="Times New Roman" w:cs="Times New Roman"/>
          <w:sz w:val="28"/>
          <w:szCs w:val="28"/>
        </w:rPr>
        <w:t>вещей</w:t>
      </w:r>
      <w:r w:rsidRPr="00BF2652">
        <w:rPr>
          <w:rFonts w:ascii="Times New Roman" w:hAnsi="Times New Roman" w:cs="Times New Roman"/>
          <w:sz w:val="28"/>
          <w:szCs w:val="28"/>
        </w:rPr>
        <w:t>;</w:t>
      </w:r>
    </w:p>
    <w:p w14:paraId="66F36175" w14:textId="77777777" w:rsidR="002743B6" w:rsidRPr="00BF2652" w:rsidRDefault="002743B6" w:rsidP="002743B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2652">
        <w:rPr>
          <w:rFonts w:ascii="Times New Roman" w:hAnsi="Times New Roman" w:cs="Times New Roman"/>
          <w:sz w:val="28"/>
          <w:szCs w:val="28"/>
        </w:rPr>
        <w:t>˗</w:t>
      </w:r>
      <w:r w:rsidRPr="00BF2652">
        <w:rPr>
          <w:rFonts w:ascii="Times New Roman" w:hAnsi="Times New Roman" w:cs="Times New Roman"/>
          <w:sz w:val="28"/>
          <w:szCs w:val="28"/>
        </w:rPr>
        <w:tab/>
        <w:t>большие часы;</w:t>
      </w:r>
    </w:p>
    <w:p w14:paraId="21EEAE41" w14:textId="77777777" w:rsidR="002743B6" w:rsidRPr="00BF2652" w:rsidRDefault="002743B6" w:rsidP="002743B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2652">
        <w:rPr>
          <w:rFonts w:ascii="Times New Roman" w:hAnsi="Times New Roman" w:cs="Times New Roman"/>
          <w:sz w:val="28"/>
          <w:szCs w:val="28"/>
        </w:rPr>
        <w:t>˗</w:t>
      </w:r>
      <w:r w:rsidRPr="00BF2652">
        <w:rPr>
          <w:rFonts w:ascii="Times New Roman" w:hAnsi="Times New Roman" w:cs="Times New Roman"/>
          <w:sz w:val="28"/>
          <w:szCs w:val="28"/>
        </w:rPr>
        <w:tab/>
        <w:t>пол должен быть водонепроницаемым (не ковролин) нейтрального цвета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C9FCAE7" w14:textId="77777777" w:rsidR="00105A1F" w:rsidRDefault="002743B6" w:rsidP="002743B6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Комната участников, </w:t>
      </w:r>
      <w:r w:rsidRPr="002504A5">
        <w:rPr>
          <w:rFonts w:ascii="Times New Roman" w:hAnsi="Times New Roman" w:cs="Times New Roman"/>
          <w:sz w:val="28"/>
          <w:szCs w:val="28"/>
        </w:rPr>
        <w:t>комната экспертов</w:t>
      </w:r>
      <w:r>
        <w:rPr>
          <w:rFonts w:ascii="Times New Roman" w:hAnsi="Times New Roman" w:cs="Times New Roman"/>
          <w:sz w:val="28"/>
          <w:szCs w:val="28"/>
        </w:rPr>
        <w:t xml:space="preserve">, главного эксперта </w:t>
      </w:r>
      <w:r w:rsidRPr="002504A5">
        <w:rPr>
          <w:rFonts w:ascii="Times New Roman" w:hAnsi="Times New Roman" w:cs="Times New Roman"/>
          <w:sz w:val="28"/>
          <w:szCs w:val="28"/>
        </w:rPr>
        <w:t>могут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504A5">
        <w:rPr>
          <w:rFonts w:ascii="Times New Roman" w:hAnsi="Times New Roman" w:cs="Times New Roman"/>
          <w:sz w:val="28"/>
          <w:szCs w:val="28"/>
        </w:rPr>
        <w:t xml:space="preserve">находиться в другом помещении, </w:t>
      </w:r>
      <w:r>
        <w:rPr>
          <w:rFonts w:ascii="Times New Roman" w:hAnsi="Times New Roman" w:cs="Times New Roman"/>
          <w:sz w:val="28"/>
          <w:szCs w:val="28"/>
        </w:rPr>
        <w:t xml:space="preserve">за пределами </w:t>
      </w:r>
      <w:r w:rsidRPr="002504A5">
        <w:rPr>
          <w:rFonts w:ascii="Times New Roman" w:hAnsi="Times New Roman" w:cs="Times New Roman"/>
          <w:sz w:val="28"/>
          <w:szCs w:val="28"/>
        </w:rPr>
        <w:t>конкурсной площадки</w:t>
      </w:r>
      <w:r>
        <w:rPr>
          <w:rFonts w:ascii="Times New Roman" w:hAnsi="Times New Roman" w:cs="Times New Roman"/>
          <w:sz w:val="28"/>
          <w:szCs w:val="28"/>
        </w:rPr>
        <w:t xml:space="preserve"> в шаговой доступности</w:t>
      </w:r>
      <w:r w:rsidRPr="002504A5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Зона работы главного эксперта может размещаться как в отдельном помещении, так и в комнате экспертов.</w:t>
      </w:r>
    </w:p>
    <w:p w14:paraId="7937F135" w14:textId="77777777" w:rsidR="00105A1F" w:rsidRPr="00DF6FE4" w:rsidRDefault="00105A1F" w:rsidP="00105A1F">
      <w:pPr>
        <w:spacing w:after="0" w:line="360" w:lineRule="auto"/>
        <w:ind w:firstLine="709"/>
        <w:jc w:val="both"/>
        <w:rPr>
          <w:rFonts w:ascii="Times New Roman" w:eastAsia="Arial Unicode MS" w:hAnsi="Times New Roman" w:cs="Times New Roman"/>
          <w:sz w:val="28"/>
          <w:szCs w:val="28"/>
        </w:rPr>
      </w:pPr>
      <w:r w:rsidRPr="00DF6FE4">
        <w:rPr>
          <w:rFonts w:ascii="Times New Roman" w:eastAsia="Arial Unicode MS" w:hAnsi="Times New Roman" w:cs="Times New Roman"/>
          <w:sz w:val="28"/>
          <w:szCs w:val="28"/>
        </w:rPr>
        <w:t>План застройки может иметь иную планировку, утвержденную главным экспертом площадки.</w:t>
      </w:r>
    </w:p>
    <w:p w14:paraId="722D70AB" w14:textId="77777777" w:rsidR="00105A1F" w:rsidRDefault="00105A1F" w:rsidP="00754B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</w:t>
      </w:r>
      <w:r w:rsidR="0004272E">
        <w:rPr>
          <w:rFonts w:ascii="Times New Roman" w:hAnsi="Times New Roman" w:cs="Times New Roman"/>
          <w:sz w:val="28"/>
          <w:szCs w:val="28"/>
        </w:rPr>
        <w:t xml:space="preserve">составлении плана застройки, необходимо учитывать требования инструкции по охране труда. </w:t>
      </w:r>
    </w:p>
    <w:p w14:paraId="5448380C" w14:textId="77777777" w:rsidR="00105A1F" w:rsidRPr="002504A5" w:rsidRDefault="00105A1F" w:rsidP="00105A1F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Комната </w:t>
      </w:r>
      <w:r w:rsidR="00B21144">
        <w:rPr>
          <w:rFonts w:ascii="Times New Roman" w:hAnsi="Times New Roman" w:cs="Times New Roman"/>
          <w:sz w:val="28"/>
          <w:szCs w:val="28"/>
        </w:rPr>
        <w:t>конкурсантов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2504A5">
        <w:rPr>
          <w:rFonts w:ascii="Times New Roman" w:hAnsi="Times New Roman" w:cs="Times New Roman"/>
          <w:sz w:val="28"/>
          <w:szCs w:val="28"/>
        </w:rPr>
        <w:t>комната экспертов</w:t>
      </w:r>
      <w:r>
        <w:rPr>
          <w:rFonts w:ascii="Times New Roman" w:hAnsi="Times New Roman" w:cs="Times New Roman"/>
          <w:sz w:val="28"/>
          <w:szCs w:val="28"/>
        </w:rPr>
        <w:t xml:space="preserve">, главного </w:t>
      </w:r>
      <w:r w:rsidR="0004272E">
        <w:rPr>
          <w:rFonts w:ascii="Times New Roman" w:hAnsi="Times New Roman" w:cs="Times New Roman"/>
          <w:sz w:val="28"/>
          <w:szCs w:val="28"/>
        </w:rPr>
        <w:t xml:space="preserve">эксперта </w:t>
      </w:r>
      <w:r w:rsidR="0004272E" w:rsidRPr="002504A5">
        <w:rPr>
          <w:rFonts w:ascii="Times New Roman" w:hAnsi="Times New Roman" w:cs="Times New Roman"/>
          <w:sz w:val="28"/>
          <w:szCs w:val="28"/>
        </w:rPr>
        <w:t>могут</w:t>
      </w:r>
      <w:r w:rsidRPr="002504A5">
        <w:rPr>
          <w:rFonts w:ascii="Times New Roman" w:hAnsi="Times New Roman" w:cs="Times New Roman"/>
          <w:sz w:val="28"/>
          <w:szCs w:val="28"/>
        </w:rPr>
        <w:t xml:space="preserve"> находиться в другом помещении, </w:t>
      </w:r>
      <w:r>
        <w:rPr>
          <w:rFonts w:ascii="Times New Roman" w:hAnsi="Times New Roman" w:cs="Times New Roman"/>
          <w:sz w:val="28"/>
          <w:szCs w:val="28"/>
        </w:rPr>
        <w:t xml:space="preserve">за пределами </w:t>
      </w:r>
      <w:r w:rsidRPr="002504A5">
        <w:rPr>
          <w:rFonts w:ascii="Times New Roman" w:hAnsi="Times New Roman" w:cs="Times New Roman"/>
          <w:sz w:val="28"/>
          <w:szCs w:val="28"/>
        </w:rPr>
        <w:t>конкурсной площадки</w:t>
      </w:r>
      <w:r>
        <w:rPr>
          <w:rFonts w:ascii="Times New Roman" w:hAnsi="Times New Roman" w:cs="Times New Roman"/>
          <w:sz w:val="28"/>
          <w:szCs w:val="28"/>
        </w:rPr>
        <w:t xml:space="preserve"> в шаговой доступности</w:t>
      </w:r>
      <w:r w:rsidRPr="002504A5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Зона работы главного эксперта может размещаться как в отдельном помещении, так и в комнате экспертов.</w:t>
      </w:r>
    </w:p>
    <w:p w14:paraId="719AFBCC" w14:textId="77777777" w:rsidR="00C37E4F" w:rsidRDefault="00C37E4F" w:rsidP="00C37E4F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61BAC056" w14:textId="77777777" w:rsidR="0080453D" w:rsidRDefault="0080453D">
      <w:pPr>
        <w:spacing w:after="200" w:line="276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br w:type="page"/>
      </w:r>
    </w:p>
    <w:p w14:paraId="54718D91" w14:textId="77777777" w:rsidR="0080453D" w:rsidRDefault="0080453D">
      <w:pPr>
        <w:sectPr w:rsidR="0080453D" w:rsidSect="00F6496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2350C3DA" w14:textId="01016863" w:rsidR="00C37E4F" w:rsidRDefault="00F71785">
      <w:pPr>
        <w:rPr>
          <w:noProof/>
        </w:rPr>
      </w:pPr>
      <w:r>
        <w:rPr>
          <w:noProof/>
        </w:rPr>
        <w:lastRenderedPageBreak/>
        <w:pict w14:anchorId="11A7F506"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1" o:spid="_x0000_s1026" type="#_x0000_t202" style="position:absolute;margin-left:132.45pt;margin-top:.55pt;width:446.25pt;height:56.25pt;z-index:251659264;visibility:visible;mso-wrap-style:square;mso-wrap-distance-left:9pt;mso-wrap-distance-top:0;mso-wrap-distance-right:9pt;mso-wrap-distance-bottom:0;mso-position-horizontal-relative:text;mso-position-vertical-relative:text;v-text-anchor:top" fillcolor="white [3212]" strokecolor="white [3212]" strokeweight=".5pt">
            <v:textbox>
              <w:txbxContent>
                <w:p w14:paraId="5880B7AD" w14:textId="77777777" w:rsidR="00FD4D24" w:rsidRDefault="0080453D" w:rsidP="0080453D">
                  <w:pPr>
                    <w:jc w:val="center"/>
                    <w:rPr>
                      <w:rFonts w:ascii="Times New Roman" w:hAnsi="Times New Roman" w:cs="Times New Roman"/>
                      <w:b/>
                      <w:noProof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b/>
                      <w:noProof/>
                      <w:sz w:val="28"/>
                      <w:szCs w:val="28"/>
                      <w:lang w:eastAsia="ru-RU"/>
                    </w:rPr>
                    <w:t xml:space="preserve">План застройки площадки по компетенции Флористика </w:t>
                  </w:r>
                </w:p>
                <w:p w14:paraId="42198206" w14:textId="3E2A8A1E" w:rsidR="0080453D" w:rsidRPr="002916A1" w:rsidRDefault="0080453D" w:rsidP="0080453D">
                  <w:pPr>
                    <w:jc w:val="center"/>
                    <w:rPr>
                      <w:rFonts w:ascii="Times New Roman" w:hAnsi="Times New Roman" w:cs="Times New Roman"/>
                      <w:b/>
                      <w:noProof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b/>
                      <w:noProof/>
                      <w:sz w:val="28"/>
                      <w:szCs w:val="28"/>
                      <w:lang w:eastAsia="ru-RU"/>
                    </w:rPr>
                    <w:t xml:space="preserve">на </w:t>
                  </w:r>
                  <w:r w:rsidR="0036340C">
                    <w:rPr>
                      <w:rFonts w:ascii="Times New Roman" w:hAnsi="Times New Roman" w:cs="Times New Roman"/>
                      <w:b/>
                      <w:noProof/>
                      <w:sz w:val="28"/>
                      <w:szCs w:val="28"/>
                      <w:lang w:eastAsia="ru-RU"/>
                    </w:rPr>
                    <w:t>6</w:t>
                  </w:r>
                  <w:r w:rsidRPr="00DF6A48">
                    <w:rPr>
                      <w:rFonts w:ascii="Times New Roman" w:hAnsi="Times New Roman" w:cs="Times New Roman"/>
                      <w:b/>
                      <w:noProof/>
                      <w:sz w:val="28"/>
                      <w:szCs w:val="28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noProof/>
                      <w:sz w:val="28"/>
                      <w:szCs w:val="28"/>
                      <w:lang w:eastAsia="ru-RU"/>
                    </w:rPr>
                    <w:t>рабочих мест</w:t>
                  </w:r>
                  <w:r w:rsidR="00EC7DD7">
                    <w:rPr>
                      <w:rFonts w:ascii="Times New Roman" w:hAnsi="Times New Roman" w:cs="Times New Roman"/>
                      <w:b/>
                      <w:noProof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EC7DD7" w:rsidRPr="00EC7DD7">
                    <w:rPr>
                      <w:rFonts w:ascii="Times New Roman" w:hAnsi="Times New Roman" w:cs="Times New Roman"/>
                      <w:bCs/>
                      <w:i/>
                      <w:iCs/>
                      <w:noProof/>
                      <w:sz w:val="28"/>
                      <w:szCs w:val="28"/>
                      <w:u w:val="single"/>
                      <w:lang w:eastAsia="ru-RU"/>
                    </w:rPr>
                    <w:t>(</w:t>
                  </w:r>
                  <w:r w:rsidR="0036340C">
                    <w:rPr>
                      <w:rFonts w:ascii="Times New Roman" w:hAnsi="Times New Roman" w:cs="Times New Roman"/>
                      <w:bCs/>
                      <w:i/>
                      <w:iCs/>
                      <w:noProof/>
                      <w:sz w:val="28"/>
                      <w:szCs w:val="28"/>
                      <w:u w:val="single"/>
                      <w:lang w:eastAsia="ru-RU"/>
                    </w:rPr>
                    <w:t>г.Йошкар-Ола, ул.К.либкнехта, 54</w:t>
                  </w:r>
                  <w:r w:rsidR="00EC7DD7" w:rsidRPr="00EC7DD7">
                    <w:rPr>
                      <w:rFonts w:ascii="Times New Roman" w:hAnsi="Times New Roman" w:cs="Times New Roman"/>
                      <w:bCs/>
                      <w:i/>
                      <w:iCs/>
                      <w:noProof/>
                      <w:sz w:val="28"/>
                      <w:szCs w:val="28"/>
                      <w:u w:val="single"/>
                      <w:lang w:eastAsia="ru-RU"/>
                    </w:rPr>
                    <w:t>)</w:t>
                  </w:r>
                </w:p>
              </w:txbxContent>
            </v:textbox>
          </v:shape>
        </w:pict>
      </w:r>
    </w:p>
    <w:p w14:paraId="75AD955A" w14:textId="77777777" w:rsidR="0036340C" w:rsidRDefault="0036340C">
      <w:pPr>
        <w:rPr>
          <w:noProof/>
        </w:rPr>
      </w:pPr>
    </w:p>
    <w:p w14:paraId="7DC36A08" w14:textId="77777777" w:rsidR="0036340C" w:rsidRDefault="0036340C">
      <w:pPr>
        <w:rPr>
          <w:noProof/>
        </w:rPr>
      </w:pPr>
    </w:p>
    <w:p w14:paraId="3DC9C1BB" w14:textId="77777777" w:rsidR="0036340C" w:rsidRDefault="0036340C">
      <w:pPr>
        <w:rPr>
          <w:noProof/>
        </w:rPr>
      </w:pPr>
    </w:p>
    <w:p w14:paraId="24DAA094" w14:textId="5E7BFBD6" w:rsidR="0036340C" w:rsidRDefault="0036340C" w:rsidP="0036340C">
      <w:pPr>
        <w:jc w:val="center"/>
      </w:pPr>
      <w:r>
        <w:rPr>
          <w:noProof/>
        </w:rPr>
        <w:drawing>
          <wp:inline distT="0" distB="0" distL="0" distR="0" wp14:anchorId="557931CF" wp14:editId="21F9A6F8">
            <wp:extent cx="7800975" cy="4381500"/>
            <wp:effectExtent l="0" t="0" r="0" b="0"/>
            <wp:docPr id="118358116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581164" name="Рисунок 118358116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0975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388E0D" w14:textId="10119204" w:rsidR="00EC7DD7" w:rsidRDefault="00EC7DD7">
      <w:pPr>
        <w:rPr>
          <w:noProof/>
        </w:rPr>
      </w:pPr>
    </w:p>
    <w:p w14:paraId="0C419804" w14:textId="692DC495" w:rsidR="002C25CB" w:rsidRDefault="00B71BF5">
      <w:r w:rsidRPr="00E15F8C">
        <w:rPr>
          <w:rFonts w:ascii="Times New Roman" w:hAnsi="Times New Roman" w:cs="Times New Roman"/>
        </w:rPr>
        <w:lastRenderedPageBreak/>
        <w:drawing>
          <wp:anchor distT="0" distB="0" distL="114300" distR="114300" simplePos="0" relativeHeight="251829760" behindDoc="1" locked="0" layoutInCell="1" allowOverlap="1" wp14:anchorId="113AE6A2" wp14:editId="33902EDB">
            <wp:simplePos x="0" y="0"/>
            <wp:positionH relativeFrom="column">
              <wp:posOffset>1568893</wp:posOffset>
            </wp:positionH>
            <wp:positionV relativeFrom="paragraph">
              <wp:posOffset>5425440</wp:posOffset>
            </wp:positionV>
            <wp:extent cx="1247775" cy="381000"/>
            <wp:effectExtent l="0" t="0" r="0" b="0"/>
            <wp:wrapTight wrapText="bothSides">
              <wp:wrapPolygon edited="0">
                <wp:start x="0" y="0"/>
                <wp:lineTo x="0" y="20520"/>
                <wp:lineTo x="21435" y="20520"/>
                <wp:lineTo x="21435" y="0"/>
                <wp:lineTo x="0" y="0"/>
              </wp:wrapPolygon>
            </wp:wrapTight>
            <wp:docPr id="94166665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666656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20ECA">
        <w:rPr>
          <w:rFonts w:ascii="Times New Roman" w:hAnsi="Times New Roman" w:cs="Times New Roman"/>
        </w:rPr>
        <w:drawing>
          <wp:anchor distT="0" distB="0" distL="114300" distR="114300" simplePos="0" relativeHeight="251877888" behindDoc="1" locked="0" layoutInCell="1" allowOverlap="1" wp14:anchorId="127CE5C7" wp14:editId="0A023F09">
            <wp:simplePos x="0" y="0"/>
            <wp:positionH relativeFrom="column">
              <wp:posOffset>3638344</wp:posOffset>
            </wp:positionH>
            <wp:positionV relativeFrom="paragraph">
              <wp:posOffset>5447030</wp:posOffset>
            </wp:positionV>
            <wp:extent cx="1447800" cy="342900"/>
            <wp:effectExtent l="0" t="0" r="0" b="0"/>
            <wp:wrapTight wrapText="bothSides">
              <wp:wrapPolygon edited="0">
                <wp:start x="0" y="0"/>
                <wp:lineTo x="0" y="20400"/>
                <wp:lineTo x="21316" y="20400"/>
                <wp:lineTo x="21316" y="0"/>
                <wp:lineTo x="0" y="0"/>
              </wp:wrapPolygon>
            </wp:wrapTight>
            <wp:docPr id="1982549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549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15F8C">
        <w:rPr>
          <w:rFonts w:ascii="Times New Roman" w:hAnsi="Times New Roman" w:cs="Times New Roman"/>
        </w:rPr>
        <w:drawing>
          <wp:anchor distT="0" distB="0" distL="114300" distR="114300" simplePos="0" relativeHeight="251921920" behindDoc="1" locked="0" layoutInCell="1" allowOverlap="1" wp14:anchorId="15191768" wp14:editId="13D37DEE">
            <wp:simplePos x="0" y="0"/>
            <wp:positionH relativeFrom="column">
              <wp:posOffset>6051742</wp:posOffset>
            </wp:positionH>
            <wp:positionV relativeFrom="paragraph">
              <wp:posOffset>5553075</wp:posOffset>
            </wp:positionV>
            <wp:extent cx="1457325" cy="190500"/>
            <wp:effectExtent l="0" t="0" r="0" b="0"/>
            <wp:wrapTight wrapText="bothSides">
              <wp:wrapPolygon edited="0">
                <wp:start x="0" y="0"/>
                <wp:lineTo x="0" y="19440"/>
                <wp:lineTo x="21459" y="19440"/>
                <wp:lineTo x="21459" y="0"/>
                <wp:lineTo x="0" y="0"/>
              </wp:wrapPolygon>
            </wp:wrapTight>
            <wp:docPr id="191353085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530852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15F8C">
        <w:rPr>
          <w:rFonts w:ascii="Times New Roman" w:hAnsi="Times New Roman" w:cs="Times New Roman"/>
        </w:rPr>
        <w:drawing>
          <wp:anchor distT="0" distB="0" distL="114300" distR="114300" simplePos="0" relativeHeight="251447808" behindDoc="1" locked="0" layoutInCell="1" allowOverlap="1" wp14:anchorId="6AE5DDDF" wp14:editId="15F21E81">
            <wp:simplePos x="0" y="0"/>
            <wp:positionH relativeFrom="column">
              <wp:posOffset>353385</wp:posOffset>
            </wp:positionH>
            <wp:positionV relativeFrom="page">
              <wp:posOffset>5953568</wp:posOffset>
            </wp:positionV>
            <wp:extent cx="1390650" cy="304800"/>
            <wp:effectExtent l="0" t="0" r="0" b="0"/>
            <wp:wrapTight wrapText="bothSides">
              <wp:wrapPolygon edited="0">
                <wp:start x="0" y="0"/>
                <wp:lineTo x="0" y="20250"/>
                <wp:lineTo x="21304" y="20250"/>
                <wp:lineTo x="21304" y="0"/>
                <wp:lineTo x="0" y="0"/>
              </wp:wrapPolygon>
            </wp:wrapTight>
            <wp:docPr id="182676670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766706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15F8C">
        <w:rPr>
          <w:rFonts w:ascii="Times New Roman" w:hAnsi="Times New Roman" w:cs="Times New Roman"/>
        </w:rPr>
        <w:drawing>
          <wp:anchor distT="0" distB="0" distL="114300" distR="114300" simplePos="0" relativeHeight="251502080" behindDoc="1" locked="0" layoutInCell="1" allowOverlap="1" wp14:anchorId="2E382D3A" wp14:editId="59796A60">
            <wp:simplePos x="0" y="0"/>
            <wp:positionH relativeFrom="column">
              <wp:posOffset>2287506</wp:posOffset>
            </wp:positionH>
            <wp:positionV relativeFrom="paragraph">
              <wp:posOffset>4840900</wp:posOffset>
            </wp:positionV>
            <wp:extent cx="923925" cy="314325"/>
            <wp:effectExtent l="0" t="0" r="0" b="0"/>
            <wp:wrapTight wrapText="bothSides">
              <wp:wrapPolygon edited="0">
                <wp:start x="0" y="0"/>
                <wp:lineTo x="0" y="20945"/>
                <wp:lineTo x="21377" y="20945"/>
                <wp:lineTo x="21377" y="0"/>
                <wp:lineTo x="0" y="0"/>
              </wp:wrapPolygon>
            </wp:wrapTight>
            <wp:docPr id="78028425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284253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15F8C">
        <w:rPr>
          <w:rFonts w:ascii="Times New Roman" w:hAnsi="Times New Roman" w:cs="Times New Roman"/>
        </w:rPr>
        <w:drawing>
          <wp:anchor distT="0" distB="0" distL="114300" distR="114300" simplePos="0" relativeHeight="251624960" behindDoc="1" locked="0" layoutInCell="1" allowOverlap="1" wp14:anchorId="7CC6D152" wp14:editId="25341EB5">
            <wp:simplePos x="0" y="0"/>
            <wp:positionH relativeFrom="column">
              <wp:posOffset>3786889</wp:posOffset>
            </wp:positionH>
            <wp:positionV relativeFrom="paragraph">
              <wp:posOffset>4842820</wp:posOffset>
            </wp:positionV>
            <wp:extent cx="657225" cy="295275"/>
            <wp:effectExtent l="0" t="0" r="0" b="0"/>
            <wp:wrapTight wrapText="bothSides">
              <wp:wrapPolygon edited="0">
                <wp:start x="0" y="0"/>
                <wp:lineTo x="0" y="20903"/>
                <wp:lineTo x="21287" y="20903"/>
                <wp:lineTo x="21287" y="0"/>
                <wp:lineTo x="0" y="0"/>
              </wp:wrapPolygon>
            </wp:wrapTight>
            <wp:docPr id="179572052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72052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20ECA">
        <w:rPr>
          <w:rFonts w:ascii="Times New Roman" w:hAnsi="Times New Roman" w:cs="Times New Roman"/>
        </w:rPr>
        <w:drawing>
          <wp:anchor distT="0" distB="0" distL="114300" distR="114300" simplePos="0" relativeHeight="251781632" behindDoc="1" locked="0" layoutInCell="1" allowOverlap="1" wp14:anchorId="500EC628" wp14:editId="01961A5E">
            <wp:simplePos x="0" y="0"/>
            <wp:positionH relativeFrom="column">
              <wp:posOffset>7784288</wp:posOffset>
            </wp:positionH>
            <wp:positionV relativeFrom="paragraph">
              <wp:posOffset>4766295</wp:posOffset>
            </wp:positionV>
            <wp:extent cx="1219200" cy="276225"/>
            <wp:effectExtent l="0" t="0" r="0" b="0"/>
            <wp:wrapTight wrapText="bothSides">
              <wp:wrapPolygon edited="0">
                <wp:start x="0" y="0"/>
                <wp:lineTo x="0" y="20855"/>
                <wp:lineTo x="21263" y="20855"/>
                <wp:lineTo x="21263" y="0"/>
                <wp:lineTo x="0" y="0"/>
              </wp:wrapPolygon>
            </wp:wrapTight>
            <wp:docPr id="185354093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54093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15F8C">
        <w:rPr>
          <w:rFonts w:ascii="Times New Roman" w:hAnsi="Times New Roman" w:cs="Times New Roman"/>
        </w:rPr>
        <w:drawing>
          <wp:anchor distT="0" distB="0" distL="114300" distR="114300" simplePos="0" relativeHeight="251677184" behindDoc="1" locked="0" layoutInCell="1" allowOverlap="1" wp14:anchorId="6C6C1344" wp14:editId="2BAA4FE3">
            <wp:simplePos x="0" y="0"/>
            <wp:positionH relativeFrom="column">
              <wp:posOffset>4840015</wp:posOffset>
            </wp:positionH>
            <wp:positionV relativeFrom="page">
              <wp:posOffset>5922793</wp:posOffset>
            </wp:positionV>
            <wp:extent cx="1143000" cy="304800"/>
            <wp:effectExtent l="0" t="0" r="0" b="0"/>
            <wp:wrapTight wrapText="bothSides">
              <wp:wrapPolygon edited="0">
                <wp:start x="0" y="0"/>
                <wp:lineTo x="0" y="20250"/>
                <wp:lineTo x="21240" y="20250"/>
                <wp:lineTo x="21240" y="0"/>
                <wp:lineTo x="0" y="0"/>
              </wp:wrapPolygon>
            </wp:wrapTight>
            <wp:docPr id="190845481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454818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15F8C">
        <w:rPr>
          <w:rFonts w:ascii="Times New Roman" w:hAnsi="Times New Roman" w:cs="Times New Roman"/>
        </w:rPr>
        <w:drawing>
          <wp:anchor distT="0" distB="0" distL="114300" distR="114300" simplePos="0" relativeHeight="251729408" behindDoc="1" locked="0" layoutInCell="1" allowOverlap="1" wp14:anchorId="1E605139" wp14:editId="476F554D">
            <wp:simplePos x="0" y="0"/>
            <wp:positionH relativeFrom="column">
              <wp:posOffset>6359997</wp:posOffset>
            </wp:positionH>
            <wp:positionV relativeFrom="paragraph">
              <wp:posOffset>4744543</wp:posOffset>
            </wp:positionV>
            <wp:extent cx="1019175" cy="352425"/>
            <wp:effectExtent l="0" t="0" r="0" b="0"/>
            <wp:wrapTight wrapText="bothSides">
              <wp:wrapPolygon edited="0">
                <wp:start x="0" y="0"/>
                <wp:lineTo x="0" y="21016"/>
                <wp:lineTo x="21398" y="21016"/>
                <wp:lineTo x="21398" y="0"/>
                <wp:lineTo x="0" y="0"/>
              </wp:wrapPolygon>
            </wp:wrapTight>
            <wp:docPr id="47922888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228886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pict w14:anchorId="11A7F506">
          <v:shape id="_x0000_s1028" type="#_x0000_t202" style="position:absolute;margin-left:100.2pt;margin-top:-18.5pt;width:517.95pt;height:63.15pt;z-index:251660288;visibility:visible;mso-wrap-distance-left:9pt;mso-wrap-distance-top:0;mso-wrap-distance-right:9pt;mso-wrap-distance-bottom:0;mso-position-horizontal-relative:text;mso-position-vertical-relative:text;v-text-anchor:top" fillcolor="white [3212]" strokecolor="white [3212]" strokeweight=".5pt">
            <v:textbox>
              <w:txbxContent>
                <w:p w14:paraId="47FC80E7" w14:textId="77777777" w:rsidR="00FD4D24" w:rsidRDefault="00EC7DD7" w:rsidP="00EC7DD7">
                  <w:pPr>
                    <w:jc w:val="center"/>
                    <w:rPr>
                      <w:rFonts w:ascii="Times New Roman" w:hAnsi="Times New Roman" w:cs="Times New Roman"/>
                      <w:b/>
                      <w:noProof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b/>
                      <w:noProof/>
                      <w:sz w:val="28"/>
                      <w:szCs w:val="28"/>
                      <w:lang w:eastAsia="ru-RU"/>
                    </w:rPr>
                    <w:t xml:space="preserve">План застройки площадки по компетенции Флористика. </w:t>
                  </w:r>
                </w:p>
                <w:p w14:paraId="0C27A60E" w14:textId="44D101C5" w:rsidR="00EC7DD7" w:rsidRPr="002916A1" w:rsidRDefault="00EC7DD7" w:rsidP="00EC7DD7">
                  <w:pPr>
                    <w:jc w:val="center"/>
                    <w:rPr>
                      <w:rFonts w:ascii="Times New Roman" w:hAnsi="Times New Roman" w:cs="Times New Roman"/>
                      <w:b/>
                      <w:noProof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b/>
                      <w:noProof/>
                      <w:sz w:val="28"/>
                      <w:szCs w:val="28"/>
                      <w:lang w:eastAsia="ru-RU"/>
                    </w:rPr>
                    <w:t>Рабочая зона конкурсанта</w:t>
                  </w:r>
                  <w:r w:rsidR="002C25CB">
                    <w:rPr>
                      <w:rFonts w:ascii="Times New Roman" w:hAnsi="Times New Roman" w:cs="Times New Roman"/>
                      <w:b/>
                      <w:noProof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2C25CB" w:rsidRPr="002C25CB">
                    <w:rPr>
                      <w:rFonts w:ascii="Times New Roman" w:hAnsi="Times New Roman" w:cs="Times New Roman"/>
                      <w:bCs/>
                      <w:i/>
                      <w:iCs/>
                      <w:noProof/>
                      <w:sz w:val="28"/>
                      <w:szCs w:val="28"/>
                      <w:u w:val="single"/>
                      <w:lang w:eastAsia="ru-RU"/>
                    </w:rPr>
                    <w:t>(1,5м х 4,5м)</w:t>
                  </w:r>
                </w:p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570688" behindDoc="1" locked="0" layoutInCell="1" allowOverlap="1" wp14:anchorId="138E5D28" wp14:editId="2C814547">
            <wp:simplePos x="0" y="0"/>
            <wp:positionH relativeFrom="column">
              <wp:posOffset>3334829</wp:posOffset>
            </wp:positionH>
            <wp:positionV relativeFrom="page">
              <wp:posOffset>-318977</wp:posOffset>
            </wp:positionV>
            <wp:extent cx="2599656" cy="6487341"/>
            <wp:effectExtent l="1943100" t="0" r="1915795" b="0"/>
            <wp:wrapTight wrapText="bothSides">
              <wp:wrapPolygon edited="0">
                <wp:start x="-8" y="21597"/>
                <wp:lineTo x="21365" y="21597"/>
                <wp:lineTo x="21365" y="94"/>
                <wp:lineTo x="-8" y="94"/>
                <wp:lineTo x="-8" y="21597"/>
              </wp:wrapPolygon>
            </wp:wrapTight>
            <wp:docPr id="173962605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99656" cy="6487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25CB">
        <w:t xml:space="preserve">     </w:t>
      </w:r>
    </w:p>
    <w:sectPr w:rsidR="002C25CB" w:rsidSect="0080453D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E4F"/>
    <w:rsid w:val="0001387E"/>
    <w:rsid w:val="0004272E"/>
    <w:rsid w:val="00105A1F"/>
    <w:rsid w:val="001558A5"/>
    <w:rsid w:val="002743B6"/>
    <w:rsid w:val="002C25CB"/>
    <w:rsid w:val="00327805"/>
    <w:rsid w:val="0036340C"/>
    <w:rsid w:val="00410311"/>
    <w:rsid w:val="00483FA6"/>
    <w:rsid w:val="005E1A52"/>
    <w:rsid w:val="00643B15"/>
    <w:rsid w:val="00714DFB"/>
    <w:rsid w:val="00754B57"/>
    <w:rsid w:val="0080453D"/>
    <w:rsid w:val="008A7BA8"/>
    <w:rsid w:val="0091635C"/>
    <w:rsid w:val="00A802AF"/>
    <w:rsid w:val="00B21144"/>
    <w:rsid w:val="00B603CD"/>
    <w:rsid w:val="00B61847"/>
    <w:rsid w:val="00B71BF5"/>
    <w:rsid w:val="00B82CF6"/>
    <w:rsid w:val="00C37E4F"/>
    <w:rsid w:val="00D85352"/>
    <w:rsid w:val="00DC6263"/>
    <w:rsid w:val="00DE64CA"/>
    <w:rsid w:val="00DE6DE6"/>
    <w:rsid w:val="00DF6FE4"/>
    <w:rsid w:val="00E21B55"/>
    <w:rsid w:val="00E80B36"/>
    <w:rsid w:val="00EC7DD7"/>
    <w:rsid w:val="00EF616C"/>
    <w:rsid w:val="00F6496B"/>
    <w:rsid w:val="00F71785"/>
    <w:rsid w:val="00FD0B9F"/>
    <w:rsid w:val="00FD4D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07191C69"/>
  <w15:docId w15:val="{690EBF9C-39E4-4D28-8D69-593DE3D18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20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customXml" Target="../customXml/item2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D47F479-467F-4233-ADC8-223527D092BA}"/>
</file>

<file path=customXml/itemProps2.xml><?xml version="1.0" encoding="utf-8"?>
<ds:datastoreItem xmlns:ds="http://schemas.openxmlformats.org/officeDocument/2006/customXml" ds:itemID="{2ED15F73-4175-4321-B7A5-605A8AD14BC2}"/>
</file>

<file path=customXml/itemProps3.xml><?xml version="1.0" encoding="utf-8"?>
<ds:datastoreItem xmlns:ds="http://schemas.openxmlformats.org/officeDocument/2006/customXml" ds:itemID="{0A23FD1B-C53E-475D-9B7D-21B00E4D5AE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5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Лиза</cp:lastModifiedBy>
  <cp:revision>22</cp:revision>
  <dcterms:created xsi:type="dcterms:W3CDTF">2025-06-02T09:17:00Z</dcterms:created>
  <dcterms:modified xsi:type="dcterms:W3CDTF">2026-01-02T16:39:00Z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