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3D9495CC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4C1A0C">
        <w:rPr>
          <w:rFonts w:eastAsia="Times New Roman" w:cs="Times New Roman"/>
          <w:color w:val="000000"/>
          <w:sz w:val="40"/>
          <w:szCs w:val="40"/>
        </w:rPr>
        <w:t>Флористика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0A844B7A" w14:textId="44787CFB" w:rsidR="00C43525" w:rsidRDefault="0095193C" w:rsidP="00C4352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</w:t>
      </w:r>
      <w:r w:rsidR="00C43525">
        <w:rPr>
          <w:rFonts w:eastAsia="Times New Roman" w:cs="Times New Roman"/>
          <w:color w:val="000000"/>
          <w:sz w:val="36"/>
          <w:szCs w:val="36"/>
        </w:rPr>
        <w:t xml:space="preserve"> этапа </w:t>
      </w:r>
      <w:r w:rsidR="00C43525" w:rsidRPr="00584FB3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</w:t>
      </w:r>
    </w:p>
    <w:p w14:paraId="66BBAA8F" w14:textId="77777777" w:rsidR="0095193C" w:rsidRPr="00721165" w:rsidRDefault="0095193C" w:rsidP="009519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_______________</w:t>
      </w:r>
    </w:p>
    <w:p w14:paraId="488B2968" w14:textId="77777777" w:rsidR="0095193C" w:rsidRDefault="0095193C" w:rsidP="009519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623357C9" w14:textId="77777777" w:rsidR="0095193C" w:rsidRDefault="0095193C" w:rsidP="00C4352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</w:p>
    <w:p w14:paraId="3FBBB96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72B41403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1C3843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5E07A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5E07A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2284B3DD" w:rsidR="001A206B" w:rsidRDefault="005E07A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B12994">
              <w:rPr>
                <w:rFonts w:eastAsia="Times New Roman" w:cs="Times New Roman"/>
                <w:color w:val="000000"/>
                <w:sz w:val="28"/>
                <w:szCs w:val="28"/>
              </w:rPr>
              <w:t>9</w:t>
            </w:r>
          </w:hyperlink>
        </w:p>
        <w:p w14:paraId="53563A42" w14:textId="32E3CD03" w:rsidR="001A206B" w:rsidRDefault="005E07A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B12994">
              <w:rPr>
                <w:rFonts w:eastAsia="Times New Roman" w:cs="Times New Roman"/>
                <w:color w:val="000000"/>
                <w:sz w:val="28"/>
                <w:szCs w:val="28"/>
              </w:rPr>
              <w:t>15</w:t>
            </w:r>
          </w:hyperlink>
        </w:p>
        <w:p w14:paraId="2E05C76D" w14:textId="1B2E9089" w:rsidR="001A206B" w:rsidRDefault="005E07A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B12994">
              <w:rPr>
                <w:rFonts w:eastAsia="Times New Roman" w:cs="Times New Roman"/>
                <w:color w:val="000000"/>
                <w:sz w:val="28"/>
                <w:szCs w:val="28"/>
              </w:rPr>
              <w:t>23</w:t>
            </w:r>
          </w:hyperlink>
        </w:p>
        <w:p w14:paraId="2EC06515" w14:textId="3E2432F0" w:rsidR="001A206B" w:rsidRDefault="005E07A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B12994">
              <w:rPr>
                <w:rFonts w:eastAsia="Times New Roman" w:cs="Times New Roman"/>
                <w:color w:val="000000"/>
                <w:sz w:val="28"/>
                <w:szCs w:val="28"/>
              </w:rPr>
              <w:t>24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44EC3B5F" w14:textId="5C6847AA" w:rsidR="00C43525" w:rsidRDefault="00A8114D" w:rsidP="00C4352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</w:t>
      </w:r>
      <w:r w:rsidR="00C43525">
        <w:rPr>
          <w:rFonts w:eastAsia="Times New Roman" w:cs="Times New Roman"/>
          <w:color w:val="000000"/>
          <w:sz w:val="28"/>
          <w:szCs w:val="28"/>
        </w:rPr>
        <w:t xml:space="preserve">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95193C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="00C43525">
        <w:rPr>
          <w:rFonts w:eastAsia="Times New Roman" w:cs="Times New Roman"/>
          <w:color w:val="000000"/>
          <w:sz w:val="28"/>
          <w:szCs w:val="28"/>
        </w:rPr>
        <w:t xml:space="preserve"> этапа Чемпионата по профессиональному мастерству «Профессионалы» в 202</w:t>
      </w:r>
      <w:r w:rsidR="001C3843">
        <w:rPr>
          <w:rFonts w:eastAsia="Times New Roman" w:cs="Times New Roman"/>
          <w:color w:val="000000"/>
          <w:sz w:val="28"/>
          <w:szCs w:val="28"/>
        </w:rPr>
        <w:t>6</w:t>
      </w:r>
      <w:r w:rsidR="00C43525"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74DA18A6" w14:textId="2D088112" w:rsidR="001A206B" w:rsidRDefault="00C43525" w:rsidP="00C4352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95193C"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Pr="00B031B0">
        <w:rPr>
          <w:rFonts w:eastAsia="Times New Roman" w:cs="Times New Roman"/>
          <w:color w:val="000000"/>
          <w:sz w:val="28"/>
          <w:szCs w:val="28"/>
        </w:rPr>
        <w:t xml:space="preserve"> этапа </w:t>
      </w:r>
      <w:r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1C3843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584FB3">
        <w:rPr>
          <w:rFonts w:eastAsia="Times New Roman" w:cs="Times New Roman"/>
          <w:color w:val="000000"/>
          <w:sz w:val="28"/>
          <w:szCs w:val="28"/>
        </w:rPr>
        <w:t xml:space="preserve">г. </w:t>
      </w:r>
      <w:r>
        <w:rPr>
          <w:rFonts w:eastAsia="Times New Roman" w:cs="Times New Roman"/>
          <w:color w:val="000000"/>
          <w:sz w:val="28"/>
          <w:szCs w:val="28"/>
        </w:rPr>
        <w:t xml:space="preserve">компетенции </w:t>
      </w:r>
      <w:r w:rsidR="00A8114D">
        <w:rPr>
          <w:rFonts w:eastAsia="Times New Roman" w:cs="Times New Roman"/>
          <w:color w:val="000000"/>
          <w:sz w:val="28"/>
          <w:szCs w:val="28"/>
        </w:rPr>
        <w:t>«</w:t>
      </w:r>
      <w:r w:rsidR="004C1A0C">
        <w:rPr>
          <w:rFonts w:eastAsia="Times New Roman" w:cs="Times New Roman"/>
          <w:color w:val="000000"/>
          <w:sz w:val="28"/>
          <w:szCs w:val="28"/>
        </w:rPr>
        <w:t>Флористика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Pr="00B12994" w:rsidRDefault="00A8114D" w:rsidP="00B1299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12994"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6EF6AF0D" w:rsidR="001A206B" w:rsidRPr="00B12994" w:rsidRDefault="00A8114D" w:rsidP="00B1299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12994">
        <w:rPr>
          <w:rFonts w:eastAsia="Times New Roman" w:cs="Times New Roman"/>
          <w:color w:val="000000"/>
          <w:sz w:val="28"/>
          <w:szCs w:val="28"/>
        </w:rPr>
        <w:t>2.1.1 Трудовой кодекс Российской Ф</w:t>
      </w:r>
      <w:r w:rsidR="00B12994" w:rsidRPr="00B12994">
        <w:rPr>
          <w:rFonts w:eastAsia="Times New Roman" w:cs="Times New Roman"/>
          <w:color w:val="000000"/>
          <w:sz w:val="28"/>
          <w:szCs w:val="28"/>
        </w:rPr>
        <w:t>едерации от 30.12.2001 № 197-ФЗ</w:t>
      </w:r>
    </w:p>
    <w:p w14:paraId="68B30000" w14:textId="52CC5758" w:rsidR="001A206B" w:rsidRPr="00B12994" w:rsidRDefault="00A8114D" w:rsidP="00B12994">
      <w:pPr>
        <w:spacing w:line="360" w:lineRule="auto"/>
        <w:ind w:firstLine="709"/>
        <w:jc w:val="both"/>
        <w:outlineLvl w:val="9"/>
        <w:rPr>
          <w:rFonts w:cs="Times New Roman"/>
          <w:position w:val="0"/>
          <w:sz w:val="28"/>
          <w:szCs w:val="28"/>
        </w:rPr>
      </w:pPr>
      <w:r w:rsidRPr="00B12994">
        <w:rPr>
          <w:rFonts w:eastAsia="Times New Roman" w:cs="Times New Roman"/>
          <w:color w:val="000000"/>
          <w:sz w:val="28"/>
          <w:szCs w:val="28"/>
        </w:rPr>
        <w:t>2.1.2.</w:t>
      </w:r>
      <w:r w:rsidR="00B12994" w:rsidRPr="00B12994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B12994" w:rsidRPr="00B12994">
        <w:rPr>
          <w:rFonts w:cs="Times New Roman"/>
          <w:color w:val="2B2B2B"/>
          <w:sz w:val="28"/>
          <w:szCs w:val="28"/>
          <w:shd w:val="clear" w:color="auto" w:fill="FFFFFF"/>
        </w:rPr>
        <w:t>Правила по охране труда при погрузочно-разгрузочных работах и размещении грузов Приказ Минтруда от 28.10.2020 № 753н</w:t>
      </w:r>
    </w:p>
    <w:p w14:paraId="3613F111" w14:textId="11709742" w:rsidR="009269AB" w:rsidRPr="00B12994" w:rsidRDefault="009269AB" w:rsidP="00B12994">
      <w:pPr>
        <w:spacing w:line="360" w:lineRule="auto"/>
        <w:ind w:firstLine="709"/>
        <w:jc w:val="both"/>
        <w:outlineLvl w:val="9"/>
        <w:rPr>
          <w:rFonts w:cs="Times New Roman"/>
          <w:color w:val="2B2B2B"/>
          <w:sz w:val="28"/>
          <w:szCs w:val="28"/>
          <w:shd w:val="clear" w:color="auto" w:fill="FFFFFF"/>
        </w:rPr>
      </w:pPr>
      <w:r w:rsidRPr="00B12994">
        <w:rPr>
          <w:rFonts w:eastAsia="Times New Roman" w:cs="Times New Roman"/>
          <w:color w:val="000000"/>
          <w:sz w:val="28"/>
          <w:szCs w:val="28"/>
        </w:rPr>
        <w:t>2.1.3.</w:t>
      </w:r>
      <w:r w:rsidR="00B12994" w:rsidRPr="00B12994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B12994" w:rsidRPr="00B12994">
        <w:rPr>
          <w:rFonts w:cs="Times New Roman"/>
          <w:color w:val="2B2B2B"/>
          <w:sz w:val="28"/>
          <w:szCs w:val="28"/>
          <w:shd w:val="clear" w:color="auto" w:fill="FFFFFF"/>
        </w:rPr>
        <w:t xml:space="preserve">«Правила по охране труда при работе с инструментом и </w:t>
      </w:r>
      <w:r w:rsidR="00C43525" w:rsidRPr="00B12994">
        <w:rPr>
          <w:rFonts w:cs="Times New Roman"/>
          <w:color w:val="2B2B2B"/>
          <w:sz w:val="28"/>
          <w:szCs w:val="28"/>
          <w:shd w:val="clear" w:color="auto" w:fill="FFFFFF"/>
        </w:rPr>
        <w:t>приспособлениями» утверждены</w:t>
      </w:r>
      <w:r w:rsidR="00B12994" w:rsidRPr="00B12994">
        <w:rPr>
          <w:rFonts w:cs="Times New Roman"/>
          <w:color w:val="2B2B2B"/>
          <w:sz w:val="28"/>
          <w:szCs w:val="28"/>
          <w:shd w:val="clear" w:color="auto" w:fill="FFFFFF"/>
        </w:rPr>
        <w:t xml:space="preserve"> приказом Министерства труда и социальной защиты Российской Федерации от 27.11.2020, №835н</w:t>
      </w:r>
    </w:p>
    <w:p w14:paraId="4FECBC0D" w14:textId="32128517" w:rsidR="00B12994" w:rsidRPr="00B12994" w:rsidRDefault="00B12994" w:rsidP="00B12994">
      <w:pPr>
        <w:spacing w:line="360" w:lineRule="auto"/>
        <w:ind w:firstLine="709"/>
        <w:jc w:val="both"/>
        <w:outlineLvl w:val="9"/>
        <w:rPr>
          <w:rFonts w:cs="Times New Roman"/>
          <w:color w:val="2B2B2B"/>
          <w:sz w:val="28"/>
          <w:szCs w:val="28"/>
        </w:rPr>
      </w:pPr>
      <w:r>
        <w:rPr>
          <w:rFonts w:cs="Times New Roman"/>
          <w:color w:val="2B2B2B"/>
          <w:sz w:val="28"/>
          <w:szCs w:val="28"/>
          <w:shd w:val="clear" w:color="auto" w:fill="FFFFFF"/>
        </w:rPr>
        <w:t xml:space="preserve">2.1.4. </w:t>
      </w:r>
      <w:r w:rsidRPr="00B12994">
        <w:rPr>
          <w:rFonts w:cs="Times New Roman"/>
          <w:color w:val="2B2B2B"/>
          <w:sz w:val="28"/>
          <w:szCs w:val="28"/>
          <w:shd w:val="clear" w:color="auto" w:fill="FFFFFF"/>
        </w:rPr>
        <w:t>Правила по охране труда при эксплуатации электроустановок, Приказ Минтруда от 15.12.2020 № 903н</w:t>
      </w:r>
    </w:p>
    <w:p w14:paraId="556F3300" w14:textId="77777777" w:rsidR="00B12994" w:rsidRPr="00B12994" w:rsidRDefault="00B12994" w:rsidP="00B12994">
      <w:pPr>
        <w:spacing w:line="240" w:lineRule="auto"/>
        <w:outlineLvl w:val="9"/>
        <w:rPr>
          <w:position w:val="0"/>
        </w:rPr>
      </w:pP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1EF8BDEE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4C1A0C">
        <w:rPr>
          <w:rFonts w:eastAsia="Times New Roman" w:cs="Times New Roman"/>
          <w:color w:val="000000"/>
          <w:sz w:val="28"/>
          <w:szCs w:val="28"/>
        </w:rPr>
        <w:t>Флористика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4C1A0C">
        <w:rPr>
          <w:rFonts w:eastAsia="Times New Roman" w:cs="Times New Roman"/>
          <w:color w:val="000000"/>
          <w:sz w:val="28"/>
          <w:szCs w:val="28"/>
        </w:rPr>
        <w:t>Флорист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7098B28F" w14:textId="1B6D971D" w:rsidR="001A206B" w:rsidRDefault="00A8114D" w:rsidP="0095193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1035EF1C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</w:t>
      </w:r>
      <w:r w:rsidRPr="0095193C">
        <w:rPr>
          <w:rFonts w:eastAsia="Times New Roman" w:cs="Times New Roman"/>
          <w:sz w:val="28"/>
          <w:szCs w:val="28"/>
        </w:rPr>
        <w:t>может привести к временному или полному отстранению от участия в Чемпионате.</w:t>
      </w:r>
    </w:p>
    <w:p w14:paraId="58606375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В процессе выполнения конкурсных заданий и нахождения на территории и в помещениях места проведения конкурса, участник обязан четко соблюдать:</w:t>
      </w:r>
    </w:p>
    <w:p w14:paraId="04D45AC5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 xml:space="preserve">- инструкции по охране труда и технике безопасности; </w:t>
      </w:r>
    </w:p>
    <w:p w14:paraId="61AAF42F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не заходить за ограждения и в технические помещения;</w:t>
      </w:r>
    </w:p>
    <w:p w14:paraId="766686E3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соблюдать личную гигиену;</w:t>
      </w:r>
    </w:p>
    <w:p w14:paraId="5651AE2C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принимать пищу в строго отведенных местах;</w:t>
      </w:r>
    </w:p>
    <w:p w14:paraId="1693A3A1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самостоятельно использовать инструмент и оборудование, разрешенное к выполнению конкурсного задания;</w:t>
      </w:r>
    </w:p>
    <w:p w14:paraId="38F92291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Участник для выполнения конкурсного задания использует инструмент: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2"/>
        <w:gridCol w:w="5999"/>
      </w:tblGrid>
      <w:tr w:rsidR="004C1A0C" w:rsidRPr="004C1A0C" w14:paraId="2063CF5E" w14:textId="77777777" w:rsidTr="0095193C">
        <w:tc>
          <w:tcPr>
            <w:tcW w:w="9911" w:type="dxa"/>
            <w:gridSpan w:val="2"/>
            <w:shd w:val="clear" w:color="auto" w:fill="auto"/>
          </w:tcPr>
          <w:p w14:paraId="48AFEEAA" w14:textId="77777777" w:rsidR="004C1A0C" w:rsidRPr="004C1A0C" w:rsidRDefault="004C1A0C" w:rsidP="004C1A0C">
            <w:pPr>
              <w:spacing w:line="360" w:lineRule="auto"/>
              <w:ind w:firstLine="709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C1A0C">
              <w:rPr>
                <w:rFonts w:eastAsia="Times New Roman" w:cs="Times New Roman"/>
                <w:b/>
                <w:sz w:val="28"/>
                <w:szCs w:val="28"/>
              </w:rPr>
              <w:t>Наименование инструмента</w:t>
            </w:r>
          </w:p>
        </w:tc>
      </w:tr>
      <w:tr w:rsidR="004C1A0C" w:rsidRPr="004C1A0C" w14:paraId="40AED334" w14:textId="77777777" w:rsidTr="0095193C">
        <w:tc>
          <w:tcPr>
            <w:tcW w:w="3912" w:type="dxa"/>
            <w:shd w:val="clear" w:color="auto" w:fill="auto"/>
          </w:tcPr>
          <w:p w14:paraId="30171A4C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 w:rsidRPr="004C1A0C">
              <w:rPr>
                <w:rFonts w:eastAsia="Times New Roman" w:cs="Times New Roman"/>
                <w:b/>
                <w:sz w:val="28"/>
                <w:szCs w:val="28"/>
              </w:rPr>
              <w:t>использует самостоятельно</w:t>
            </w:r>
          </w:p>
        </w:tc>
        <w:tc>
          <w:tcPr>
            <w:tcW w:w="5999" w:type="dxa"/>
            <w:shd w:val="clear" w:color="auto" w:fill="auto"/>
          </w:tcPr>
          <w:p w14:paraId="0158A497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 w:rsidRPr="004C1A0C">
              <w:rPr>
                <w:rFonts w:eastAsia="Times New Roman" w:cs="Times New Roman"/>
                <w:b/>
                <w:sz w:val="28"/>
                <w:szCs w:val="28"/>
              </w:rPr>
              <w:t>использует под наблюдением эксперта или назначенного ответственного лица старше 18 лет:</w:t>
            </w:r>
          </w:p>
        </w:tc>
      </w:tr>
      <w:tr w:rsidR="004C1A0C" w:rsidRPr="004C1A0C" w14:paraId="16A23A4F" w14:textId="77777777" w:rsidTr="0095193C">
        <w:tc>
          <w:tcPr>
            <w:tcW w:w="3912" w:type="dxa"/>
            <w:shd w:val="clear" w:color="auto" w:fill="auto"/>
          </w:tcPr>
          <w:p w14:paraId="0DE93B06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Флористический нож</w:t>
            </w:r>
          </w:p>
        </w:tc>
        <w:tc>
          <w:tcPr>
            <w:tcW w:w="5999" w:type="dxa"/>
            <w:shd w:val="clear" w:color="auto" w:fill="auto"/>
          </w:tcPr>
          <w:p w14:paraId="478A1EE9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 xml:space="preserve">Дрель-шуруповерт </w:t>
            </w:r>
          </w:p>
          <w:p w14:paraId="18D0A04C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Сверла для дрели (только стандартные 1-10)</w:t>
            </w:r>
          </w:p>
        </w:tc>
      </w:tr>
      <w:tr w:rsidR="004C1A0C" w:rsidRPr="004C1A0C" w14:paraId="7F54F7BF" w14:textId="77777777" w:rsidTr="0095193C">
        <w:tc>
          <w:tcPr>
            <w:tcW w:w="3912" w:type="dxa"/>
            <w:shd w:val="clear" w:color="auto" w:fill="auto"/>
          </w:tcPr>
          <w:p w14:paraId="68A3B31A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lastRenderedPageBreak/>
              <w:t>Ножницы</w:t>
            </w:r>
          </w:p>
        </w:tc>
        <w:tc>
          <w:tcPr>
            <w:tcW w:w="5999" w:type="dxa"/>
            <w:shd w:val="clear" w:color="auto" w:fill="auto"/>
          </w:tcPr>
          <w:p w14:paraId="6B1AD472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Клеевой пистолет</w:t>
            </w:r>
          </w:p>
        </w:tc>
      </w:tr>
      <w:tr w:rsidR="004C1A0C" w:rsidRPr="004C1A0C" w14:paraId="6F9FD9DF" w14:textId="77777777" w:rsidTr="0095193C">
        <w:tc>
          <w:tcPr>
            <w:tcW w:w="3912" w:type="dxa"/>
            <w:shd w:val="clear" w:color="auto" w:fill="auto"/>
          </w:tcPr>
          <w:p w14:paraId="79B14E99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4C1A0C">
              <w:rPr>
                <w:rFonts w:cs="Times New Roman"/>
                <w:sz w:val="28"/>
                <w:szCs w:val="28"/>
              </w:rPr>
              <w:t>Бокорезы</w:t>
            </w:r>
            <w:proofErr w:type="spellEnd"/>
            <w:r w:rsidRPr="004C1A0C">
              <w:rPr>
                <w:rFonts w:cs="Times New Roman"/>
                <w:sz w:val="28"/>
                <w:szCs w:val="28"/>
              </w:rPr>
              <w:t>/кусачки</w:t>
            </w:r>
          </w:p>
        </w:tc>
        <w:tc>
          <w:tcPr>
            <w:tcW w:w="5999" w:type="dxa"/>
            <w:shd w:val="clear" w:color="auto" w:fill="auto"/>
          </w:tcPr>
          <w:p w14:paraId="2221394C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Сетевой адаптер / переходник электрический</w:t>
            </w:r>
          </w:p>
        </w:tc>
      </w:tr>
      <w:tr w:rsidR="004C1A0C" w:rsidRPr="004C1A0C" w14:paraId="78BECD14" w14:textId="77777777" w:rsidTr="0095193C">
        <w:tc>
          <w:tcPr>
            <w:tcW w:w="3912" w:type="dxa"/>
            <w:shd w:val="clear" w:color="auto" w:fill="auto"/>
          </w:tcPr>
          <w:p w14:paraId="627621DE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Плоскогубцы/круглогубцы</w:t>
            </w:r>
          </w:p>
        </w:tc>
        <w:tc>
          <w:tcPr>
            <w:tcW w:w="5999" w:type="dxa"/>
            <w:shd w:val="clear" w:color="auto" w:fill="auto"/>
          </w:tcPr>
          <w:p w14:paraId="68FE242D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C1A0C" w:rsidRPr="004C1A0C" w14:paraId="7BDC816B" w14:textId="77777777" w:rsidTr="0095193C">
        <w:tc>
          <w:tcPr>
            <w:tcW w:w="3912" w:type="dxa"/>
            <w:shd w:val="clear" w:color="auto" w:fill="auto"/>
          </w:tcPr>
          <w:p w14:paraId="4ACE6656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 xml:space="preserve">Секатор/ ножницы для подрезки растений </w:t>
            </w:r>
          </w:p>
        </w:tc>
        <w:tc>
          <w:tcPr>
            <w:tcW w:w="5999" w:type="dxa"/>
            <w:shd w:val="clear" w:color="auto" w:fill="auto"/>
          </w:tcPr>
          <w:p w14:paraId="6B38C4A3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C1A0C" w:rsidRPr="004C1A0C" w14:paraId="2E8213FB" w14:textId="77777777" w:rsidTr="0095193C">
        <w:trPr>
          <w:trHeight w:val="531"/>
        </w:trPr>
        <w:tc>
          <w:tcPr>
            <w:tcW w:w="3912" w:type="dxa"/>
            <w:shd w:val="clear" w:color="auto" w:fill="auto"/>
          </w:tcPr>
          <w:p w14:paraId="555DEEC4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Швейные иголки</w:t>
            </w:r>
          </w:p>
        </w:tc>
        <w:tc>
          <w:tcPr>
            <w:tcW w:w="5999" w:type="dxa"/>
            <w:shd w:val="clear" w:color="auto" w:fill="auto"/>
          </w:tcPr>
          <w:p w14:paraId="0F9DA9A7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C1A0C" w:rsidRPr="004C1A0C" w14:paraId="6321111C" w14:textId="77777777" w:rsidTr="0095193C">
        <w:tc>
          <w:tcPr>
            <w:tcW w:w="3912" w:type="dxa"/>
            <w:shd w:val="clear" w:color="auto" w:fill="auto"/>
          </w:tcPr>
          <w:p w14:paraId="4F455362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 xml:space="preserve">Степлер </w:t>
            </w:r>
          </w:p>
        </w:tc>
        <w:tc>
          <w:tcPr>
            <w:tcW w:w="5999" w:type="dxa"/>
            <w:shd w:val="clear" w:color="auto" w:fill="auto"/>
          </w:tcPr>
          <w:p w14:paraId="319CB038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C1A0C" w:rsidRPr="004C1A0C" w14:paraId="76FB4BD7" w14:textId="77777777" w:rsidTr="0095193C">
        <w:tc>
          <w:tcPr>
            <w:tcW w:w="3912" w:type="dxa"/>
            <w:shd w:val="clear" w:color="auto" w:fill="auto"/>
          </w:tcPr>
          <w:p w14:paraId="069A44EE" w14:textId="77777777" w:rsidR="004C1A0C" w:rsidRPr="004C1A0C" w:rsidRDefault="004C1A0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 xml:space="preserve">Мерная рулетка </w:t>
            </w:r>
          </w:p>
        </w:tc>
        <w:tc>
          <w:tcPr>
            <w:tcW w:w="5999" w:type="dxa"/>
            <w:shd w:val="clear" w:color="auto" w:fill="auto"/>
          </w:tcPr>
          <w:p w14:paraId="67530532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5193C" w:rsidRPr="004C1A0C" w14:paraId="36915EC7" w14:textId="77777777" w:rsidTr="0095193C">
        <w:tc>
          <w:tcPr>
            <w:tcW w:w="3912" w:type="dxa"/>
            <w:shd w:val="clear" w:color="auto" w:fill="auto"/>
          </w:tcPr>
          <w:p w14:paraId="219980E7" w14:textId="1B32E170" w:rsidR="0095193C" w:rsidRPr="004C1A0C" w:rsidRDefault="0095193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 xml:space="preserve">Шило </w:t>
            </w:r>
          </w:p>
        </w:tc>
        <w:tc>
          <w:tcPr>
            <w:tcW w:w="5999" w:type="dxa"/>
            <w:shd w:val="clear" w:color="auto" w:fill="auto"/>
          </w:tcPr>
          <w:p w14:paraId="18F2D2E5" w14:textId="77777777" w:rsidR="0095193C" w:rsidRPr="004C1A0C" w:rsidRDefault="0095193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5193C" w:rsidRPr="004C1A0C" w14:paraId="0C81B88A" w14:textId="77777777" w:rsidTr="0095193C">
        <w:tc>
          <w:tcPr>
            <w:tcW w:w="3912" w:type="dxa"/>
            <w:shd w:val="clear" w:color="auto" w:fill="auto"/>
          </w:tcPr>
          <w:p w14:paraId="01EDCBFE" w14:textId="2411FA73" w:rsidR="0095193C" w:rsidRPr="004C1A0C" w:rsidRDefault="0095193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Кисти</w:t>
            </w:r>
          </w:p>
        </w:tc>
        <w:tc>
          <w:tcPr>
            <w:tcW w:w="5999" w:type="dxa"/>
            <w:shd w:val="clear" w:color="auto" w:fill="auto"/>
          </w:tcPr>
          <w:p w14:paraId="1AB77EA1" w14:textId="77777777" w:rsidR="0095193C" w:rsidRPr="004C1A0C" w:rsidRDefault="0095193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5193C" w:rsidRPr="004C1A0C" w14:paraId="4FA40496" w14:textId="77777777" w:rsidTr="0095193C">
        <w:tc>
          <w:tcPr>
            <w:tcW w:w="3912" w:type="dxa"/>
            <w:shd w:val="clear" w:color="auto" w:fill="auto"/>
          </w:tcPr>
          <w:p w14:paraId="67914CA3" w14:textId="09529069" w:rsidR="0095193C" w:rsidRPr="004C1A0C" w:rsidRDefault="0095193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Перчатка для очистки стебля от шипов</w:t>
            </w:r>
          </w:p>
        </w:tc>
        <w:tc>
          <w:tcPr>
            <w:tcW w:w="5999" w:type="dxa"/>
            <w:shd w:val="clear" w:color="auto" w:fill="auto"/>
          </w:tcPr>
          <w:p w14:paraId="4C36067F" w14:textId="77777777" w:rsidR="0095193C" w:rsidRPr="004C1A0C" w:rsidRDefault="0095193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5193C" w:rsidRPr="004C1A0C" w14:paraId="7E9B3CA9" w14:textId="77777777" w:rsidTr="0095193C">
        <w:tc>
          <w:tcPr>
            <w:tcW w:w="3912" w:type="dxa"/>
            <w:shd w:val="clear" w:color="auto" w:fill="auto"/>
          </w:tcPr>
          <w:p w14:paraId="6250CF26" w14:textId="6488D7C0" w:rsidR="0095193C" w:rsidRPr="004C1A0C" w:rsidRDefault="0095193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Молоток</w:t>
            </w:r>
          </w:p>
        </w:tc>
        <w:tc>
          <w:tcPr>
            <w:tcW w:w="5999" w:type="dxa"/>
            <w:shd w:val="clear" w:color="auto" w:fill="auto"/>
          </w:tcPr>
          <w:p w14:paraId="5127CAC8" w14:textId="77777777" w:rsidR="0095193C" w:rsidRPr="004C1A0C" w:rsidRDefault="0095193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5193C" w:rsidRPr="004C1A0C" w14:paraId="3066800E" w14:textId="77777777" w:rsidTr="0095193C">
        <w:tc>
          <w:tcPr>
            <w:tcW w:w="3912" w:type="dxa"/>
            <w:shd w:val="clear" w:color="auto" w:fill="auto"/>
          </w:tcPr>
          <w:p w14:paraId="24730FB7" w14:textId="06C89BDE" w:rsidR="0095193C" w:rsidRPr="004C1A0C" w:rsidRDefault="0095193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Садовая лопатка</w:t>
            </w:r>
          </w:p>
        </w:tc>
        <w:tc>
          <w:tcPr>
            <w:tcW w:w="5999" w:type="dxa"/>
            <w:shd w:val="clear" w:color="auto" w:fill="auto"/>
          </w:tcPr>
          <w:p w14:paraId="6D2E9DBE" w14:textId="77777777" w:rsidR="0095193C" w:rsidRPr="004C1A0C" w:rsidRDefault="0095193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5193C" w:rsidRPr="004C1A0C" w14:paraId="2F39A152" w14:textId="77777777" w:rsidTr="0095193C">
        <w:tc>
          <w:tcPr>
            <w:tcW w:w="3912" w:type="dxa"/>
            <w:shd w:val="clear" w:color="auto" w:fill="auto"/>
          </w:tcPr>
          <w:p w14:paraId="7D0A30C0" w14:textId="5F54B601" w:rsidR="0095193C" w:rsidRPr="004C1A0C" w:rsidRDefault="0095193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4C1A0C">
              <w:rPr>
                <w:rFonts w:cs="Times New Roman"/>
                <w:sz w:val="28"/>
                <w:szCs w:val="28"/>
              </w:rPr>
              <w:t>Пила</w:t>
            </w:r>
          </w:p>
        </w:tc>
        <w:tc>
          <w:tcPr>
            <w:tcW w:w="5999" w:type="dxa"/>
            <w:shd w:val="clear" w:color="auto" w:fill="auto"/>
          </w:tcPr>
          <w:p w14:paraId="0AFD3728" w14:textId="77777777" w:rsidR="0095193C" w:rsidRPr="004C1A0C" w:rsidRDefault="0095193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95193C" w:rsidRPr="004C1A0C" w14:paraId="7F9C4D01" w14:textId="77777777" w:rsidTr="0095193C">
        <w:tc>
          <w:tcPr>
            <w:tcW w:w="3912" w:type="dxa"/>
            <w:shd w:val="clear" w:color="auto" w:fill="auto"/>
          </w:tcPr>
          <w:p w14:paraId="50EE8B93" w14:textId="70B44213" w:rsidR="0095193C" w:rsidRPr="004C1A0C" w:rsidRDefault="0095193C" w:rsidP="004C1A0C">
            <w:pPr>
              <w:spacing w:before="75" w:line="36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Макетный нож</w:t>
            </w:r>
          </w:p>
        </w:tc>
        <w:tc>
          <w:tcPr>
            <w:tcW w:w="5999" w:type="dxa"/>
            <w:shd w:val="clear" w:color="auto" w:fill="auto"/>
          </w:tcPr>
          <w:p w14:paraId="6A6D5680" w14:textId="77777777" w:rsidR="0095193C" w:rsidRPr="004C1A0C" w:rsidRDefault="0095193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</w:tbl>
    <w:p w14:paraId="6BD9D286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Участник для выполнения конкурсного задания использует оборудование: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4"/>
        <w:gridCol w:w="6037"/>
      </w:tblGrid>
      <w:tr w:rsidR="004C1A0C" w:rsidRPr="004C1A0C" w14:paraId="09C8069C" w14:textId="77777777" w:rsidTr="0095193C">
        <w:tc>
          <w:tcPr>
            <w:tcW w:w="9911" w:type="dxa"/>
            <w:gridSpan w:val="2"/>
            <w:shd w:val="clear" w:color="auto" w:fill="auto"/>
          </w:tcPr>
          <w:p w14:paraId="1E6E5538" w14:textId="77777777" w:rsidR="004C1A0C" w:rsidRPr="004C1A0C" w:rsidRDefault="004C1A0C" w:rsidP="004C1A0C">
            <w:pPr>
              <w:spacing w:line="360" w:lineRule="auto"/>
              <w:ind w:firstLine="709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C1A0C">
              <w:rPr>
                <w:rFonts w:eastAsia="Times New Roman" w:cs="Times New Roman"/>
                <w:b/>
                <w:sz w:val="28"/>
                <w:szCs w:val="28"/>
              </w:rPr>
              <w:t>Наименование оборудования</w:t>
            </w:r>
          </w:p>
        </w:tc>
      </w:tr>
      <w:tr w:rsidR="004C1A0C" w:rsidRPr="004C1A0C" w14:paraId="0D68CD04" w14:textId="77777777" w:rsidTr="0095193C">
        <w:tc>
          <w:tcPr>
            <w:tcW w:w="3874" w:type="dxa"/>
            <w:shd w:val="clear" w:color="auto" w:fill="auto"/>
          </w:tcPr>
          <w:p w14:paraId="59B24A2A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 w:rsidRPr="004C1A0C">
              <w:rPr>
                <w:rFonts w:eastAsia="Times New Roman" w:cs="Times New Roman"/>
                <w:b/>
                <w:sz w:val="28"/>
                <w:szCs w:val="28"/>
              </w:rPr>
              <w:t>использует самостоятельно</w:t>
            </w:r>
          </w:p>
        </w:tc>
        <w:tc>
          <w:tcPr>
            <w:tcW w:w="6037" w:type="dxa"/>
            <w:shd w:val="clear" w:color="auto" w:fill="auto"/>
          </w:tcPr>
          <w:p w14:paraId="27D40FA4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 w:rsidRPr="004C1A0C">
              <w:rPr>
                <w:rFonts w:eastAsia="Times New Roman" w:cs="Times New Roman"/>
                <w:b/>
                <w:sz w:val="28"/>
                <w:szCs w:val="28"/>
              </w:rPr>
              <w:t>выполняет конкурсное задание совместно с экспертом или назначенным лицом старше 18 лет:</w:t>
            </w:r>
          </w:p>
        </w:tc>
      </w:tr>
      <w:tr w:rsidR="004C1A0C" w:rsidRPr="004C1A0C" w14:paraId="2E89112D" w14:textId="77777777" w:rsidTr="0095193C">
        <w:tc>
          <w:tcPr>
            <w:tcW w:w="3874" w:type="dxa"/>
            <w:shd w:val="clear" w:color="auto" w:fill="auto"/>
          </w:tcPr>
          <w:p w14:paraId="088DBC0B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4C1A0C">
              <w:rPr>
                <w:rFonts w:eastAsia="Times New Roman" w:cs="Times New Roman"/>
                <w:sz w:val="28"/>
                <w:szCs w:val="28"/>
              </w:rPr>
              <w:t>стол металлический</w:t>
            </w:r>
          </w:p>
        </w:tc>
        <w:tc>
          <w:tcPr>
            <w:tcW w:w="6037" w:type="dxa"/>
            <w:shd w:val="clear" w:color="auto" w:fill="auto"/>
          </w:tcPr>
          <w:p w14:paraId="40739E34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C1A0C" w:rsidRPr="004C1A0C" w14:paraId="000C91CB" w14:textId="77777777" w:rsidTr="0095193C">
        <w:tc>
          <w:tcPr>
            <w:tcW w:w="3874" w:type="dxa"/>
            <w:shd w:val="clear" w:color="auto" w:fill="auto"/>
          </w:tcPr>
          <w:p w14:paraId="386FA81A" w14:textId="77777777" w:rsidR="004C1A0C" w:rsidRPr="004C1A0C" w:rsidRDefault="004C1A0C" w:rsidP="004C1A0C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4C1A0C">
              <w:rPr>
                <w:rFonts w:eastAsia="Times New Roman" w:cs="Times New Roman"/>
                <w:sz w:val="28"/>
                <w:szCs w:val="28"/>
              </w:rPr>
              <w:t>стеллаж</w:t>
            </w:r>
          </w:p>
        </w:tc>
        <w:tc>
          <w:tcPr>
            <w:tcW w:w="6037" w:type="dxa"/>
            <w:shd w:val="clear" w:color="auto" w:fill="auto"/>
          </w:tcPr>
          <w:p w14:paraId="2E90B215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C1A0C" w:rsidRPr="004C1A0C" w14:paraId="76875894" w14:textId="77777777" w:rsidTr="0095193C">
        <w:tc>
          <w:tcPr>
            <w:tcW w:w="3874" w:type="dxa"/>
            <w:shd w:val="clear" w:color="auto" w:fill="auto"/>
          </w:tcPr>
          <w:p w14:paraId="7D41DB21" w14:textId="4A62BBB8" w:rsidR="004C1A0C" w:rsidRPr="004C1A0C" w:rsidRDefault="0095193C" w:rsidP="004C1A0C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стойки презентационные</w:t>
            </w:r>
          </w:p>
        </w:tc>
        <w:tc>
          <w:tcPr>
            <w:tcW w:w="6037" w:type="dxa"/>
            <w:shd w:val="clear" w:color="auto" w:fill="auto"/>
          </w:tcPr>
          <w:p w14:paraId="62807EA5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C1A0C" w:rsidRPr="004C1A0C" w14:paraId="100EF902" w14:textId="77777777" w:rsidTr="0095193C">
        <w:tc>
          <w:tcPr>
            <w:tcW w:w="3874" w:type="dxa"/>
            <w:shd w:val="clear" w:color="auto" w:fill="auto"/>
          </w:tcPr>
          <w:p w14:paraId="415E2166" w14:textId="20076F22" w:rsidR="004C1A0C" w:rsidRPr="004C1A0C" w:rsidRDefault="0095193C" w:rsidP="004C1A0C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4C1A0C">
              <w:rPr>
                <w:rFonts w:eastAsia="Times New Roman" w:cs="Times New Roman"/>
                <w:sz w:val="28"/>
                <w:szCs w:val="28"/>
              </w:rPr>
              <w:t>холодильная камера</w:t>
            </w:r>
          </w:p>
        </w:tc>
        <w:tc>
          <w:tcPr>
            <w:tcW w:w="6037" w:type="dxa"/>
            <w:shd w:val="clear" w:color="auto" w:fill="auto"/>
          </w:tcPr>
          <w:p w14:paraId="533414CE" w14:textId="77777777" w:rsidR="004C1A0C" w:rsidRPr="004C1A0C" w:rsidRDefault="004C1A0C" w:rsidP="004C1A0C">
            <w:pPr>
              <w:spacing w:line="360" w:lineRule="auto"/>
              <w:ind w:firstLine="709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</w:tbl>
    <w:p w14:paraId="4E06A935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При выполнении конкурсного задания на участника могут воздействовать следующие вредные и (или) опасные факторы:</w:t>
      </w:r>
    </w:p>
    <w:p w14:paraId="709629CC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lastRenderedPageBreak/>
        <w:t>Физические:</w:t>
      </w:r>
    </w:p>
    <w:p w14:paraId="4BCE6541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режущие и колющие предметы (секатор, нож, шило, дрель/ шуруповерт, степлер);</w:t>
      </w:r>
    </w:p>
    <w:p w14:paraId="480F490D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инструмент с высокой температурой (клеевой пистолет);</w:t>
      </w:r>
    </w:p>
    <w:p w14:paraId="0D725AC8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части растений (шипы, колючки);</w:t>
      </w:r>
    </w:p>
    <w:p w14:paraId="77116313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влажные поверхности (стол, пол);</w:t>
      </w:r>
    </w:p>
    <w:p w14:paraId="7112C77C" w14:textId="77777777" w:rsidR="004C1A0C" w:rsidRPr="004C1A0C" w:rsidRDefault="004C1A0C" w:rsidP="004C1A0C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 xml:space="preserve">- влажные руки; </w:t>
      </w:r>
    </w:p>
    <w:p w14:paraId="787BDC5A" w14:textId="77777777" w:rsidR="004C1A0C" w:rsidRPr="004C1A0C" w:rsidRDefault="004C1A0C" w:rsidP="004C1A0C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 xml:space="preserve">- тупые инструменты; </w:t>
      </w:r>
    </w:p>
    <w:p w14:paraId="42C14FB9" w14:textId="77777777" w:rsidR="004C1A0C" w:rsidRPr="004C1A0C" w:rsidRDefault="004C1A0C" w:rsidP="004C1A0C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неисправные инструменты.</w:t>
      </w:r>
    </w:p>
    <w:p w14:paraId="0D1C3CC2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Химические:</w:t>
      </w:r>
    </w:p>
    <w:p w14:paraId="0F539C12" w14:textId="77777777" w:rsidR="004C1A0C" w:rsidRPr="004C1A0C" w:rsidRDefault="004C1A0C" w:rsidP="004C1A0C">
      <w:pPr>
        <w:numPr>
          <w:ilvl w:val="0"/>
          <w:numId w:val="10"/>
        </w:numPr>
        <w:spacing w:before="120" w:after="120" w:line="360" w:lineRule="auto"/>
        <w:ind w:left="0" w:firstLine="709"/>
        <w:jc w:val="both"/>
        <w:outlineLvl w:val="9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клей для живых цветов;</w:t>
      </w:r>
    </w:p>
    <w:p w14:paraId="15971DDB" w14:textId="77777777" w:rsidR="004C1A0C" w:rsidRPr="004C1A0C" w:rsidRDefault="004C1A0C" w:rsidP="004C1A0C">
      <w:pPr>
        <w:numPr>
          <w:ilvl w:val="0"/>
          <w:numId w:val="10"/>
        </w:numPr>
        <w:spacing w:before="120" w:after="120" w:line="360" w:lineRule="auto"/>
        <w:ind w:left="0" w:firstLine="709"/>
        <w:jc w:val="both"/>
        <w:outlineLvl w:val="9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пыльца живых цветов;</w:t>
      </w:r>
    </w:p>
    <w:p w14:paraId="616120B1" w14:textId="77777777" w:rsidR="004C1A0C" w:rsidRPr="004C1A0C" w:rsidRDefault="004C1A0C" w:rsidP="004C1A0C">
      <w:pPr>
        <w:numPr>
          <w:ilvl w:val="0"/>
          <w:numId w:val="10"/>
        </w:numPr>
        <w:spacing w:before="120" w:after="120" w:line="360" w:lineRule="auto"/>
        <w:ind w:left="0" w:firstLine="709"/>
        <w:jc w:val="both"/>
        <w:outlineLvl w:val="9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запах живых цветов;</w:t>
      </w:r>
    </w:p>
    <w:p w14:paraId="663000BD" w14:textId="77777777" w:rsidR="004C1A0C" w:rsidRPr="004C1A0C" w:rsidRDefault="004C1A0C" w:rsidP="004C1A0C">
      <w:pPr>
        <w:numPr>
          <w:ilvl w:val="0"/>
          <w:numId w:val="10"/>
        </w:numPr>
        <w:spacing w:before="120" w:after="120" w:line="360" w:lineRule="auto"/>
        <w:ind w:left="0" w:firstLine="709"/>
        <w:jc w:val="both"/>
        <w:outlineLvl w:val="9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млечный сок живых растений.</w:t>
      </w:r>
    </w:p>
    <w:p w14:paraId="5A9935B7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Психологические:</w:t>
      </w:r>
    </w:p>
    <w:p w14:paraId="42AE8C44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чрезмерное напряжение внимания, усиленная нагрузка на зрение</w:t>
      </w:r>
    </w:p>
    <w:p w14:paraId="3D47DDED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эмоциональное напряжение;</w:t>
      </w:r>
    </w:p>
    <w:p w14:paraId="0919A30B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психологическое давление со стороны зрителей;</w:t>
      </w:r>
    </w:p>
    <w:p w14:paraId="37909D96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ответственность перед экспертом, тренером, учебным заведением.</w:t>
      </w:r>
    </w:p>
    <w:p w14:paraId="41FA4CFF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Применяемые во время выполнения конкурсного задания средства индивидуальной защиты:</w:t>
      </w:r>
    </w:p>
    <w:p w14:paraId="3A68B3BF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перчатка для очистки стебля от шипов;</w:t>
      </w:r>
    </w:p>
    <w:p w14:paraId="5DC46972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- перчатки для работы с горшечными растениями.</w:t>
      </w:r>
    </w:p>
    <w:p w14:paraId="61704DA6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 xml:space="preserve">Знаки безопасности, используемые на рабочем месте, для обозначения присутствующих опасностей: аптечка первой медицинской помощи, </w:t>
      </w:r>
      <w:r w:rsidRPr="004C1A0C">
        <w:rPr>
          <w:rFonts w:cs="Times New Roman"/>
          <w:sz w:val="28"/>
          <w:szCs w:val="28"/>
        </w:rPr>
        <w:lastRenderedPageBreak/>
        <w:t>огнетушитель, направляющая стрелка, направление к эвакуационному выходу. (Приложение 1)</w:t>
      </w:r>
    </w:p>
    <w:p w14:paraId="2C5FCF18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 xml:space="preserve">При несчастном случае пострадавший или очевидец несчастного случая обязан немедленно сообщить о случившемся Экспертам. </w:t>
      </w:r>
    </w:p>
    <w:p w14:paraId="729893DF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В комнате участников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14:paraId="626DCF24" w14:textId="2C432970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В случае возникновения несчастного случая или болезни участника, об этом немедленно уведомляются Главный эксперт, Лидер команды и Эксперт</w:t>
      </w:r>
      <w:r w:rsidR="0095193C">
        <w:rPr>
          <w:rFonts w:cs="Times New Roman"/>
          <w:sz w:val="28"/>
          <w:szCs w:val="28"/>
        </w:rPr>
        <w:t xml:space="preserve"> наставник</w:t>
      </w:r>
      <w:r w:rsidRPr="004C1A0C">
        <w:rPr>
          <w:rFonts w:cs="Times New Roman"/>
          <w:sz w:val="28"/>
          <w:szCs w:val="28"/>
        </w:rPr>
        <w:t xml:space="preserve">. Главный эксперт принимает решение о назначении дополнительного времени для участия. В случае отстранения участника от дальнейшего участия в Чемпионате ввиду болезни или несчастного случая, он получит баллы за любую завершенную работу. </w:t>
      </w:r>
    </w:p>
    <w:p w14:paraId="29B07F1B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Вышеуказанные случаи подлежат обязательной регистрации в Форме регистрации несчастных случаев и в Форме регистрации перерывов в работе.</w:t>
      </w:r>
    </w:p>
    <w:p w14:paraId="7308FF47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Участники, допустившие невыполнение или нарушение инструкции по охране труда, привлекаются к ответственности в соответствии с Регламентом чемпионата.</w:t>
      </w:r>
    </w:p>
    <w:p w14:paraId="3B364A25" w14:textId="77777777" w:rsidR="004C1A0C" w:rsidRPr="004C1A0C" w:rsidRDefault="004C1A0C" w:rsidP="004C1A0C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4C1A0C">
        <w:rPr>
          <w:rFonts w:cs="Times New Roman"/>
          <w:sz w:val="28"/>
          <w:szCs w:val="28"/>
        </w:rPr>
        <w:t>Несоблюдение участником норм и правил ОТ и ТБ ведет к потере баллов. Постоянное нарушение норм безопасности может привести к временному или перманентному отстранению аналогично апелляции.</w:t>
      </w:r>
    </w:p>
    <w:p w14:paraId="79F20ACA" w14:textId="77777777" w:rsidR="001A206B" w:rsidRPr="00B0485A" w:rsidRDefault="00A8114D" w:rsidP="00B0485A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tyjcwt"/>
      <w:bookmarkEnd w:id="4"/>
      <w:r w:rsidRPr="00B0485A"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4150D876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bookmarkStart w:id="5" w:name="_heading=h.1t3h5sf"/>
      <w:bookmarkEnd w:id="5"/>
      <w:r w:rsidRPr="00B0485A">
        <w:rPr>
          <w:rFonts w:cs="Times New Roman"/>
          <w:sz w:val="28"/>
          <w:szCs w:val="28"/>
        </w:rPr>
        <w:t>Перед началом работы участники должны выполнить следующее:</w:t>
      </w:r>
    </w:p>
    <w:p w14:paraId="558D0188" w14:textId="306C6CD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B0485A">
        <w:rPr>
          <w:rFonts w:cs="Times New Roman"/>
          <w:sz w:val="28"/>
          <w:szCs w:val="28"/>
        </w:rPr>
        <w:t>.1. В день соревнований,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требованиями по компетенции.</w:t>
      </w:r>
    </w:p>
    <w:p w14:paraId="1D809001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lastRenderedPageBreak/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682148C8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14:paraId="5FF2195D" w14:textId="5E54872B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B0485A">
        <w:rPr>
          <w:rFonts w:cs="Times New Roman"/>
          <w:sz w:val="28"/>
          <w:szCs w:val="28"/>
        </w:rPr>
        <w:t>.2. Подготовить рабочее место:</w:t>
      </w:r>
    </w:p>
    <w:p w14:paraId="65C3F686" w14:textId="77777777" w:rsidR="00B0485A" w:rsidRPr="00B0485A" w:rsidRDefault="00B0485A" w:rsidP="00B0485A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 подготовить к работе необходимое оборудование;</w:t>
      </w:r>
    </w:p>
    <w:p w14:paraId="29D5688B" w14:textId="77777777" w:rsidR="00B0485A" w:rsidRPr="00B0485A" w:rsidRDefault="00B0485A" w:rsidP="00B0485A">
      <w:pPr>
        <w:tabs>
          <w:tab w:val="left" w:pos="851"/>
        </w:tabs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подготовить к работе инструменты, проверить их исправность;</w:t>
      </w:r>
    </w:p>
    <w:p w14:paraId="7B186B9E" w14:textId="77777777" w:rsidR="00B0485A" w:rsidRPr="00B0485A" w:rsidRDefault="00B0485A" w:rsidP="00B0485A">
      <w:pPr>
        <w:tabs>
          <w:tab w:val="left" w:pos="851"/>
        </w:tabs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проверить целостность сосудов для цветов и предметов из стекла;</w:t>
      </w:r>
    </w:p>
    <w:p w14:paraId="72E58568" w14:textId="77777777" w:rsidR="00B0485A" w:rsidRPr="00B0485A" w:rsidRDefault="00B0485A" w:rsidP="00B0485A">
      <w:pPr>
        <w:tabs>
          <w:tab w:val="left" w:pos="851"/>
        </w:tabs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очистить поверхности от мусора, частей растений (стебли, листья и пр.);</w:t>
      </w:r>
    </w:p>
    <w:p w14:paraId="135ECE3C" w14:textId="6831DFA4" w:rsidR="00B0485A" w:rsidRPr="00B0485A" w:rsidRDefault="00B0485A" w:rsidP="00B0485A">
      <w:pPr>
        <w:tabs>
          <w:tab w:val="left" w:pos="851"/>
        </w:tabs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вытереть насухо влажные поверхности.</w:t>
      </w:r>
    </w:p>
    <w:p w14:paraId="371A80E8" w14:textId="11DBEAE2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B0485A">
        <w:rPr>
          <w:rFonts w:cs="Times New Roman"/>
          <w:sz w:val="28"/>
          <w:szCs w:val="28"/>
        </w:rPr>
        <w:t>.3. Подготовить инструмент и оборудование,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4"/>
        <w:gridCol w:w="6457"/>
      </w:tblGrid>
      <w:tr w:rsidR="00B0485A" w:rsidRPr="00B0485A" w14:paraId="51BBEEBB" w14:textId="77777777" w:rsidTr="00C43525">
        <w:trPr>
          <w:tblHeader/>
        </w:trPr>
        <w:tc>
          <w:tcPr>
            <w:tcW w:w="3454" w:type="dxa"/>
            <w:shd w:val="clear" w:color="auto" w:fill="auto"/>
          </w:tcPr>
          <w:p w14:paraId="0ED00519" w14:textId="77777777" w:rsidR="00B0485A" w:rsidRPr="00B0485A" w:rsidRDefault="00B0485A" w:rsidP="00B0485A">
            <w:pPr>
              <w:spacing w:line="360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0485A">
              <w:rPr>
                <w:rFonts w:eastAsia="Times New Roman" w:cs="Times New Roman"/>
                <w:b/>
                <w:sz w:val="28"/>
                <w:szCs w:val="28"/>
              </w:rPr>
              <w:t>Наименование инструмента или оборудования</w:t>
            </w:r>
          </w:p>
        </w:tc>
        <w:tc>
          <w:tcPr>
            <w:tcW w:w="6457" w:type="dxa"/>
            <w:shd w:val="clear" w:color="auto" w:fill="auto"/>
          </w:tcPr>
          <w:p w14:paraId="5D604820" w14:textId="77777777" w:rsidR="00B0485A" w:rsidRPr="00B0485A" w:rsidRDefault="00B0485A" w:rsidP="00B0485A">
            <w:pPr>
              <w:spacing w:line="360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0485A">
              <w:rPr>
                <w:rFonts w:eastAsia="Times New Roman" w:cs="Times New Roman"/>
                <w:b/>
                <w:sz w:val="28"/>
                <w:szCs w:val="28"/>
              </w:rPr>
              <w:t>Правила подготовки к выполнению конкурсного задания</w:t>
            </w:r>
          </w:p>
        </w:tc>
      </w:tr>
      <w:tr w:rsidR="00B0485A" w:rsidRPr="00B0485A" w14:paraId="7BA775AE" w14:textId="77777777" w:rsidTr="00C43525">
        <w:trPr>
          <w:trHeight w:val="1283"/>
        </w:trPr>
        <w:tc>
          <w:tcPr>
            <w:tcW w:w="3454" w:type="dxa"/>
            <w:shd w:val="clear" w:color="auto" w:fill="auto"/>
          </w:tcPr>
          <w:p w14:paraId="31C2667C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Секатор</w:t>
            </w:r>
          </w:p>
        </w:tc>
        <w:tc>
          <w:tcPr>
            <w:tcW w:w="6457" w:type="dxa"/>
            <w:shd w:val="clear" w:color="auto" w:fill="auto"/>
          </w:tcPr>
          <w:p w14:paraId="09E261C4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убедиться в исправности инструмента. Секатор должен быть хорошо и правильно заточен;</w:t>
            </w:r>
          </w:p>
          <w:p w14:paraId="4CCD50F4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необходимо проверить наличие стопорного кольца или защёлки, крепление не должно быть ослаблено.</w:t>
            </w:r>
          </w:p>
        </w:tc>
      </w:tr>
      <w:tr w:rsidR="00B0485A" w:rsidRPr="00B0485A" w14:paraId="40AD72FB" w14:textId="77777777" w:rsidTr="00C43525">
        <w:trPr>
          <w:trHeight w:val="3828"/>
        </w:trPr>
        <w:tc>
          <w:tcPr>
            <w:tcW w:w="3454" w:type="dxa"/>
            <w:shd w:val="clear" w:color="auto" w:fill="auto"/>
          </w:tcPr>
          <w:p w14:paraId="625A9AA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Нож флористический</w:t>
            </w:r>
          </w:p>
        </w:tc>
        <w:tc>
          <w:tcPr>
            <w:tcW w:w="6457" w:type="dxa"/>
            <w:shd w:val="clear" w:color="auto" w:fill="auto"/>
          </w:tcPr>
          <w:p w14:paraId="48EB0D98" w14:textId="77777777" w:rsidR="00B0485A" w:rsidRPr="00B0485A" w:rsidRDefault="00B0485A" w:rsidP="00B0485A">
            <w:pPr>
              <w:spacing w:line="360" w:lineRule="auto"/>
              <w:ind w:firstLine="34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открывании и закрывании ножа лезвие должно быть направлено в сторону от корпуса работающего. При закрывании ножа его берут большими и указательными пальцами около шарнирной оси и тыльными сторонами ладоней надавливают на обушок клинка и ручку со стороны пружины. Остальные пальцы рук должны быть </w:t>
            </w:r>
            <w:r w:rsidRPr="00B0485A">
              <w:rPr>
                <w:rFonts w:cs="Times New Roman"/>
                <w:sz w:val="28"/>
                <w:szCs w:val="28"/>
              </w:rPr>
              <w:lastRenderedPageBreak/>
              <w:t xml:space="preserve">слегка согнутыми, не перекрывать паз в ручке и не находиться на линии движения лезвия; </w:t>
            </w:r>
          </w:p>
          <w:p w14:paraId="7C756AC3" w14:textId="77777777" w:rsidR="00B0485A" w:rsidRPr="00B0485A" w:rsidRDefault="00B0485A" w:rsidP="00B0485A">
            <w:pPr>
              <w:spacing w:line="360" w:lineRule="auto"/>
              <w:ind w:firstLine="34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в закрытом состоянии лезвия ножа, не должны выступать за контуры закрывающих их частей; </w:t>
            </w:r>
          </w:p>
          <w:p w14:paraId="3F8DC648" w14:textId="77777777" w:rsidR="00B0485A" w:rsidRPr="00B0485A" w:rsidRDefault="00B0485A" w:rsidP="00B0485A">
            <w:pPr>
              <w:spacing w:line="360" w:lineRule="auto"/>
              <w:ind w:firstLine="34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 - очистку и протирку клинков нужно проводить движениями от обушка к лезвию, а не наоборот; </w:t>
            </w:r>
          </w:p>
          <w:p w14:paraId="3CFC9358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запрещается играть с ножом, подносить его к лицу.</w:t>
            </w:r>
          </w:p>
        </w:tc>
      </w:tr>
      <w:tr w:rsidR="00B0485A" w:rsidRPr="00B0485A" w14:paraId="695000F0" w14:textId="77777777" w:rsidTr="00C43525">
        <w:trPr>
          <w:trHeight w:val="1543"/>
        </w:trPr>
        <w:tc>
          <w:tcPr>
            <w:tcW w:w="3454" w:type="dxa"/>
            <w:shd w:val="clear" w:color="auto" w:fill="auto"/>
          </w:tcPr>
          <w:p w14:paraId="5920E31F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Ножницы</w:t>
            </w:r>
          </w:p>
        </w:tc>
        <w:tc>
          <w:tcPr>
            <w:tcW w:w="6457" w:type="dxa"/>
            <w:shd w:val="clear" w:color="auto" w:fill="auto"/>
          </w:tcPr>
          <w:p w14:paraId="5DB5F13B" w14:textId="77777777" w:rsidR="00B0485A" w:rsidRPr="00B0485A" w:rsidRDefault="00B0485A" w:rsidP="00B0485A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проверить насколько остро и правильно заточены ножницы;</w:t>
            </w:r>
          </w:p>
          <w:p w14:paraId="27F43D86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проверить крепления  ножниц; </w:t>
            </w:r>
          </w:p>
          <w:p w14:paraId="5FE91665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- запрещено</w:t>
            </w: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использовать ножницы с ослабленным механизмом;</w:t>
            </w:r>
          </w:p>
          <w:p w14:paraId="0C0CFCEE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проверить все части ножниц на отсутствие повреждений.</w:t>
            </w:r>
          </w:p>
        </w:tc>
      </w:tr>
      <w:tr w:rsidR="00B0485A" w:rsidRPr="00B0485A" w14:paraId="348CB9FE" w14:textId="77777777" w:rsidTr="00C43525">
        <w:trPr>
          <w:trHeight w:val="4111"/>
        </w:trPr>
        <w:tc>
          <w:tcPr>
            <w:tcW w:w="3454" w:type="dxa"/>
            <w:shd w:val="clear" w:color="auto" w:fill="auto"/>
          </w:tcPr>
          <w:p w14:paraId="3D40E628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Молоток</w:t>
            </w:r>
          </w:p>
        </w:tc>
        <w:tc>
          <w:tcPr>
            <w:tcW w:w="6457" w:type="dxa"/>
            <w:shd w:val="clear" w:color="auto" w:fill="auto"/>
          </w:tcPr>
          <w:p w14:paraId="7DCA66BE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рукоятка молотка должна быть из древесины твердых и вязких пород, гладко обработана и надежно закреплена; </w:t>
            </w:r>
          </w:p>
          <w:p w14:paraId="58D47B89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рукоятка молотка должна быть прямой, а в поперечном сечении иметь овальную форму; к свободному концу рукоятка должна утолщаться с тем, чтобы при взмахах и ударах инструмента рукоятка не выскальзывала из рук; ось рукоятки должна быть перпендикулярна продольной оси инструмента; </w:t>
            </w:r>
          </w:p>
          <w:p w14:paraId="6A9421F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для надежного крепления молотка, рукоятку с торца расклинивают металлическими и завершенными клиньями; клинья для укрепления </w:t>
            </w:r>
            <w:r w:rsidRPr="00B0485A">
              <w:rPr>
                <w:rFonts w:cs="Times New Roman"/>
                <w:sz w:val="28"/>
                <w:szCs w:val="28"/>
              </w:rPr>
              <w:lastRenderedPageBreak/>
              <w:t xml:space="preserve">инструмента на рукоятке должны быть из мягкой стали; </w:t>
            </w:r>
          </w:p>
          <w:p w14:paraId="4FE8E457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бойки молотка должны иметь гладкую, слегка выпуклую поверхность без косины, сколов, выбоин, трещин и заусенцев.</w:t>
            </w:r>
          </w:p>
        </w:tc>
      </w:tr>
      <w:tr w:rsidR="00B0485A" w:rsidRPr="00B0485A" w14:paraId="475687B8" w14:textId="77777777" w:rsidTr="00C43525">
        <w:trPr>
          <w:trHeight w:val="547"/>
        </w:trPr>
        <w:tc>
          <w:tcPr>
            <w:tcW w:w="3454" w:type="dxa"/>
            <w:shd w:val="clear" w:color="auto" w:fill="auto"/>
          </w:tcPr>
          <w:p w14:paraId="15C81DB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Шило</w:t>
            </w:r>
          </w:p>
        </w:tc>
        <w:tc>
          <w:tcPr>
            <w:tcW w:w="6457" w:type="dxa"/>
            <w:shd w:val="clear" w:color="auto" w:fill="auto"/>
          </w:tcPr>
          <w:p w14:paraId="3927CFAA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проверить целостность инструмента.</w:t>
            </w:r>
          </w:p>
        </w:tc>
      </w:tr>
      <w:tr w:rsidR="00B0485A" w:rsidRPr="00B0485A" w14:paraId="064AD840" w14:textId="77777777" w:rsidTr="00C43525">
        <w:trPr>
          <w:trHeight w:val="1802"/>
        </w:trPr>
        <w:tc>
          <w:tcPr>
            <w:tcW w:w="3454" w:type="dxa"/>
            <w:shd w:val="clear" w:color="auto" w:fill="auto"/>
          </w:tcPr>
          <w:p w14:paraId="5DA18B50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Клеевой пистолет</w:t>
            </w:r>
          </w:p>
        </w:tc>
        <w:tc>
          <w:tcPr>
            <w:tcW w:w="6457" w:type="dxa"/>
            <w:shd w:val="clear" w:color="auto" w:fill="auto"/>
          </w:tcPr>
          <w:p w14:paraId="196A645E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перед включением необходимо убедиться в отсутствии повреждений на корпусе пистолета и шнуре; </w:t>
            </w:r>
          </w:p>
          <w:p w14:paraId="219917A2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 удалить оставшийся на сопле старый затвердевший клей; </w:t>
            </w:r>
          </w:p>
          <w:p w14:paraId="092C5F26" w14:textId="77777777" w:rsidR="00B0485A" w:rsidRPr="00B0485A" w:rsidRDefault="00B0485A" w:rsidP="00B0485A">
            <w:pPr>
              <w:shd w:val="clear" w:color="auto" w:fill="FFFFFF"/>
              <w:spacing w:line="360" w:lineRule="auto"/>
              <w:textAlignment w:val="baseline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- включенный пистолет устанавливается на ровную устойчивую поверхность, под него подкладывается лист бумаги, а под сопло фольга для сбора стекающего клея.</w:t>
            </w:r>
          </w:p>
        </w:tc>
      </w:tr>
      <w:tr w:rsidR="00B0485A" w:rsidRPr="00B0485A" w14:paraId="1F04F6BC" w14:textId="77777777" w:rsidTr="00C43525">
        <w:trPr>
          <w:trHeight w:val="4111"/>
        </w:trPr>
        <w:tc>
          <w:tcPr>
            <w:tcW w:w="3454" w:type="dxa"/>
            <w:shd w:val="clear" w:color="auto" w:fill="auto"/>
          </w:tcPr>
          <w:p w14:paraId="0056BF82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Шуруповерт (дрель)</w:t>
            </w:r>
          </w:p>
        </w:tc>
        <w:tc>
          <w:tcPr>
            <w:tcW w:w="6457" w:type="dxa"/>
            <w:shd w:val="clear" w:color="auto" w:fill="auto"/>
          </w:tcPr>
          <w:p w14:paraId="1AFD90CE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убедиться, что условия работы соответствуют требованиям данного оборудования. Соблюдайте особую осторожность при работе в зоне электрической проводки;</w:t>
            </w:r>
          </w:p>
          <w:p w14:paraId="0CA8F99F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перед началом использования зарядного устройства убедиться, что параметры сети электропитания соответствуют указанным на маркировочной табличке устройства.</w:t>
            </w:r>
          </w:p>
          <w:p w14:paraId="497CEEE6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удалить консервационную смазку с ее частей; </w:t>
            </w:r>
          </w:p>
          <w:p w14:paraId="58E5D8DA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- наружные поверхности машины протереть насухо ветошью;</w:t>
            </w:r>
          </w:p>
          <w:p w14:paraId="04BD013C" w14:textId="77777777" w:rsidR="00B0485A" w:rsidRPr="00B0485A" w:rsidRDefault="00B0485A" w:rsidP="00B0485A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после транспортировки в зимних условиях, перед включением выдержать машину при комнатной температуре до полного высыхания водяного конденсата;</w:t>
            </w:r>
          </w:p>
          <w:p w14:paraId="61E50CB3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полностью зарядить аккумуляторную батарею. </w:t>
            </w:r>
          </w:p>
          <w:p w14:paraId="2B2507D2" w14:textId="77777777" w:rsidR="00B0485A" w:rsidRPr="00B0485A" w:rsidRDefault="00B0485A" w:rsidP="00B0485A">
            <w:pPr>
              <w:spacing w:line="36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B0485A">
              <w:rPr>
                <w:rFonts w:cs="Times New Roman"/>
                <w:b/>
                <w:sz w:val="28"/>
                <w:szCs w:val="28"/>
              </w:rPr>
              <w:t>Зарядка аккумуляторной батареи:</w:t>
            </w:r>
          </w:p>
          <w:p w14:paraId="46A9C02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зарядка аккумуляторной батареи осуществляется с помощью зарядного устройства (ЗУ), входящего в комплект машины. Внимание! Использование способов зарядки, не предусмотренные для данного вида оборудования, может стать причиной поломки батареи или травмы пользователя; </w:t>
            </w:r>
          </w:p>
          <w:p w14:paraId="793C9EB5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перед подключением ЗУ к сети электропитания необходимо убедиться, что параметры сети соответствуют указанным на маркировочной табличке ЗУ. Следует подключить зарядное устройство к сети;</w:t>
            </w:r>
          </w:p>
          <w:p w14:paraId="25A17519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установке батареи на зарядное устройство, на панели ЗУ загорается зеленая лампочка-индикатор, означающая что, что питание на ЗУ подано; </w:t>
            </w:r>
          </w:p>
          <w:p w14:paraId="3E1616E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при зарядке батареи загорается красная лампочка, а зеленая гаснет. По завершении процесса зарядки красная лампочка гаснет, а зеленая загорается;</w:t>
            </w:r>
          </w:p>
          <w:p w14:paraId="707A4994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 - продолжительность зарядки батареи составляет 1-3 ч. - в зависимости от фактической ёмкости батареи; </w:t>
            </w:r>
          </w:p>
          <w:p w14:paraId="1E65978C" w14:textId="77777777" w:rsidR="00B0485A" w:rsidRPr="00B0485A" w:rsidRDefault="00B0485A" w:rsidP="00B0485A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 xml:space="preserve">- всегда необходимо заряжать батарею полностью. Неполная зарядка может привести к снижению её фактической мощности. </w:t>
            </w:r>
          </w:p>
          <w:p w14:paraId="3A73952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Внимание! Не оставляйте аккумулятор в ЗУ после окончания зарядки.</w:t>
            </w:r>
          </w:p>
          <w:p w14:paraId="7F2EA57A" w14:textId="77777777" w:rsidR="00B0485A" w:rsidRPr="00B0485A" w:rsidRDefault="00B0485A" w:rsidP="00B0485A">
            <w:pPr>
              <w:spacing w:line="360" w:lineRule="auto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Эксплуатация шуруповерта </w:t>
            </w:r>
            <w:r w:rsidRPr="00B0485A">
              <w:rPr>
                <w:rFonts w:cs="Times New Roman"/>
                <w:b/>
                <w:sz w:val="28"/>
                <w:szCs w:val="28"/>
              </w:rPr>
              <w:t>ЗАПРЕЩЕНА</w:t>
            </w:r>
            <w:r w:rsidRPr="00B0485A">
              <w:rPr>
                <w:rFonts w:cs="Times New Roman"/>
                <w:sz w:val="28"/>
                <w:szCs w:val="28"/>
              </w:rPr>
              <w:t>:</w:t>
            </w:r>
          </w:p>
          <w:p w14:paraId="3B8F3A1F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неисправном выключателе или его нечеткой работе; - при появлении дыма или запаха горящей изоляции; </w:t>
            </w:r>
          </w:p>
          <w:p w14:paraId="00B59A65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возникновении повышенного шума, стука и вибрации; </w:t>
            </w:r>
          </w:p>
          <w:p w14:paraId="51F0D414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разгерметизации корпуса батареи и вытекании из неё электролитной массы. </w:t>
            </w:r>
          </w:p>
        </w:tc>
      </w:tr>
      <w:tr w:rsidR="00B0485A" w:rsidRPr="00B0485A" w14:paraId="0F4C13C0" w14:textId="77777777" w:rsidTr="00C43525">
        <w:trPr>
          <w:trHeight w:val="1547"/>
        </w:trPr>
        <w:tc>
          <w:tcPr>
            <w:tcW w:w="3454" w:type="dxa"/>
            <w:shd w:val="clear" w:color="auto" w:fill="auto"/>
          </w:tcPr>
          <w:p w14:paraId="1C7A45B8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Плоскогубцы/ круглогубцы</w:t>
            </w:r>
          </w:p>
        </w:tc>
        <w:tc>
          <w:tcPr>
            <w:tcW w:w="6457" w:type="dxa"/>
            <w:shd w:val="clear" w:color="auto" w:fill="auto"/>
          </w:tcPr>
          <w:p w14:paraId="19D158E5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проверить плоскогубцы (круглогубцы) на наличие повреждений (выбоины, сколы) на рабочих поверхностях; - заусенцев и сколов на боковых гранях в местах зажима их рукой; - заусенцев и трещин на поверхности ручек; - поверхность должна быть гладкой. </w:t>
            </w:r>
          </w:p>
        </w:tc>
      </w:tr>
      <w:tr w:rsidR="00B0485A" w:rsidRPr="00B0485A" w14:paraId="3CD04178" w14:textId="77777777" w:rsidTr="00C43525">
        <w:trPr>
          <w:trHeight w:val="1541"/>
        </w:trPr>
        <w:tc>
          <w:tcPr>
            <w:tcW w:w="3454" w:type="dxa"/>
            <w:shd w:val="clear" w:color="auto" w:fill="auto"/>
          </w:tcPr>
          <w:p w14:paraId="749E55F5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B0485A">
              <w:rPr>
                <w:rFonts w:cs="Times New Roman"/>
                <w:sz w:val="28"/>
                <w:szCs w:val="28"/>
              </w:rPr>
              <w:t>Бокорезы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>/ кусачки</w:t>
            </w:r>
          </w:p>
        </w:tc>
        <w:tc>
          <w:tcPr>
            <w:tcW w:w="6457" w:type="dxa"/>
            <w:shd w:val="clear" w:color="auto" w:fill="auto"/>
          </w:tcPr>
          <w:p w14:paraId="79549475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проверить </w:t>
            </w:r>
            <w:proofErr w:type="spellStart"/>
            <w:r w:rsidRPr="00B0485A">
              <w:rPr>
                <w:rFonts w:cs="Times New Roman"/>
                <w:sz w:val="28"/>
                <w:szCs w:val="28"/>
              </w:rPr>
              <w:t>бокорезы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 xml:space="preserve"> (кусачки) на наличие повреждений (выбоины, сколы) на рабочих поверхностях; - заусенцев и сколов на боковых гранях в местах зажима их рукой; - заусенцев и трещин на поверхности ручек; - поверхность должна быть гладкой. </w:t>
            </w:r>
          </w:p>
        </w:tc>
      </w:tr>
      <w:tr w:rsidR="00B0485A" w:rsidRPr="00B0485A" w14:paraId="76EA8E9C" w14:textId="77777777" w:rsidTr="00C43525">
        <w:trPr>
          <w:trHeight w:val="1280"/>
        </w:trPr>
        <w:tc>
          <w:tcPr>
            <w:tcW w:w="3454" w:type="dxa"/>
            <w:shd w:val="clear" w:color="auto" w:fill="auto"/>
          </w:tcPr>
          <w:p w14:paraId="1C6C60E7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Пила</w:t>
            </w:r>
          </w:p>
        </w:tc>
        <w:tc>
          <w:tcPr>
            <w:tcW w:w="6457" w:type="dxa"/>
            <w:shd w:val="clear" w:color="auto" w:fill="auto"/>
          </w:tcPr>
          <w:p w14:paraId="04CE3C43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- удостовериться в исправности пилы. Пользоваться можно только хорошо заточенными пилами, с </w:t>
            </w: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>правильно разведенными зубьями. Пилами затупленными пользоваться нельзя. </w:t>
            </w:r>
          </w:p>
        </w:tc>
      </w:tr>
      <w:tr w:rsidR="00B0485A" w:rsidRPr="00B0485A" w14:paraId="1ACA0167" w14:textId="77777777" w:rsidTr="00C43525">
        <w:trPr>
          <w:trHeight w:val="692"/>
        </w:trPr>
        <w:tc>
          <w:tcPr>
            <w:tcW w:w="3454" w:type="dxa"/>
            <w:shd w:val="clear" w:color="auto" w:fill="auto"/>
          </w:tcPr>
          <w:p w14:paraId="1F6DE053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Степлер</w:t>
            </w:r>
          </w:p>
        </w:tc>
        <w:tc>
          <w:tcPr>
            <w:tcW w:w="6457" w:type="dxa"/>
            <w:shd w:val="clear" w:color="auto" w:fill="auto"/>
          </w:tcPr>
          <w:p w14:paraId="5543881F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- проверить наличие, исправность и целостность всех деталей изделия.</w:t>
            </w:r>
          </w:p>
        </w:tc>
      </w:tr>
      <w:tr w:rsidR="00B0485A" w:rsidRPr="00B0485A" w14:paraId="59E6F764" w14:textId="77777777" w:rsidTr="00C43525">
        <w:trPr>
          <w:trHeight w:val="700"/>
        </w:trPr>
        <w:tc>
          <w:tcPr>
            <w:tcW w:w="3454" w:type="dxa"/>
            <w:shd w:val="clear" w:color="auto" w:fill="auto"/>
          </w:tcPr>
          <w:p w14:paraId="7C4F408B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Вазы, кашпо, пробирки</w:t>
            </w:r>
          </w:p>
        </w:tc>
        <w:tc>
          <w:tcPr>
            <w:tcW w:w="6457" w:type="dxa"/>
            <w:shd w:val="clear" w:color="auto" w:fill="auto"/>
          </w:tcPr>
          <w:p w14:paraId="076C1ED1" w14:textId="77777777" w:rsidR="00B0485A" w:rsidRPr="00B0485A" w:rsidRDefault="00B0485A" w:rsidP="00B0485A">
            <w:pPr>
              <w:tabs>
                <w:tab w:val="left" w:pos="851"/>
              </w:tabs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проверить целостность сосудов и предметов из стекла и керамики.</w:t>
            </w:r>
          </w:p>
        </w:tc>
      </w:tr>
    </w:tbl>
    <w:p w14:paraId="0CAD8B67" w14:textId="5197679C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B0485A">
        <w:rPr>
          <w:rFonts w:cs="Times New Roman"/>
          <w:sz w:val="28"/>
          <w:szCs w:val="28"/>
        </w:rPr>
        <w:t>.4.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78C99A3F" w14:textId="1AE04B10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B0485A">
        <w:rPr>
          <w:rFonts w:cs="Times New Roman"/>
          <w:sz w:val="28"/>
          <w:szCs w:val="28"/>
        </w:rPr>
        <w:t>.5. Ежедневно, перед началом выполнения конкурсного задания, в процессе подготовки рабочего места:</w:t>
      </w:r>
    </w:p>
    <w:p w14:paraId="692F6D0D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осмотреть и привести в порядок рабочее место, средства индивидуальной защиты;</w:t>
      </w:r>
    </w:p>
    <w:p w14:paraId="5B7789D3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убедиться в достаточности освещенности;</w:t>
      </w:r>
    </w:p>
    <w:p w14:paraId="13EF5865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проверить (визуально) правильность подключения инструмента и оборудования в электросеть;</w:t>
      </w:r>
    </w:p>
    <w:p w14:paraId="601ECE04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18D2598E" w14:textId="2CFACBC5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B0485A">
        <w:rPr>
          <w:rFonts w:cs="Times New Roman"/>
          <w:sz w:val="28"/>
          <w:szCs w:val="28"/>
        </w:rPr>
        <w:t>.6.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58C257DA" w14:textId="02C5A693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</w:t>
      </w:r>
      <w:r w:rsidRPr="00B0485A">
        <w:rPr>
          <w:rFonts w:cs="Times New Roman"/>
          <w:sz w:val="28"/>
          <w:szCs w:val="28"/>
        </w:rPr>
        <w:t xml:space="preserve">.7. Участнику запрещается приступать к выполнению конкурсного задания при обнаружении неисправности инструмента или оборудования. О замеченных </w:t>
      </w:r>
      <w:r w:rsidRPr="00B0485A">
        <w:rPr>
          <w:rFonts w:cs="Times New Roman"/>
          <w:sz w:val="28"/>
          <w:szCs w:val="28"/>
        </w:rPr>
        <w:lastRenderedPageBreak/>
        <w:t>недостатках и неисправностях немедленно сообщить Эксперту и до устранения неполадок к конкурсному заданию не приступать.</w:t>
      </w:r>
    </w:p>
    <w:p w14:paraId="540C3E10" w14:textId="06C6ABCF" w:rsidR="00B0485A" w:rsidRPr="00B0485A" w:rsidRDefault="00B0485A" w:rsidP="00B0485A">
      <w:pPr>
        <w:keepNext/>
        <w:spacing w:before="120" w:after="120" w:line="360" w:lineRule="auto"/>
        <w:ind w:firstLine="709"/>
        <w:jc w:val="center"/>
        <w:outlineLvl w:val="1"/>
        <w:rPr>
          <w:rFonts w:eastAsia="Times New Roman" w:cs="Times New Roman"/>
          <w:b/>
          <w:bCs/>
          <w:iCs/>
          <w:sz w:val="28"/>
          <w:szCs w:val="28"/>
        </w:rPr>
      </w:pPr>
      <w:bookmarkStart w:id="6" w:name="_Toc156823154"/>
      <w:r w:rsidRPr="00B0485A">
        <w:rPr>
          <w:rFonts w:eastAsia="Times New Roman" w:cs="Times New Roman"/>
          <w:b/>
          <w:bCs/>
          <w:iCs/>
          <w:sz w:val="28"/>
          <w:szCs w:val="28"/>
        </w:rPr>
        <w:t>5. Требования охраны труда во время работы</w:t>
      </w:r>
      <w:bookmarkEnd w:id="6"/>
    </w:p>
    <w:p w14:paraId="74B5E0FF" w14:textId="78589883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</w:t>
      </w:r>
      <w:r w:rsidRPr="00B0485A">
        <w:rPr>
          <w:rFonts w:cs="Times New Roman"/>
          <w:sz w:val="28"/>
          <w:szCs w:val="28"/>
        </w:rPr>
        <w:t>.1. При выполнении конкурсных заданий участнику необходимо соблюдать требования безопасности при использовании инструмента и оборудования: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9"/>
        <w:gridCol w:w="7722"/>
      </w:tblGrid>
      <w:tr w:rsidR="00B0485A" w:rsidRPr="00B0485A" w14:paraId="109AC9BF" w14:textId="77777777" w:rsidTr="00C43525">
        <w:trPr>
          <w:tblHeader/>
        </w:trPr>
        <w:tc>
          <w:tcPr>
            <w:tcW w:w="2189" w:type="dxa"/>
            <w:shd w:val="clear" w:color="auto" w:fill="auto"/>
            <w:vAlign w:val="center"/>
          </w:tcPr>
          <w:p w14:paraId="00859A24" w14:textId="77777777" w:rsidR="00B0485A" w:rsidRPr="00B0485A" w:rsidRDefault="00B0485A" w:rsidP="00B0485A">
            <w:pPr>
              <w:spacing w:line="360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0485A">
              <w:rPr>
                <w:rFonts w:eastAsia="Times New Roman" w:cs="Times New Roman"/>
                <w:b/>
                <w:sz w:val="28"/>
                <w:szCs w:val="28"/>
              </w:rPr>
              <w:t>Наименование инструмента/ оборудования</w:t>
            </w:r>
          </w:p>
        </w:tc>
        <w:tc>
          <w:tcPr>
            <w:tcW w:w="7722" w:type="dxa"/>
            <w:shd w:val="clear" w:color="auto" w:fill="auto"/>
            <w:vAlign w:val="center"/>
          </w:tcPr>
          <w:p w14:paraId="2077022A" w14:textId="77777777" w:rsidR="00B0485A" w:rsidRPr="00B0485A" w:rsidRDefault="00B0485A" w:rsidP="00B0485A">
            <w:pPr>
              <w:spacing w:line="360" w:lineRule="auto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0485A">
              <w:rPr>
                <w:rFonts w:eastAsia="Times New Roman" w:cs="Times New Roman"/>
                <w:b/>
                <w:sz w:val="28"/>
                <w:szCs w:val="28"/>
              </w:rPr>
              <w:t>Требования безопасности</w:t>
            </w:r>
          </w:p>
        </w:tc>
      </w:tr>
      <w:tr w:rsidR="00B0485A" w:rsidRPr="00B0485A" w14:paraId="0C3B63D0" w14:textId="77777777" w:rsidTr="00C43525">
        <w:trPr>
          <w:trHeight w:val="4062"/>
        </w:trPr>
        <w:tc>
          <w:tcPr>
            <w:tcW w:w="2189" w:type="dxa"/>
            <w:shd w:val="clear" w:color="auto" w:fill="auto"/>
          </w:tcPr>
          <w:p w14:paraId="1D3A641E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Секатор</w:t>
            </w:r>
          </w:p>
        </w:tc>
        <w:tc>
          <w:tcPr>
            <w:tcW w:w="7722" w:type="dxa"/>
            <w:shd w:val="clear" w:color="auto" w:fill="auto"/>
          </w:tcPr>
          <w:p w14:paraId="641F85CF" w14:textId="77777777" w:rsidR="00B0485A" w:rsidRPr="00B0485A" w:rsidRDefault="00B0485A" w:rsidP="00B0485A">
            <w:pPr>
              <w:spacing w:line="360" w:lineRule="auto"/>
              <w:ind w:left="34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располагать их на столе острым концом от себя;</w:t>
            </w:r>
          </w:p>
          <w:p w14:paraId="285D5385" w14:textId="77777777" w:rsidR="00B0485A" w:rsidRPr="00B0485A" w:rsidRDefault="00B0485A" w:rsidP="00B0485A">
            <w:pPr>
              <w:spacing w:line="360" w:lineRule="auto"/>
              <w:ind w:left="34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секатор нельзя оставлять открытым даже при кратковременных перерывах в работе;</w:t>
            </w:r>
          </w:p>
          <w:p w14:paraId="1F59D41C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при резке цветов секатором рекомендуется одной рукой держаться за верхнюю часть побегов, а другой – производить срезку; нельзя держать отрезаемый секатором материал непосредственно у линии среза, т.к. это может привести к травме рук;</w:t>
            </w:r>
          </w:p>
          <w:p w14:paraId="542AF1E4" w14:textId="77777777" w:rsidR="00B0485A" w:rsidRPr="00B0485A" w:rsidRDefault="00B0485A" w:rsidP="00B0485A">
            <w:pPr>
              <w:spacing w:line="360" w:lineRule="auto"/>
              <w:ind w:left="34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использовать только остро и правильно заточенный инструмент;</w:t>
            </w:r>
          </w:p>
          <w:p w14:paraId="0E8E88C1" w14:textId="77777777" w:rsidR="00B0485A" w:rsidRPr="00B0485A" w:rsidRDefault="00B0485A" w:rsidP="00B0485A">
            <w:pPr>
              <w:spacing w:line="360" w:lineRule="auto"/>
              <w:ind w:left="34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b/>
                <w:sz w:val="28"/>
                <w:szCs w:val="28"/>
              </w:rPr>
              <w:t>Запрещается</w:t>
            </w:r>
            <w:r w:rsidRPr="00B0485A">
              <w:rPr>
                <w:rFonts w:cs="Times New Roman"/>
                <w:sz w:val="28"/>
                <w:szCs w:val="28"/>
              </w:rPr>
              <w:t xml:space="preserve">: размахивать или отбрасывать срезаемый материал в сторону, т.к. это может привести к травмам находящихся рядом участников; подрезать цветы и другие материалы необходимо внимательно, т.к. секатором можно нанести себе травму рук; при любых перерывах секатор должен быть закрыт и положен в инструментальную коробку; </w:t>
            </w:r>
          </w:p>
          <w:p w14:paraId="0D210E30" w14:textId="77777777" w:rsidR="00B0485A" w:rsidRPr="00B0485A" w:rsidRDefault="00B0485A" w:rsidP="00B0485A">
            <w:pPr>
              <w:spacing w:line="360" w:lineRule="auto"/>
              <w:ind w:left="34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не ронять секатор, т.к. это может привести к травме ног.</w:t>
            </w:r>
          </w:p>
          <w:p w14:paraId="4829F225" w14:textId="77777777" w:rsidR="00B0485A" w:rsidRPr="00B0485A" w:rsidRDefault="00B0485A" w:rsidP="00B0485A">
            <w:pPr>
              <w:spacing w:line="360" w:lineRule="auto"/>
              <w:ind w:left="34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0485A" w:rsidRPr="00B0485A" w14:paraId="2B0BFB3E" w14:textId="77777777" w:rsidTr="00C43525">
        <w:trPr>
          <w:trHeight w:val="4022"/>
        </w:trPr>
        <w:tc>
          <w:tcPr>
            <w:tcW w:w="2189" w:type="dxa"/>
            <w:shd w:val="clear" w:color="auto" w:fill="auto"/>
          </w:tcPr>
          <w:p w14:paraId="5D70EB64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lastRenderedPageBreak/>
              <w:t>Нож флористический</w:t>
            </w:r>
          </w:p>
        </w:tc>
        <w:tc>
          <w:tcPr>
            <w:tcW w:w="7722" w:type="dxa"/>
            <w:shd w:val="clear" w:color="auto" w:fill="auto"/>
          </w:tcPr>
          <w:p w14:paraId="50034A72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открывании и закрывании ножа лезвие должно быть направлено в сторону от корпуса работающего. При закрывании ножа его берут большими и указательными пальцами около шарнирной оси и тыльными сторонами ладоней надавливают на обушок клинка и ручку со стороны пружины. Остальные пальцы рук должны быть слегка согнутыми, не перекрывать паз в ручке и не находиться на линии движения лезвия; </w:t>
            </w:r>
          </w:p>
          <w:p w14:paraId="294BDF91" w14:textId="77777777" w:rsidR="00B0485A" w:rsidRPr="00B0485A" w:rsidRDefault="00B0485A" w:rsidP="00B0485A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нож нельзя оставлять открытыми даже при кратковременных перерывах в работе; </w:t>
            </w:r>
          </w:p>
          <w:p w14:paraId="5ECC8395" w14:textId="77777777" w:rsidR="00B0485A" w:rsidRPr="00B0485A" w:rsidRDefault="00B0485A" w:rsidP="00B0485A">
            <w:pPr>
              <w:spacing w:line="360" w:lineRule="auto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использовать только остро и правильно заточенный нож;</w:t>
            </w:r>
          </w:p>
          <w:p w14:paraId="66E0D706" w14:textId="77777777" w:rsidR="00B0485A" w:rsidRPr="00B0485A" w:rsidRDefault="00B0485A" w:rsidP="00B0485A">
            <w:pPr>
              <w:tabs>
                <w:tab w:val="left" w:pos="1011"/>
              </w:tabs>
              <w:spacing w:line="360" w:lineRule="auto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использовании ножа нужно занимать такую позу, чтобы ни одна часть тела не находилась на линии движения лезвия;  </w:t>
            </w:r>
          </w:p>
          <w:p w14:paraId="5AA5F099" w14:textId="77777777" w:rsidR="00B0485A" w:rsidRPr="00B0485A" w:rsidRDefault="00B0485A" w:rsidP="00B0485A">
            <w:pPr>
              <w:tabs>
                <w:tab w:val="left" w:pos="1011"/>
              </w:tabs>
              <w:spacing w:line="360" w:lineRule="auto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при срезке тонких пружинящих ветвей ножом левая рука обрезчика должна находиться непосредственно под линией среза и создавать жесткий упор.</w:t>
            </w:r>
          </w:p>
        </w:tc>
      </w:tr>
      <w:tr w:rsidR="00B0485A" w:rsidRPr="00B0485A" w14:paraId="5C65B90A" w14:textId="77777777" w:rsidTr="00C43525">
        <w:trPr>
          <w:trHeight w:val="5014"/>
        </w:trPr>
        <w:tc>
          <w:tcPr>
            <w:tcW w:w="2189" w:type="dxa"/>
            <w:shd w:val="clear" w:color="auto" w:fill="auto"/>
          </w:tcPr>
          <w:p w14:paraId="05B25551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Ножницы</w:t>
            </w:r>
          </w:p>
        </w:tc>
        <w:tc>
          <w:tcPr>
            <w:tcW w:w="7722" w:type="dxa"/>
            <w:shd w:val="clear" w:color="auto" w:fill="auto"/>
          </w:tcPr>
          <w:p w14:paraId="257FA519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пользоваться ножницами только на своем рабочем месте; </w:t>
            </w:r>
          </w:p>
          <w:p w14:paraId="2CED6B0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следить за движением лезвий во время использования;</w:t>
            </w:r>
          </w:p>
          <w:p w14:paraId="2B30A9B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передавать ручками от себя, располагать их на столе острым концом от себя;</w:t>
            </w:r>
          </w:p>
          <w:p w14:paraId="04EAA839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запрещается играть с ножницами, подносить ножницы к лицу.</w:t>
            </w: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ножницы необходимо хранить  в определённом положении  и  месте (в коробке, в подставке, в футляре);</w:t>
            </w:r>
          </w:p>
          <w:p w14:paraId="394439AC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передавать и переносить ножницы  нужно только  в закрытом виде (с сомкнутыми лезвиями), держа их за рабочую поверхность  кольцами  вперед;</w:t>
            </w:r>
          </w:p>
          <w:p w14:paraId="09654059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>- класть ножницы  на рабочую поверхность можно только с  сомкнутыми лезвиями остриями от себя;</w:t>
            </w:r>
          </w:p>
          <w:p w14:paraId="0C62470A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запрещено оставлять  ножницы в  раскрытом виде;</w:t>
            </w:r>
          </w:p>
          <w:p w14:paraId="314C00A8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во время резания необходимо следить, чтобы пальцы руки, удерживающей разрезаемый материал, не оказались между лезвий ножниц;</w:t>
            </w:r>
          </w:p>
          <w:p w14:paraId="4BC20572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класть  ножницы на стол нужно так, чтобы они не свешивались за край стола.</w:t>
            </w:r>
          </w:p>
          <w:p w14:paraId="6D57CD23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</w:p>
        </w:tc>
      </w:tr>
      <w:tr w:rsidR="00B0485A" w:rsidRPr="00B0485A" w14:paraId="6F4BB652" w14:textId="77777777" w:rsidTr="00C43525">
        <w:trPr>
          <w:trHeight w:val="1847"/>
        </w:trPr>
        <w:tc>
          <w:tcPr>
            <w:tcW w:w="2189" w:type="dxa"/>
            <w:shd w:val="clear" w:color="auto" w:fill="auto"/>
          </w:tcPr>
          <w:p w14:paraId="4578A241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lastRenderedPageBreak/>
              <w:t>Молоток</w:t>
            </w:r>
          </w:p>
        </w:tc>
        <w:tc>
          <w:tcPr>
            <w:tcW w:w="7722" w:type="dxa"/>
            <w:shd w:val="clear" w:color="auto" w:fill="auto"/>
          </w:tcPr>
          <w:p w14:paraId="3FF5677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молоток использовании надо держать на расстоянии 20-30 мм (2-3 пальца) от свободного конца ручки.</w:t>
            </w:r>
          </w:p>
          <w:p w14:paraId="448FF203" w14:textId="77777777" w:rsidR="00B0485A" w:rsidRPr="00B0485A" w:rsidRDefault="00B0485A" w:rsidP="00B0485A">
            <w:pPr>
              <w:spacing w:line="360" w:lineRule="auto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b/>
                <w:sz w:val="28"/>
                <w:szCs w:val="28"/>
              </w:rPr>
              <w:t>Запрещается:</w:t>
            </w:r>
            <w:r w:rsidRPr="00B0485A">
              <w:rPr>
                <w:rFonts w:cs="Times New Roman"/>
                <w:sz w:val="28"/>
                <w:szCs w:val="28"/>
              </w:rPr>
              <w:t xml:space="preserve"> оставлять молоток на краю рабочего места; стоять за спиной человека, использующего молоток;</w:t>
            </w:r>
          </w:p>
          <w:p w14:paraId="6144417E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по окончании использования убрать молоток в коробку для инструментов; </w:t>
            </w:r>
          </w:p>
          <w:p w14:paraId="129167E7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0485A" w:rsidRPr="00B0485A" w14:paraId="516AAF4A" w14:textId="77777777" w:rsidTr="00C43525">
        <w:trPr>
          <w:trHeight w:val="1605"/>
        </w:trPr>
        <w:tc>
          <w:tcPr>
            <w:tcW w:w="2189" w:type="dxa"/>
            <w:shd w:val="clear" w:color="auto" w:fill="auto"/>
          </w:tcPr>
          <w:p w14:paraId="469E6AD7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Шило</w:t>
            </w:r>
          </w:p>
        </w:tc>
        <w:tc>
          <w:tcPr>
            <w:tcW w:w="7722" w:type="dxa"/>
            <w:shd w:val="clear" w:color="auto" w:fill="auto"/>
          </w:tcPr>
          <w:p w14:paraId="4675881B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 - использовать шило только на твердой поверхности; делая прокол, вращать ручку шила вправо и влево. </w:t>
            </w:r>
          </w:p>
          <w:p w14:paraId="25F35105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использовании шила быть внимательным! Не поранить руку, держащую прокалываемый материал; </w:t>
            </w:r>
          </w:p>
          <w:p w14:paraId="02780529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после работы убрать шило в коробку.</w:t>
            </w:r>
          </w:p>
        </w:tc>
      </w:tr>
      <w:tr w:rsidR="00B0485A" w:rsidRPr="00B0485A" w14:paraId="229BCA9F" w14:textId="77777777" w:rsidTr="00C43525">
        <w:trPr>
          <w:trHeight w:val="4440"/>
        </w:trPr>
        <w:tc>
          <w:tcPr>
            <w:tcW w:w="2189" w:type="dxa"/>
            <w:shd w:val="clear" w:color="auto" w:fill="auto"/>
          </w:tcPr>
          <w:p w14:paraId="04D388F9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lastRenderedPageBreak/>
              <w:t>Клеевой пистолет</w:t>
            </w:r>
          </w:p>
        </w:tc>
        <w:tc>
          <w:tcPr>
            <w:tcW w:w="7722" w:type="dxa"/>
            <w:shd w:val="clear" w:color="auto" w:fill="auto"/>
          </w:tcPr>
          <w:p w14:paraId="423A6FD4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во время использования следует надевать одежду из плотных, прочных тканей, которые защитят от ожога при попадании разогретого клея; </w:t>
            </w:r>
          </w:p>
          <w:p w14:paraId="56E0FAC5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горячий клей, даже если плавится при низкой рабочей температуре, не должен попадать на живой растительный материал, иначе этот материал может сгореть;</w:t>
            </w:r>
          </w:p>
          <w:p w14:paraId="100140D8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ни в коем случае нельзя прикасаться руками к металлическому носику </w:t>
            </w:r>
            <w:proofErr w:type="spellStart"/>
            <w:r w:rsidRPr="00B0485A">
              <w:rPr>
                <w:rFonts w:cs="Times New Roman"/>
                <w:sz w:val="28"/>
                <w:szCs w:val="28"/>
              </w:rPr>
              <w:t>термопистолета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>;</w:t>
            </w:r>
          </w:p>
          <w:p w14:paraId="1B2159D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длинные волосы необходимо убрать, украшения снять;</w:t>
            </w:r>
          </w:p>
          <w:p w14:paraId="697F550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сопло пистолета всегда было повернуто в противоположную от участника сторону.</w:t>
            </w:r>
          </w:p>
          <w:p w14:paraId="54ECFC66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b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 </w:t>
            </w:r>
            <w:r w:rsidRPr="00B0485A">
              <w:rPr>
                <w:rFonts w:cs="Times New Roman"/>
                <w:b/>
                <w:sz w:val="28"/>
                <w:szCs w:val="28"/>
              </w:rPr>
              <w:t>Внимание!</w:t>
            </w:r>
            <w:r w:rsidRPr="00B0485A">
              <w:rPr>
                <w:rFonts w:cs="Times New Roman"/>
                <w:sz w:val="28"/>
                <w:szCs w:val="28"/>
              </w:rPr>
              <w:t xml:space="preserve"> Попадание горячего клея на кожу или одежду вызывает сильные ожоги. При попадании горячего клея на кожу следует немедленно опустить руку в холодную воду и только тогда удалить застывший клей! </w:t>
            </w:r>
            <w:r w:rsidRPr="00B0485A">
              <w:rPr>
                <w:rFonts w:cs="Times New Roman"/>
                <w:b/>
                <w:sz w:val="28"/>
                <w:szCs w:val="28"/>
              </w:rPr>
              <w:t>Запрещено счищать не застывший клей с кожи без охлаждения! Это может привести к серьезной травме кожных покровов!</w:t>
            </w:r>
          </w:p>
        </w:tc>
      </w:tr>
      <w:tr w:rsidR="00B0485A" w:rsidRPr="00B0485A" w14:paraId="249DEA43" w14:textId="77777777" w:rsidTr="00C43525">
        <w:trPr>
          <w:trHeight w:val="7806"/>
        </w:trPr>
        <w:tc>
          <w:tcPr>
            <w:tcW w:w="2189" w:type="dxa"/>
            <w:shd w:val="clear" w:color="auto" w:fill="auto"/>
          </w:tcPr>
          <w:p w14:paraId="4DB8E903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lastRenderedPageBreak/>
              <w:t>Шуруповерт</w:t>
            </w:r>
          </w:p>
        </w:tc>
        <w:tc>
          <w:tcPr>
            <w:tcW w:w="7722" w:type="dxa"/>
            <w:shd w:val="clear" w:color="auto" w:fill="auto"/>
          </w:tcPr>
          <w:p w14:paraId="49CFFB38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При эксплуатации аккумуляторной машины </w:t>
            </w:r>
            <w:r w:rsidRPr="00B0485A">
              <w:rPr>
                <w:rFonts w:cs="Times New Roman"/>
                <w:b/>
                <w:sz w:val="28"/>
                <w:szCs w:val="28"/>
              </w:rPr>
              <w:t>ЗАПРЕЩАЕТСЯ</w:t>
            </w:r>
            <w:r w:rsidRPr="00B0485A">
              <w:rPr>
                <w:rFonts w:cs="Times New Roman"/>
                <w:sz w:val="28"/>
                <w:szCs w:val="28"/>
              </w:rPr>
              <w:t>:</w:t>
            </w:r>
          </w:p>
          <w:p w14:paraId="4AE57919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 - использовать машину не по назначению, установленному для данного оборудования; </w:t>
            </w:r>
          </w:p>
          <w:p w14:paraId="6063812E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пользоваться машиной при наличии механических повреждений на её поверхности, а также на аккумуляторной батарее или сверлильном патроне;</w:t>
            </w:r>
          </w:p>
          <w:p w14:paraId="645FBE64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использовать инструмент с рабочими размерами, превышающими установленные в Инфраструктурном листе; </w:t>
            </w:r>
          </w:p>
          <w:p w14:paraId="4817E5C2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перегружать машину, прилагая чрезмерное (вызывающее значительное падение оборотов шпинделя) усилие к рабочему инструменту во время работы, так как это ведет к преждевременному выходу из строя электродвигателя и аккумуляторной батареи.</w:t>
            </w:r>
          </w:p>
          <w:p w14:paraId="57D61EB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b/>
                <w:sz w:val="28"/>
                <w:szCs w:val="28"/>
              </w:rPr>
            </w:pPr>
            <w:r w:rsidRPr="00B0485A">
              <w:rPr>
                <w:rFonts w:cs="Times New Roman"/>
                <w:b/>
                <w:sz w:val="28"/>
                <w:szCs w:val="28"/>
              </w:rPr>
              <w:t>Необходимо:</w:t>
            </w:r>
          </w:p>
          <w:p w14:paraId="4C661BA4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избегать длительной непрерывной работы машины;</w:t>
            </w:r>
          </w:p>
          <w:p w14:paraId="043F3A66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 - не допускать механических повреждений, ударов, падений шуруповерта (дрели) и т.п.; </w:t>
            </w:r>
          </w:p>
          <w:p w14:paraId="08B00A0A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оберегать машину от воздействия внешних источников тепла или химически активных веществ, а также от попадания жидкостей и посторонних твёрдых предметов внутрь машины; </w:t>
            </w:r>
          </w:p>
          <w:p w14:paraId="647DD0D6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обеспечить эффективное охлаждение машины и отвод продуктов обработки из зоны сверления; </w:t>
            </w:r>
          </w:p>
          <w:p w14:paraId="49C18C37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следить за состоянием сверла и нагревом электродвигателя. </w:t>
            </w:r>
          </w:p>
          <w:p w14:paraId="212CF818" w14:textId="77777777" w:rsidR="00B0485A" w:rsidRPr="00B0485A" w:rsidRDefault="00B0485A" w:rsidP="00B0485A">
            <w:pPr>
              <w:spacing w:line="360" w:lineRule="auto"/>
              <w:rPr>
                <w:rFonts w:cs="Times New Roman"/>
                <w:b/>
                <w:sz w:val="28"/>
                <w:szCs w:val="28"/>
              </w:rPr>
            </w:pPr>
            <w:r w:rsidRPr="00B0485A">
              <w:rPr>
                <w:rFonts w:cs="Times New Roman"/>
                <w:b/>
                <w:sz w:val="28"/>
                <w:szCs w:val="28"/>
              </w:rPr>
              <w:t xml:space="preserve">По окончании использования: </w:t>
            </w:r>
          </w:p>
          <w:p w14:paraId="55366997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очистить шуруповерт (дрель) и дополнительные принадлежности от грязи;</w:t>
            </w:r>
          </w:p>
          <w:p w14:paraId="237D9A87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 xml:space="preserve"> - при длительных перерывах в использовании патрон и шпиндель покрыть слоем консервационной смазки, аккумуляторную батарею снять с машины.  </w:t>
            </w:r>
          </w:p>
        </w:tc>
      </w:tr>
      <w:tr w:rsidR="00B0485A" w:rsidRPr="00B0485A" w14:paraId="335B7C40" w14:textId="77777777" w:rsidTr="00C43525">
        <w:tc>
          <w:tcPr>
            <w:tcW w:w="2189" w:type="dxa"/>
            <w:shd w:val="clear" w:color="auto" w:fill="auto"/>
          </w:tcPr>
          <w:p w14:paraId="5930CF2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Плоскогубцы/ круглогубцы</w:t>
            </w:r>
          </w:p>
        </w:tc>
        <w:tc>
          <w:tcPr>
            <w:tcW w:w="7722" w:type="dxa"/>
            <w:shd w:val="clear" w:color="auto" w:fill="auto"/>
          </w:tcPr>
          <w:p w14:paraId="4088CC16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использовать плоскогубцы (круглогубцы) необходимо в соответствии с их назначением;</w:t>
            </w:r>
          </w:p>
          <w:p w14:paraId="5B0A408E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после окончания использования убрать со стола в </w:t>
            </w:r>
            <w:proofErr w:type="spellStart"/>
            <w:r w:rsidRPr="00B0485A">
              <w:rPr>
                <w:rFonts w:cs="Times New Roman"/>
                <w:sz w:val="28"/>
                <w:szCs w:val="28"/>
              </w:rPr>
              <w:t>тулбокс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B0485A" w:rsidRPr="00B0485A" w14:paraId="332EE1CA" w14:textId="77777777" w:rsidTr="00C43525">
        <w:tc>
          <w:tcPr>
            <w:tcW w:w="2189" w:type="dxa"/>
            <w:shd w:val="clear" w:color="auto" w:fill="auto"/>
          </w:tcPr>
          <w:p w14:paraId="57BA75F8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B0485A">
              <w:rPr>
                <w:rFonts w:cs="Times New Roman"/>
                <w:sz w:val="28"/>
                <w:szCs w:val="28"/>
              </w:rPr>
              <w:t>Бокорезы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>/ кусачки</w:t>
            </w:r>
          </w:p>
        </w:tc>
        <w:tc>
          <w:tcPr>
            <w:tcW w:w="7722" w:type="dxa"/>
            <w:shd w:val="clear" w:color="auto" w:fill="auto"/>
          </w:tcPr>
          <w:p w14:paraId="274C995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использовать </w:t>
            </w:r>
            <w:proofErr w:type="spellStart"/>
            <w:r w:rsidRPr="00B0485A">
              <w:rPr>
                <w:rFonts w:cs="Times New Roman"/>
                <w:sz w:val="28"/>
                <w:szCs w:val="28"/>
              </w:rPr>
              <w:t>бокорезы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 xml:space="preserve"> (кусачки) необходимо в соответствии с их назначением;</w:t>
            </w:r>
          </w:p>
          <w:p w14:paraId="40A27352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после окончания использования убрать со стола в </w:t>
            </w:r>
            <w:proofErr w:type="spellStart"/>
            <w:r w:rsidRPr="00B0485A">
              <w:rPr>
                <w:rFonts w:cs="Times New Roman"/>
                <w:sz w:val="28"/>
                <w:szCs w:val="28"/>
              </w:rPr>
              <w:t>тулбокс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B0485A" w:rsidRPr="00B0485A" w14:paraId="38855326" w14:textId="77777777" w:rsidTr="00C43525">
        <w:trPr>
          <w:trHeight w:val="2826"/>
        </w:trPr>
        <w:tc>
          <w:tcPr>
            <w:tcW w:w="2189" w:type="dxa"/>
            <w:shd w:val="clear" w:color="auto" w:fill="auto"/>
          </w:tcPr>
          <w:p w14:paraId="2898C36C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Пила</w:t>
            </w:r>
          </w:p>
        </w:tc>
        <w:tc>
          <w:tcPr>
            <w:tcW w:w="7722" w:type="dxa"/>
            <w:shd w:val="clear" w:color="auto" w:fill="auto"/>
          </w:tcPr>
          <w:p w14:paraId="078DD331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необходимо прочно зажимать обрабатываемый материал;</w:t>
            </w:r>
          </w:p>
          <w:p w14:paraId="66EBA0D1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соблюдать правильную позицию и правильно держать инструмент; быть внимательным и аккуратным в работе;</w:t>
            </w:r>
          </w:p>
          <w:p w14:paraId="78855D98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наиболее опасным при пилении является момент, когда полотно пилы направляется по риске при помощи большого пальца или второго сустава; нельзя допускать рывков пилы, особенно вперед, при запиле; </w:t>
            </w:r>
          </w:p>
          <w:p w14:paraId="2F649119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не разрешается левую руку держать близко к пропилу; </w:t>
            </w:r>
          </w:p>
          <w:p w14:paraId="401F2FBE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полный размах пилы можно производить только после образования глубокого пропила, в котором хорошо удерживается пила;</w:t>
            </w:r>
          </w:p>
          <w:p w14:paraId="077766B1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тонкий материал следует пилить пилой с мелким зубом; положение пилы при этом должно быть наклонным. Нормально в пропиле должно находиться не менее 4 - 5 зубьев пилы;</w:t>
            </w:r>
          </w:p>
          <w:p w14:paraId="0AAB3F8A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следует аккуратно вести пиление без рывков и изгибов пильного полотна в пропиле, во избежание разрыва полотна пилы;</w:t>
            </w:r>
          </w:p>
          <w:p w14:paraId="66B13D30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color w:val="000000"/>
                <w:sz w:val="28"/>
                <w:szCs w:val="28"/>
              </w:rPr>
              <w:t>-  при хранении пилу вешают на гвоздь за одну из стоек лучка. </w:t>
            </w:r>
          </w:p>
        </w:tc>
      </w:tr>
      <w:tr w:rsidR="00B0485A" w:rsidRPr="00B0485A" w14:paraId="4C37114A" w14:textId="77777777" w:rsidTr="00C43525">
        <w:tc>
          <w:tcPr>
            <w:tcW w:w="2189" w:type="dxa"/>
            <w:shd w:val="clear" w:color="auto" w:fill="auto"/>
          </w:tcPr>
          <w:p w14:paraId="23FF11F1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Степлер</w:t>
            </w:r>
          </w:p>
        </w:tc>
        <w:tc>
          <w:tcPr>
            <w:tcW w:w="7722" w:type="dxa"/>
            <w:shd w:val="clear" w:color="auto" w:fill="auto"/>
          </w:tcPr>
          <w:p w14:paraId="0B600872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- при использовании степлера необходимо,  быть  предельно внимательным;</w:t>
            </w:r>
          </w:p>
          <w:p w14:paraId="7E30B23C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- не  подставляйте  пальцы  под скобы;</w:t>
            </w:r>
          </w:p>
          <w:p w14:paraId="2D32AA2C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 xml:space="preserve">- при замене скоб следите  за тем, чтобы они не </w:t>
            </w:r>
            <w:proofErr w:type="spellStart"/>
            <w:r w:rsidRPr="00B0485A">
              <w:rPr>
                <w:rFonts w:eastAsia="Times New Roman" w:cs="Times New Roman"/>
                <w:sz w:val="28"/>
                <w:szCs w:val="28"/>
              </w:rPr>
              <w:t>вытолкнулись</w:t>
            </w:r>
            <w:proofErr w:type="spellEnd"/>
            <w:r w:rsidRPr="00B0485A">
              <w:rPr>
                <w:rFonts w:eastAsia="Times New Roman" w:cs="Times New Roman"/>
                <w:sz w:val="28"/>
                <w:szCs w:val="28"/>
              </w:rPr>
              <w:t xml:space="preserve"> из паза пружиной;</w:t>
            </w:r>
          </w:p>
          <w:p w14:paraId="0BB735ED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- испорченные скобы не оставлять на рабочей поверхности стола;</w:t>
            </w:r>
          </w:p>
          <w:p w14:paraId="0E9C73B5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t>- следите  за тем, чтобы степлер не падал со стола;</w:t>
            </w:r>
          </w:p>
          <w:p w14:paraId="230F997C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0485A">
              <w:rPr>
                <w:rFonts w:eastAsia="Times New Roman" w:cs="Times New Roman"/>
                <w:sz w:val="28"/>
                <w:szCs w:val="28"/>
              </w:rPr>
              <w:lastRenderedPageBreak/>
              <w:t xml:space="preserve">- после завершения использования следует положить степлер в </w:t>
            </w:r>
            <w:proofErr w:type="spellStart"/>
            <w:r w:rsidRPr="00B0485A">
              <w:rPr>
                <w:rFonts w:eastAsia="Times New Roman" w:cs="Times New Roman"/>
                <w:sz w:val="28"/>
                <w:szCs w:val="28"/>
              </w:rPr>
              <w:t>тулбокс</w:t>
            </w:r>
            <w:proofErr w:type="spellEnd"/>
            <w:r w:rsidRPr="00B0485A">
              <w:rPr>
                <w:rFonts w:eastAsia="Times New Roman" w:cs="Times New Roman"/>
                <w:sz w:val="28"/>
                <w:szCs w:val="28"/>
              </w:rPr>
              <w:t>.</w:t>
            </w:r>
          </w:p>
          <w:p w14:paraId="287FDC67" w14:textId="77777777" w:rsidR="00B0485A" w:rsidRPr="00B0485A" w:rsidRDefault="00B0485A" w:rsidP="00B0485A">
            <w:pPr>
              <w:spacing w:line="360" w:lineRule="auto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0485A" w:rsidRPr="00B0485A" w14:paraId="1AF9B1E8" w14:textId="77777777" w:rsidTr="00C43525">
        <w:trPr>
          <w:trHeight w:val="2042"/>
        </w:trPr>
        <w:tc>
          <w:tcPr>
            <w:tcW w:w="2189" w:type="dxa"/>
            <w:shd w:val="clear" w:color="auto" w:fill="auto"/>
          </w:tcPr>
          <w:p w14:paraId="779F34B9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lastRenderedPageBreak/>
              <w:t>Вазы, кашпо, пробирки</w:t>
            </w:r>
          </w:p>
        </w:tc>
        <w:tc>
          <w:tcPr>
            <w:tcW w:w="7722" w:type="dxa"/>
            <w:shd w:val="clear" w:color="auto" w:fill="auto"/>
          </w:tcPr>
          <w:p w14:paraId="31B68C2D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 xml:space="preserve">- при использовании  стеклянных ваз, </w:t>
            </w:r>
            <w:proofErr w:type="spellStart"/>
            <w:r w:rsidRPr="00B0485A">
              <w:rPr>
                <w:rFonts w:cs="Times New Roman"/>
                <w:sz w:val="28"/>
                <w:szCs w:val="28"/>
              </w:rPr>
              <w:t>прибирак</w:t>
            </w:r>
            <w:proofErr w:type="spellEnd"/>
            <w:r w:rsidRPr="00B0485A">
              <w:rPr>
                <w:rFonts w:cs="Times New Roman"/>
                <w:sz w:val="28"/>
                <w:szCs w:val="28"/>
              </w:rPr>
              <w:t xml:space="preserve"> из стекла соблюдать осторожность, не нажимать сильно пальцами на хрупкие стенки стеклянных ваз и пробирок во избежание порезов пальцев;</w:t>
            </w:r>
          </w:p>
          <w:p w14:paraId="432C74A3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запрещается поднимать стеклянные вазы (пустые или с водой) за края. Следует одной рукой держать вазу за дно, а другой поддерживать за бок;</w:t>
            </w:r>
          </w:p>
          <w:p w14:paraId="1B836656" w14:textId="77777777" w:rsidR="00B0485A" w:rsidRPr="00B0485A" w:rsidRDefault="00B0485A" w:rsidP="00B0485A">
            <w:pPr>
              <w:spacing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B0485A">
              <w:rPr>
                <w:rFonts w:cs="Times New Roman"/>
                <w:sz w:val="28"/>
                <w:szCs w:val="28"/>
              </w:rPr>
              <w:t>- керамические кашпо следует перемещать осторожно, не подвергая повреждению.</w:t>
            </w:r>
          </w:p>
        </w:tc>
      </w:tr>
    </w:tbl>
    <w:p w14:paraId="782AE1C0" w14:textId="6DF9D660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</w:t>
      </w:r>
      <w:r w:rsidRPr="00B0485A">
        <w:rPr>
          <w:rFonts w:cs="Times New Roman"/>
          <w:sz w:val="28"/>
          <w:szCs w:val="28"/>
        </w:rPr>
        <w:t>.2. При выполнении конкурсных заданий и уборке рабочих мест:</w:t>
      </w:r>
    </w:p>
    <w:p w14:paraId="2023861A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необходимо быть внимательным, не отвлекаться посторонними разговорами и делами, не отвлекать других участников;</w:t>
      </w:r>
    </w:p>
    <w:p w14:paraId="0DDC56F6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соблюдать настоящую инструкцию;</w:t>
      </w:r>
    </w:p>
    <w:p w14:paraId="5900C1BB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0D14FCC7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поддерживать порядок и чистоту на рабочем месте;</w:t>
      </w:r>
    </w:p>
    <w:p w14:paraId="79320999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14:paraId="0FA73257" w14:textId="77777777" w:rsidR="00B0485A" w:rsidRPr="00B0485A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выполнять конкурсные задания только исправным инструментом;</w:t>
      </w:r>
    </w:p>
    <w:p w14:paraId="1C42DB8B" w14:textId="77777777" w:rsidR="00B0485A" w:rsidRPr="00B0485A" w:rsidRDefault="00B0485A" w:rsidP="00B0485A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B0485A">
        <w:rPr>
          <w:rFonts w:cs="Times New Roman"/>
          <w:sz w:val="28"/>
          <w:szCs w:val="28"/>
        </w:rPr>
        <w:t>-  следует надевать одежду их плотных, прочных тканей;</w:t>
      </w:r>
    </w:p>
    <w:p w14:paraId="4BED3637" w14:textId="77777777" w:rsidR="00B0485A" w:rsidRPr="00BE0B2C" w:rsidRDefault="00B0485A" w:rsidP="00B0485A">
      <w:pPr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t>- длинные волосы следует максимально убрать, украшения снять;</w:t>
      </w:r>
    </w:p>
    <w:p w14:paraId="6645CA33" w14:textId="77777777" w:rsidR="00B0485A" w:rsidRPr="00BE0B2C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t>- обувь должна быть удобной и не иметь высокого каблука во избежание травм.</w:t>
      </w:r>
    </w:p>
    <w:p w14:paraId="064ADB05" w14:textId="0D699E77" w:rsidR="00B0485A" w:rsidRPr="00BE0B2C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lastRenderedPageBreak/>
        <w:t>5.3. При неисправности инструмента и оборудования – прекратить выполнение конкурсного задания и сообщить об этом Главному Эксперту, а в его отсутствие Заместителю Главного Эксперта.</w:t>
      </w:r>
    </w:p>
    <w:p w14:paraId="725FF941" w14:textId="77777777" w:rsidR="00B12994" w:rsidRPr="00BE0B2C" w:rsidRDefault="00B12994" w:rsidP="00B0485A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Cambria" w:cs="Times New Roman"/>
          <w:b/>
          <w:color w:val="000000"/>
          <w:sz w:val="28"/>
          <w:szCs w:val="28"/>
        </w:rPr>
      </w:pPr>
    </w:p>
    <w:p w14:paraId="20C9EAA2" w14:textId="525A6EF8" w:rsidR="00B0485A" w:rsidRPr="00BE0B2C" w:rsidRDefault="00B0485A" w:rsidP="00B0485A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Cambria" w:cs="Times New Roman"/>
          <w:b/>
          <w:color w:val="000000"/>
          <w:sz w:val="28"/>
          <w:szCs w:val="28"/>
        </w:rPr>
      </w:pPr>
      <w:r w:rsidRPr="00BE0B2C">
        <w:rPr>
          <w:rFonts w:eastAsia="Cambria" w:cs="Times New Roman"/>
          <w:b/>
          <w:color w:val="000000"/>
          <w:sz w:val="28"/>
          <w:szCs w:val="28"/>
        </w:rPr>
        <w:t>6. Требования охраны труда в аварийных ситуациях</w:t>
      </w:r>
    </w:p>
    <w:p w14:paraId="7D3B07F0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5CAC8024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60BCCBF4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45E9388A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1F2AEB5D" w14:textId="77777777" w:rsidR="00B0485A" w:rsidRPr="00BE0B2C" w:rsidRDefault="00B0485A" w:rsidP="00B0485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4C941179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676F1BC2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2C88C249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6.5.1.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15923813" w14:textId="77777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4DA49B65" w14:textId="614A01F4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7EB4E4F3" w14:textId="77777777" w:rsidR="001A206B" w:rsidRPr="00BE0B2C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BE0B2C"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06BED23" w14:textId="5BE1A777" w:rsidR="00B0485A" w:rsidRPr="00BE0B2C" w:rsidRDefault="00B0485A" w:rsidP="00B048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E0B2C">
        <w:rPr>
          <w:rFonts w:cs="Times New Roman"/>
          <w:sz w:val="28"/>
          <w:szCs w:val="28"/>
        </w:rPr>
        <w:t>После окончания работ каждый участник обязан:</w:t>
      </w:r>
    </w:p>
    <w:p w14:paraId="77754E2C" w14:textId="0F709076" w:rsidR="00B0485A" w:rsidRPr="00BE0B2C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t xml:space="preserve">7.1. Привести в порядок рабочее место. </w:t>
      </w:r>
    </w:p>
    <w:p w14:paraId="6A44F4EE" w14:textId="5E42B0C6" w:rsidR="00B0485A" w:rsidRPr="00BE0B2C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lastRenderedPageBreak/>
        <w:t>7.2. Убрать средства индивидуальной защиты в отведенное для хранений место.</w:t>
      </w:r>
    </w:p>
    <w:p w14:paraId="72752D8B" w14:textId="000AA185" w:rsidR="00B0485A" w:rsidRPr="00BE0B2C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t>7.3. Отключить инструмент и оборудование от сети.</w:t>
      </w:r>
    </w:p>
    <w:p w14:paraId="14611A98" w14:textId="2C156EBA" w:rsidR="00B0485A" w:rsidRPr="00BE0B2C" w:rsidRDefault="00B0485A" w:rsidP="00B0485A">
      <w:pPr>
        <w:spacing w:before="120" w:after="120" w:line="360" w:lineRule="auto"/>
        <w:ind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t>7.4. Инструмент убрать в специально предназначенное для хранений место.</w:t>
      </w:r>
    </w:p>
    <w:p w14:paraId="74103E89" w14:textId="3094B4C8" w:rsidR="001A206B" w:rsidRPr="00BE0B2C" w:rsidRDefault="00B0485A" w:rsidP="00B0485A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cs="Times New Roman"/>
          <w:sz w:val="28"/>
          <w:szCs w:val="28"/>
        </w:rPr>
      </w:pPr>
      <w:r w:rsidRPr="00BE0B2C">
        <w:rPr>
          <w:rFonts w:cs="Times New Roman"/>
          <w:sz w:val="28"/>
          <w:szCs w:val="28"/>
        </w:rPr>
        <w:t>7.5.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3504C4DC" w14:textId="4DB97D39" w:rsidR="00B0485A" w:rsidRDefault="00B0485A" w:rsidP="00B0485A">
      <w:pPr>
        <w:spacing w:line="240" w:lineRule="auto"/>
        <w:jc w:val="right"/>
        <w:outlineLvl w:val="9"/>
        <w:rPr>
          <w:rFonts w:eastAsia="Arial Unicode MS" w:cs="Times New Roman"/>
          <w:i/>
          <w:sz w:val="28"/>
          <w:szCs w:val="28"/>
        </w:rPr>
      </w:pPr>
      <w:r w:rsidRPr="00BE0B2C">
        <w:rPr>
          <w:rFonts w:eastAsia="Arial Unicode MS" w:cs="Times New Roman"/>
          <w:sz w:val="72"/>
          <w:szCs w:val="72"/>
        </w:rPr>
        <w:br w:type="page"/>
      </w:r>
      <w:r w:rsidRPr="00B0485A">
        <w:rPr>
          <w:rFonts w:eastAsia="Arial Unicode MS" w:cs="Times New Roman"/>
          <w:i/>
          <w:sz w:val="28"/>
          <w:szCs w:val="28"/>
        </w:rPr>
        <w:lastRenderedPageBreak/>
        <w:t>Приложение</w:t>
      </w:r>
      <w:r w:rsidR="00BE0B2C">
        <w:rPr>
          <w:rFonts w:eastAsia="Arial Unicode MS" w:cs="Times New Roman"/>
          <w:i/>
          <w:sz w:val="28"/>
          <w:szCs w:val="28"/>
        </w:rPr>
        <w:t xml:space="preserve"> 1</w:t>
      </w:r>
    </w:p>
    <w:p w14:paraId="19DACE10" w14:textId="6483F2C1" w:rsidR="00B0485A" w:rsidRPr="00B0485A" w:rsidRDefault="00B0485A" w:rsidP="00B0485A">
      <w:pPr>
        <w:spacing w:line="240" w:lineRule="auto"/>
        <w:jc w:val="right"/>
        <w:outlineLvl w:val="9"/>
        <w:rPr>
          <w:rFonts w:eastAsia="Arial Unicode MS" w:cs="Times New Roman"/>
          <w:i/>
          <w:sz w:val="28"/>
          <w:szCs w:val="28"/>
        </w:rPr>
      </w:pPr>
      <w:r w:rsidRPr="00B0485A">
        <w:rPr>
          <w:rFonts w:eastAsia="Arial Unicode MS" w:cs="Times New Roman"/>
          <w:i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7386"/>
        <w:gridCol w:w="586"/>
      </w:tblGrid>
      <w:tr w:rsidR="00B0485A" w:rsidRPr="00E15D00" w14:paraId="4BFB4766" w14:textId="70C55D43" w:rsidTr="00B0485A"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F295F" w14:textId="77777777" w:rsidR="00B0485A" w:rsidRPr="00E15D00" w:rsidRDefault="00B0485A" w:rsidP="00DB44C8">
            <w:pPr>
              <w:spacing w:before="120" w:after="120"/>
              <w:rPr>
                <w:rFonts w:eastAsia="Times New Roman" w:cs="Times New Roman"/>
              </w:rPr>
            </w:pPr>
            <w:r w:rsidRPr="00E15D00">
              <w:rPr>
                <w:rFonts w:eastAsia="Times New Roman" w:cs="Times New Roman"/>
              </w:rPr>
              <w:t>Аптечка первой медицинской помощи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2E300" w14:textId="77777777" w:rsidR="00B0485A" w:rsidRPr="00E15D00" w:rsidRDefault="00B0485A" w:rsidP="00DB44C8">
            <w:pPr>
              <w:spacing w:before="120" w:after="120"/>
              <w:jc w:val="right"/>
              <w:rPr>
                <w:rFonts w:eastAsia="Times New Roman" w:cs="Times New Roman"/>
                <w:noProof/>
              </w:rPr>
            </w:pPr>
            <w:r w:rsidRPr="00E15D00">
              <w:rPr>
                <w:rFonts w:eastAsia="Times New Roman" w:cs="Times New Roman"/>
                <w:noProof/>
              </w:rPr>
              <w:drawing>
                <wp:inline distT="0" distB="0" distL="0" distR="0" wp14:anchorId="313DE5BC" wp14:editId="2EA33A22">
                  <wp:extent cx="3914775" cy="3257550"/>
                  <wp:effectExtent l="0" t="0" r="9525" b="0"/>
                  <wp:docPr id="5" name="Рисунок 5" descr="аптеч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аптеч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4775" cy="325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CA40" w14:textId="77777777" w:rsidR="00B0485A" w:rsidRPr="00E15D00" w:rsidRDefault="00B0485A" w:rsidP="00DB44C8">
            <w:pPr>
              <w:spacing w:before="120" w:after="120"/>
              <w:jc w:val="right"/>
              <w:rPr>
                <w:rFonts w:eastAsia="Times New Roman" w:cs="Times New Roman"/>
                <w:noProof/>
              </w:rPr>
            </w:pPr>
          </w:p>
        </w:tc>
      </w:tr>
      <w:tr w:rsidR="00B0485A" w:rsidRPr="00E15D00" w14:paraId="3EE34E41" w14:textId="0036DD49" w:rsidTr="00B0485A"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EEA14" w14:textId="77777777" w:rsidR="00B0485A" w:rsidRPr="00E15D00" w:rsidRDefault="00B0485A" w:rsidP="00DB44C8">
            <w:pPr>
              <w:spacing w:before="120" w:after="120"/>
              <w:rPr>
                <w:rFonts w:eastAsia="Times New Roman" w:cs="Times New Roman"/>
              </w:rPr>
            </w:pPr>
            <w:r w:rsidRPr="00E15D00">
              <w:rPr>
                <w:rFonts w:eastAsia="Times New Roman" w:cs="Times New Roman"/>
              </w:rPr>
              <w:t>Огнетушитель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6A275" w14:textId="77777777" w:rsidR="00B0485A" w:rsidRPr="00E15D00" w:rsidRDefault="00B0485A" w:rsidP="00DB44C8">
            <w:pPr>
              <w:spacing w:before="120" w:after="120"/>
              <w:jc w:val="right"/>
              <w:rPr>
                <w:rFonts w:eastAsia="Times New Roman" w:cs="Times New Roman"/>
                <w:noProof/>
              </w:rPr>
            </w:pPr>
            <w:r w:rsidRPr="00E15D00">
              <w:rPr>
                <w:rFonts w:eastAsia="Times New Roman" w:cs="Times New Roman"/>
                <w:noProof/>
              </w:rPr>
              <w:drawing>
                <wp:inline distT="0" distB="0" distL="0" distR="0" wp14:anchorId="46FA0637" wp14:editId="00CD39FC">
                  <wp:extent cx="4029075" cy="4029075"/>
                  <wp:effectExtent l="0" t="0" r="0" b="0"/>
                  <wp:docPr id="4" name="Рисунок 4" descr="огнетушител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гнетушител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9075" cy="402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D970" w14:textId="77777777" w:rsidR="00B0485A" w:rsidRPr="00E15D00" w:rsidRDefault="00B0485A" w:rsidP="00DB44C8">
            <w:pPr>
              <w:spacing w:before="120" w:after="120"/>
              <w:jc w:val="right"/>
              <w:rPr>
                <w:rFonts w:eastAsia="Times New Roman" w:cs="Times New Roman"/>
                <w:noProof/>
              </w:rPr>
            </w:pPr>
          </w:p>
        </w:tc>
      </w:tr>
      <w:tr w:rsidR="00B0485A" w:rsidRPr="00E15D00" w14:paraId="15389F4C" w14:textId="01498611" w:rsidTr="00B0485A">
        <w:tc>
          <w:tcPr>
            <w:tcW w:w="1939" w:type="dxa"/>
            <w:shd w:val="clear" w:color="auto" w:fill="auto"/>
          </w:tcPr>
          <w:p w14:paraId="1A168555" w14:textId="77777777" w:rsidR="00B0485A" w:rsidRPr="00E15D00" w:rsidRDefault="00B0485A" w:rsidP="00DB44C8">
            <w:pPr>
              <w:spacing w:before="120" w:after="120"/>
              <w:rPr>
                <w:rFonts w:eastAsia="Times New Roman" w:cs="Times New Roman"/>
              </w:rPr>
            </w:pPr>
            <w:r w:rsidRPr="00E15D00">
              <w:rPr>
                <w:rFonts w:eastAsia="Times New Roman" w:cs="Times New Roman"/>
              </w:rPr>
              <w:lastRenderedPageBreak/>
              <w:t>Направляющая стрелка</w:t>
            </w:r>
          </w:p>
        </w:tc>
        <w:tc>
          <w:tcPr>
            <w:tcW w:w="7386" w:type="dxa"/>
            <w:shd w:val="clear" w:color="auto" w:fill="auto"/>
          </w:tcPr>
          <w:p w14:paraId="6D05DE93" w14:textId="77777777" w:rsidR="00B0485A" w:rsidRPr="00E15D00" w:rsidRDefault="00B0485A" w:rsidP="00BE0B2C">
            <w:pPr>
              <w:spacing w:before="120" w:after="120"/>
              <w:rPr>
                <w:rFonts w:eastAsia="Times New Roman" w:cs="Times New Roman"/>
              </w:rPr>
            </w:pPr>
            <w:r w:rsidRPr="00E15D00">
              <w:rPr>
                <w:rFonts w:eastAsia="Times New Roman" w:cs="Times New Roman"/>
                <w:noProof/>
              </w:rPr>
              <w:drawing>
                <wp:inline distT="0" distB="0" distL="0" distR="0" wp14:anchorId="5852B7C3" wp14:editId="52EC9897">
                  <wp:extent cx="3363398" cy="2905125"/>
                  <wp:effectExtent l="0" t="0" r="0" b="0"/>
                  <wp:docPr id="3" name="Рисунок 3" descr="направляющая стрел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аправляющая стрел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7073" cy="290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" w:type="dxa"/>
          </w:tcPr>
          <w:p w14:paraId="7CA8FD02" w14:textId="77777777" w:rsidR="00B0485A" w:rsidRPr="00E15D00" w:rsidRDefault="00B0485A" w:rsidP="00DB44C8">
            <w:pPr>
              <w:spacing w:before="120" w:after="120"/>
              <w:jc w:val="right"/>
              <w:rPr>
                <w:rFonts w:eastAsia="Times New Roman" w:cs="Times New Roman"/>
                <w:noProof/>
              </w:rPr>
            </w:pPr>
          </w:p>
        </w:tc>
      </w:tr>
      <w:tr w:rsidR="00B0485A" w:rsidRPr="00E15D00" w14:paraId="6CBAE0E6" w14:textId="79FF36D3" w:rsidTr="00B0485A">
        <w:tc>
          <w:tcPr>
            <w:tcW w:w="1939" w:type="dxa"/>
            <w:shd w:val="clear" w:color="auto" w:fill="auto"/>
          </w:tcPr>
          <w:p w14:paraId="3843DDAF" w14:textId="77777777" w:rsidR="00B0485A" w:rsidRPr="00E15D00" w:rsidRDefault="00B0485A" w:rsidP="00DB44C8">
            <w:pPr>
              <w:spacing w:before="120" w:after="120"/>
              <w:rPr>
                <w:rFonts w:eastAsia="Times New Roman" w:cs="Times New Roman"/>
              </w:rPr>
            </w:pPr>
            <w:r w:rsidRPr="00E15D00">
              <w:rPr>
                <w:rFonts w:eastAsia="Times New Roman" w:cs="Times New Roman"/>
              </w:rPr>
              <w:t>Направление к эвакуационному выходу</w:t>
            </w:r>
          </w:p>
        </w:tc>
        <w:tc>
          <w:tcPr>
            <w:tcW w:w="7386" w:type="dxa"/>
            <w:shd w:val="clear" w:color="auto" w:fill="auto"/>
          </w:tcPr>
          <w:p w14:paraId="1E9C4975" w14:textId="77777777" w:rsidR="00B0485A" w:rsidRPr="00E15D00" w:rsidRDefault="00B0485A" w:rsidP="00DB44C8">
            <w:pPr>
              <w:spacing w:before="120" w:after="120"/>
              <w:jc w:val="right"/>
              <w:rPr>
                <w:rFonts w:eastAsia="Times New Roman" w:cs="Times New Roman"/>
              </w:rPr>
            </w:pPr>
            <w:r w:rsidRPr="00E15D00">
              <w:rPr>
                <w:rFonts w:eastAsia="Times New Roman" w:cs="Times New Roman"/>
                <w:noProof/>
              </w:rPr>
              <w:drawing>
                <wp:inline distT="0" distB="0" distL="0" distR="0" wp14:anchorId="2C758EE2" wp14:editId="34F73BF5">
                  <wp:extent cx="4552950" cy="2581275"/>
                  <wp:effectExtent l="0" t="0" r="0" b="9525"/>
                  <wp:docPr id="1" name="Рисунок 1" descr="направление к эвакуационному выход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направление к эвакуационному выход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2950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" w:type="dxa"/>
          </w:tcPr>
          <w:p w14:paraId="4EE74732" w14:textId="77777777" w:rsidR="00B0485A" w:rsidRPr="00E15D00" w:rsidRDefault="00B0485A" w:rsidP="00DB44C8">
            <w:pPr>
              <w:spacing w:before="120" w:after="120"/>
              <w:jc w:val="right"/>
              <w:rPr>
                <w:rFonts w:eastAsia="Times New Roman" w:cs="Times New Roman"/>
                <w:noProof/>
              </w:rPr>
            </w:pPr>
          </w:p>
        </w:tc>
      </w:tr>
    </w:tbl>
    <w:p w14:paraId="7A1FF474" w14:textId="77777777" w:rsidR="00B0485A" w:rsidRDefault="00B0485A" w:rsidP="00B0485A"/>
    <w:p w14:paraId="0E8246FF" w14:textId="77777777" w:rsidR="00B0485A" w:rsidRDefault="00B0485A" w:rsidP="00B0485A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B0485A">
      <w:footerReference w:type="default" r:id="rId13"/>
      <w:footerReference w:type="first" r:id="rId14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2A5F0" w14:textId="77777777" w:rsidR="005E07AD" w:rsidRDefault="005E07AD">
      <w:pPr>
        <w:spacing w:line="240" w:lineRule="auto"/>
      </w:pPr>
      <w:r>
        <w:separator/>
      </w:r>
    </w:p>
  </w:endnote>
  <w:endnote w:type="continuationSeparator" w:id="0">
    <w:p w14:paraId="0F6AD68E" w14:textId="77777777" w:rsidR="005E07AD" w:rsidRDefault="005E07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29822" w14:textId="1A9EAAC8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2106EA">
      <w:rPr>
        <w:rFonts w:ascii="Calibri" w:hAnsi="Calibri"/>
        <w:noProof/>
        <w:color w:val="000000"/>
        <w:sz w:val="22"/>
        <w:szCs w:val="22"/>
      </w:rPr>
      <w:t>4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9116C" w14:textId="77777777" w:rsidR="005E07AD" w:rsidRDefault="005E07AD">
      <w:pPr>
        <w:spacing w:line="240" w:lineRule="auto"/>
      </w:pPr>
      <w:r>
        <w:separator/>
      </w:r>
    </w:p>
  </w:footnote>
  <w:footnote w:type="continuationSeparator" w:id="0">
    <w:p w14:paraId="4A175912" w14:textId="77777777" w:rsidR="005E07AD" w:rsidRDefault="005E07A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3106F22"/>
    <w:multiLevelType w:val="hybridMultilevel"/>
    <w:tmpl w:val="8578C1B0"/>
    <w:lvl w:ilvl="0" w:tplc="C9F412D4">
      <w:start w:val="1"/>
      <w:numFmt w:val="bullet"/>
      <w:lvlText w:val="-"/>
      <w:lvlJc w:val="left"/>
      <w:pPr>
        <w:ind w:left="193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BF33B46"/>
    <w:multiLevelType w:val="multilevel"/>
    <w:tmpl w:val="0A6C3F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6" w15:restartNumberingAfterBreak="0">
    <w:nsid w:val="312F0B65"/>
    <w:multiLevelType w:val="hybridMultilevel"/>
    <w:tmpl w:val="D200F726"/>
    <w:lvl w:ilvl="0" w:tplc="C9F412D4">
      <w:start w:val="1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1"/>
  </w:num>
  <w:num w:numId="2">
    <w:abstractNumId w:val="7"/>
  </w:num>
  <w:num w:numId="3">
    <w:abstractNumId w:val="8"/>
  </w:num>
  <w:num w:numId="4">
    <w:abstractNumId w:val="9"/>
  </w:num>
  <w:num w:numId="5">
    <w:abstractNumId w:val="10"/>
  </w:num>
  <w:num w:numId="6">
    <w:abstractNumId w:val="0"/>
  </w:num>
  <w:num w:numId="7">
    <w:abstractNumId w:val="1"/>
  </w:num>
  <w:num w:numId="8">
    <w:abstractNumId w:val="4"/>
  </w:num>
  <w:num w:numId="9">
    <w:abstractNumId w:val="3"/>
  </w:num>
  <w:num w:numId="10">
    <w:abstractNumId w:val="6"/>
  </w:num>
  <w:num w:numId="11">
    <w:abstractNumId w:val="5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67573"/>
    <w:rsid w:val="00195C80"/>
    <w:rsid w:val="001A206B"/>
    <w:rsid w:val="001C3843"/>
    <w:rsid w:val="002106EA"/>
    <w:rsid w:val="00325995"/>
    <w:rsid w:val="004553C7"/>
    <w:rsid w:val="00481B0B"/>
    <w:rsid w:val="004C1A0C"/>
    <w:rsid w:val="00584FB3"/>
    <w:rsid w:val="005E07AD"/>
    <w:rsid w:val="00652479"/>
    <w:rsid w:val="00721165"/>
    <w:rsid w:val="008A0253"/>
    <w:rsid w:val="008A7BA8"/>
    <w:rsid w:val="009269AB"/>
    <w:rsid w:val="00940A53"/>
    <w:rsid w:val="0095193C"/>
    <w:rsid w:val="00A7162A"/>
    <w:rsid w:val="00A74F0F"/>
    <w:rsid w:val="00A8114D"/>
    <w:rsid w:val="00B0485A"/>
    <w:rsid w:val="00B12994"/>
    <w:rsid w:val="00B366B4"/>
    <w:rsid w:val="00BE0B2C"/>
    <w:rsid w:val="00C43525"/>
    <w:rsid w:val="00DC08E4"/>
    <w:rsid w:val="00F2630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uiPriority w:val="1"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34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uiPriority w:val="99"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48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D15760F5-9EBB-4A92-9611-9C4549EC0D04}"/>
</file>

<file path=customXml/itemProps3.xml><?xml version="1.0" encoding="utf-8"?>
<ds:datastoreItem xmlns:ds="http://schemas.openxmlformats.org/officeDocument/2006/customXml" ds:itemID="{3DF59715-23BE-4034-8040-13A985D11E7A}"/>
</file>

<file path=customXml/itemProps4.xml><?xml version="1.0" encoding="utf-8"?>
<ds:datastoreItem xmlns:ds="http://schemas.openxmlformats.org/officeDocument/2006/customXml" ds:itemID="{4780F186-F3E6-4FCF-9BE6-FC70656BF2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4005</Words>
  <Characters>22834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Дамеловская Татьяна Александровна</cp:lastModifiedBy>
  <cp:revision>14</cp:revision>
  <dcterms:created xsi:type="dcterms:W3CDTF">2023-10-10T08:16:00Z</dcterms:created>
  <dcterms:modified xsi:type="dcterms:W3CDTF">2025-10-21T13:04:00Z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