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:rsidTr="005B380F">
        <w:tc>
          <w:tcPr>
            <w:tcW w:w="5670" w:type="dxa"/>
          </w:tcPr>
          <w:p w:rsidR="00666BDD" w:rsidRDefault="00666BDD" w:rsidP="005B380F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334165" w:rsidRPr="00A204BB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>КОНКУРСНОЕ ЗАДАНИЕ КОМПЕТЕНЦИИ</w:t>
          </w:r>
        </w:p>
        <w:p w:rsidR="00832EBB" w:rsidRDefault="000F0FC3" w:rsidP="00AE12B1">
          <w:pPr>
            <w:spacing w:before="240"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="005B380F">
            <w:rPr>
              <w:rFonts w:ascii="Times New Roman" w:eastAsia="Arial Unicode MS" w:hAnsi="Times New Roman" w:cs="Times New Roman"/>
              <w:sz w:val="40"/>
              <w:szCs w:val="40"/>
            </w:rPr>
            <w:t>Слесарная работа с металлом</w:t>
          </w: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:rsidR="00D83E4E" w:rsidRPr="00D83E4E" w:rsidRDefault="005B380F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 w:rsidRPr="00DF65F6">
            <w:rPr>
              <w:rFonts w:ascii="Times New Roman" w:eastAsia="Arial Unicode MS" w:hAnsi="Times New Roman" w:cs="Times New Roman"/>
              <w:sz w:val="36"/>
              <w:szCs w:val="36"/>
            </w:rPr>
            <w:t>Регионального</w:t>
          </w:r>
          <w:r w:rsidR="00DF65F6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этапа</w:t>
          </w:r>
          <w:r w:rsidR="009E5BD9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</w:t>
          </w:r>
          <w:r w:rsidR="00D83E4E" w:rsidRPr="00D83E4E">
            <w:rPr>
              <w:rFonts w:ascii="Times New Roman" w:eastAsia="Arial Unicode MS" w:hAnsi="Times New Roman" w:cs="Times New Roman"/>
              <w:sz w:val="36"/>
              <w:szCs w:val="36"/>
            </w:rPr>
            <w:t>Чемпионата по профессиональному мастерству</w:t>
          </w:r>
          <w:r w:rsidR="00D83E4E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«Профессионалы» в 20</w:t>
          </w:r>
          <w:r w:rsidR="00894617">
            <w:rPr>
              <w:rFonts w:ascii="Times New Roman" w:eastAsia="Arial Unicode MS" w:hAnsi="Times New Roman" w:cs="Times New Roman"/>
              <w:sz w:val="36"/>
              <w:szCs w:val="36"/>
            </w:rPr>
            <w:t>26</w:t>
          </w:r>
          <w:r w:rsidR="00D83E4E">
            <w:rPr>
              <w:rFonts w:ascii="Times New Roman" w:eastAsia="Arial Unicode MS" w:hAnsi="Times New Roman" w:cs="Times New Roman"/>
              <w:sz w:val="36"/>
              <w:szCs w:val="36"/>
            </w:rPr>
            <w:t>г.</w:t>
          </w:r>
        </w:p>
        <w:p w:rsidR="00334165" w:rsidRPr="00A204BB" w:rsidRDefault="00154BC2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:rsidR="006C6D6D" w:rsidRDefault="006C6D6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894617" w:rsidP="009B18A2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2025</w:t>
      </w:r>
      <w:r w:rsidR="009E5BD9">
        <w:rPr>
          <w:rFonts w:ascii="Times New Roman" w:hAnsi="Times New Roman" w:cs="Times New Roman"/>
          <w:lang w:bidi="en-US"/>
        </w:rPr>
        <w:t xml:space="preserve"> г.</w:t>
      </w:r>
    </w:p>
    <w:p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:rsidR="00DE39D8" w:rsidRDefault="009B18A2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:rsidR="00FC6098" w:rsidRPr="00A204BB" w:rsidRDefault="00FC6098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BB3490" w:rsidRDefault="00BB3490">
      <w:pPr>
        <w:pStyle w:val="1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val="ru-RU" w:eastAsia="ru-RU"/>
        </w:rPr>
      </w:pPr>
      <w:r>
        <w:rPr>
          <w:rFonts w:ascii="Times New Roman" w:hAnsi="Times New Roman"/>
          <w:bCs w:val="0"/>
          <w:lang w:val="ru-RU" w:eastAsia="ru-RU"/>
        </w:rPr>
        <w:fldChar w:fldCharType="begin"/>
      </w:r>
      <w:r>
        <w:rPr>
          <w:rFonts w:ascii="Times New Roman" w:hAnsi="Times New Roman"/>
          <w:bCs w:val="0"/>
          <w:lang w:val="ru-RU" w:eastAsia="ru-RU"/>
        </w:rPr>
        <w:instrText xml:space="preserve"> TOC \o "1-3" \h \z \u </w:instrText>
      </w:r>
      <w:r>
        <w:rPr>
          <w:rFonts w:ascii="Times New Roman" w:hAnsi="Times New Roman"/>
          <w:bCs w:val="0"/>
          <w:lang w:val="ru-RU" w:eastAsia="ru-RU"/>
        </w:rPr>
        <w:fldChar w:fldCharType="separate"/>
      </w:r>
      <w:hyperlink w:anchor="_Toc218772039" w:history="1">
        <w:r w:rsidRPr="008212EC">
          <w:rPr>
            <w:rStyle w:val="ae"/>
            <w:rFonts w:ascii="Times New Roman" w:hAnsi="Times New Roman"/>
            <w:noProof/>
          </w:rPr>
          <w:t>1. ОСНОВНЫЕ ТРЕБОВАНИЯ КОМПЕТЕНЦИИ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40" w:history="1">
        <w:r w:rsidRPr="008212EC">
          <w:rPr>
            <w:rStyle w:val="ae"/>
            <w:noProof/>
          </w:rPr>
          <w:t>1.1. ОБЩИЕ СВЕДЕНИЯ О ТРЕБОВАНИЯХ КОМПЕТЕНЦИИ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41" w:history="1">
        <w:r w:rsidRPr="008212EC">
          <w:rPr>
            <w:rStyle w:val="ae"/>
            <w:noProof/>
          </w:rPr>
          <w:t>1.2. ПЕРЕЧЕНЬ ПРОФЕССИОНАЛЬНЫХ ЗАДАЧ СПЕЦИАЛИСТА ПО КОМПЕТЕНЦИИ «Слесарная работа с металлом»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42" w:history="1">
        <w:r w:rsidRPr="008212EC">
          <w:rPr>
            <w:rStyle w:val="ae"/>
            <w:noProof/>
          </w:rPr>
          <w:t>1.3. ТРЕБОВАНИЯ К СХЕМЕ ОЦЕНКИ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43" w:history="1">
        <w:r w:rsidRPr="008212EC">
          <w:rPr>
            <w:rStyle w:val="ae"/>
            <w:noProof/>
          </w:rPr>
          <w:t>1.4. СПЕЦИФИКАЦИЯ ОЦЕНКИ КОМПЕТЕНЦИИ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44" w:history="1">
        <w:r w:rsidRPr="008212EC">
          <w:rPr>
            <w:rStyle w:val="ae"/>
            <w:noProof/>
          </w:rPr>
          <w:t>1.5. КОНКУРСНОЕ ЗАДАНИЕ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45" w:history="1">
        <w:r w:rsidRPr="008212EC">
          <w:rPr>
            <w:rStyle w:val="ae"/>
            <w:noProof/>
          </w:rPr>
          <w:t>1.5. КОНКУРСНОЕ ЗАДАНИЕ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46" w:history="1">
        <w:r w:rsidRPr="008212EC">
          <w:rPr>
            <w:rStyle w:val="ae"/>
            <w:noProof/>
          </w:rPr>
          <w:t>1.5.1. Разработка/выбор конкурсного задания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47" w:history="1">
        <w:r w:rsidRPr="008212EC">
          <w:rPr>
            <w:rStyle w:val="ae"/>
            <w:noProof/>
          </w:rPr>
          <w:t>1.5.2. Структура модулей конкурсного задания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1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val="ru-RU" w:eastAsia="ru-RU"/>
        </w:rPr>
      </w:pPr>
      <w:hyperlink w:anchor="_Toc218772048" w:history="1">
        <w:r w:rsidRPr="008212EC">
          <w:rPr>
            <w:rStyle w:val="ae"/>
            <w:rFonts w:ascii="Times New Roman" w:hAnsi="Times New Roman"/>
            <w:noProof/>
          </w:rPr>
          <w:t>2. СПЕЦИАЛЬНЫЕ ПРАВИЛА КОМПЕТЕНЦИИ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49" w:history="1">
        <w:r w:rsidRPr="008212EC">
          <w:rPr>
            <w:rStyle w:val="ae"/>
            <w:noProof/>
          </w:rPr>
          <w:t>2.1. Личный инструмент конкурсанта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25"/>
        <w:rPr>
          <w:rFonts w:asciiTheme="minorHAnsi" w:eastAsiaTheme="minorEastAsia" w:hAnsiTheme="minorHAnsi" w:cstheme="minorBidi"/>
          <w:noProof/>
          <w:szCs w:val="22"/>
        </w:rPr>
      </w:pPr>
      <w:hyperlink w:anchor="_Toc218772050" w:history="1">
        <w:r w:rsidRPr="008212EC">
          <w:rPr>
            <w:rStyle w:val="ae"/>
            <w:noProof/>
          </w:rPr>
          <w:t>2.2. Материалы, оборудование и инструменты, запрещенные на площадке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BB3490" w:rsidRDefault="00BB3490">
      <w:pPr>
        <w:pStyle w:val="1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val="ru-RU" w:eastAsia="ru-RU"/>
        </w:rPr>
      </w:pPr>
      <w:hyperlink w:anchor="_Toc218772051" w:history="1">
        <w:r w:rsidRPr="008212EC">
          <w:rPr>
            <w:rStyle w:val="ae"/>
            <w:rFonts w:ascii="Times New Roman" w:hAnsi="Times New Roman"/>
            <w:noProof/>
          </w:rPr>
          <w:t>3. Приложения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_Toc218772051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2B8A" w:rsidRPr="00A204BB" w:rsidRDefault="00BB3490" w:rsidP="00A4187F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sz w:val="24"/>
          <w:lang w:val="ru-RU" w:eastAsia="ru-RU"/>
        </w:rPr>
        <w:fldChar w:fldCharType="end"/>
      </w: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Default="00AA2B8A" w:rsidP="00D83E4E">
      <w:pPr>
        <w:pStyle w:val="-2"/>
        <w:rPr>
          <w:lang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Default="00AA2B8A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B380F" w:rsidRDefault="005B380F" w:rsidP="005B380F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0"/>
          <w:lang w:val="ru-RU" w:eastAsia="ru-RU"/>
        </w:rPr>
        <w:lastRenderedPageBreak/>
        <w:t>ИСПОЛЬЗУЕМЫЕ СОКРАЩЕНИЯ</w:t>
      </w:r>
    </w:p>
    <w:p w:rsidR="005B380F" w:rsidRDefault="005B380F" w:rsidP="005B380F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bCs/>
          <w:sz w:val="24"/>
          <w:szCs w:val="20"/>
          <w:lang w:val="ru-RU" w:eastAsia="ru-RU"/>
        </w:rPr>
      </w:pPr>
    </w:p>
    <w:p w:rsidR="005B380F" w:rsidRPr="00786827" w:rsidRDefault="005B380F" w:rsidP="005B380F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 w:rsidRPr="00786827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1. 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КЗ – конкурсное задание </w:t>
      </w:r>
    </w:p>
    <w:p w:rsidR="005B380F" w:rsidRDefault="005B380F" w:rsidP="005B380F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 w:rsidRPr="00786827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2. 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ТЗ – техническое задание </w:t>
      </w:r>
    </w:p>
    <w:p w:rsidR="005B380F" w:rsidRDefault="005B380F" w:rsidP="005B380F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3. ДВ – дефектная ведомость </w:t>
      </w:r>
    </w:p>
    <w:p w:rsidR="005B380F" w:rsidRDefault="005B380F" w:rsidP="005B380F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4. ТК – технологическая карта </w:t>
      </w:r>
    </w:p>
    <w:p w:rsidR="005B380F" w:rsidRDefault="005B380F" w:rsidP="005B380F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5 ФГОС – федеральный государственный стандарт </w:t>
      </w:r>
    </w:p>
    <w:p w:rsidR="005B380F" w:rsidRPr="00786827" w:rsidRDefault="005B380F" w:rsidP="005B380F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6.ПС – профессиональный стандарт </w:t>
      </w:r>
    </w:p>
    <w:p w:rsidR="005B380F" w:rsidRDefault="005B380F" w:rsidP="005B380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17B01">
        <w:rPr>
          <w:rFonts w:ascii="Times New Roman" w:hAnsi="Times New Roman" w:cs="Times New Roman"/>
          <w:b/>
          <w:bCs/>
        </w:rPr>
        <w:br w:type="page"/>
      </w:r>
    </w:p>
    <w:p w:rsidR="005B380F" w:rsidRPr="00A204BB" w:rsidRDefault="005B380F" w:rsidP="00AE12B1">
      <w:pPr>
        <w:pStyle w:val="-1"/>
        <w:spacing w:after="0"/>
        <w:jc w:val="center"/>
        <w:rPr>
          <w:rFonts w:ascii="Times New Roman" w:hAnsi="Times New Roman"/>
          <w:color w:val="auto"/>
          <w:sz w:val="34"/>
          <w:szCs w:val="34"/>
        </w:rPr>
      </w:pPr>
      <w:bookmarkStart w:id="0" w:name="_Toc124422965"/>
      <w:bookmarkStart w:id="1" w:name="_Toc218772039"/>
      <w:r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Pr="00D17132">
        <w:rPr>
          <w:rFonts w:ascii="Times New Roman" w:hAnsi="Times New Roman"/>
          <w:color w:val="auto"/>
          <w:sz w:val="28"/>
          <w:szCs w:val="28"/>
        </w:rPr>
        <w:t>.</w:t>
      </w:r>
      <w:r w:rsidRPr="00A204BB">
        <w:rPr>
          <w:rFonts w:ascii="Times New Roman" w:hAnsi="Times New Roman"/>
          <w:color w:val="auto"/>
          <w:sz w:val="34"/>
          <w:szCs w:val="34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Pr="00D17132">
        <w:rPr>
          <w:rFonts w:ascii="Times New Roman" w:hAnsi="Times New Roman"/>
          <w:color w:val="auto"/>
          <w:sz w:val="28"/>
          <w:szCs w:val="28"/>
        </w:rPr>
        <w:t xml:space="preserve"> КОМПЕТЕНЦИИ</w:t>
      </w:r>
      <w:bookmarkEnd w:id="0"/>
      <w:bookmarkEnd w:id="1"/>
    </w:p>
    <w:p w:rsidR="005B380F" w:rsidRPr="00D17132" w:rsidRDefault="005B380F" w:rsidP="00AE12B1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2" w:name="_Toc124422966"/>
      <w:bookmarkStart w:id="3" w:name="_Toc218772040"/>
      <w:r>
        <w:rPr>
          <w:rFonts w:ascii="Times New Roman" w:hAnsi="Times New Roman"/>
          <w:sz w:val="24"/>
        </w:rPr>
        <w:t>1</w:t>
      </w:r>
      <w:r w:rsidRPr="00D17132">
        <w:rPr>
          <w:rFonts w:ascii="Times New Roman" w:hAnsi="Times New Roman"/>
          <w:sz w:val="24"/>
        </w:rPr>
        <w:t xml:space="preserve">.1. ОБЩИЕ СВЕДЕНИЯ О </w:t>
      </w:r>
      <w:r>
        <w:rPr>
          <w:rFonts w:ascii="Times New Roman" w:hAnsi="Times New Roman"/>
          <w:sz w:val="24"/>
        </w:rPr>
        <w:t>ТРЕБОВАНИЯХ</w:t>
      </w:r>
      <w:r w:rsidRPr="00D17132">
        <w:rPr>
          <w:rFonts w:ascii="Times New Roman" w:hAnsi="Times New Roman"/>
          <w:sz w:val="24"/>
        </w:rPr>
        <w:t xml:space="preserve"> КОМПЕТЕНЦИИ</w:t>
      </w:r>
      <w:bookmarkEnd w:id="2"/>
      <w:bookmarkEnd w:id="3"/>
    </w:p>
    <w:p w:rsidR="005B380F" w:rsidRPr="00A204BB" w:rsidRDefault="005B380F" w:rsidP="005B38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(ТК) «Слесарная работа с металлом»</w:t>
      </w:r>
      <w:r w:rsidRPr="00A204BB">
        <w:rPr>
          <w:rFonts w:ascii="Times New Roman" w:hAnsi="Times New Roman" w:cs="Times New Roman"/>
          <w:sz w:val="28"/>
          <w:szCs w:val="28"/>
        </w:rPr>
        <w:t xml:space="preserve"> определя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204BB">
        <w:rPr>
          <w:rFonts w:ascii="Times New Roman" w:hAnsi="Times New Roman" w:cs="Times New Roman"/>
          <w:sz w:val="28"/>
          <w:szCs w:val="28"/>
        </w:rPr>
        <w:t>т знани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A204B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умения, навыки и трудовые функции, </w:t>
      </w:r>
      <w:r w:rsidRPr="00A204BB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>
        <w:rPr>
          <w:rFonts w:ascii="Times New Roman" w:hAnsi="Times New Roman" w:cs="Times New Roman"/>
          <w:sz w:val="28"/>
          <w:szCs w:val="28"/>
        </w:rPr>
        <w:t xml:space="preserve">наиболее актуальных требований работодателей отрасли. </w:t>
      </w:r>
    </w:p>
    <w:p w:rsidR="005B380F" w:rsidRDefault="005B380F" w:rsidP="005B38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</w:t>
      </w:r>
      <w:r w:rsidRPr="00A204BB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Pr="009E37D3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Pr="00A204B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380F" w:rsidRPr="00A204BB" w:rsidRDefault="005B380F" w:rsidP="005B38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 xml:space="preserve"> явля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204BB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Pr="00A204BB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:rsidR="005B380F" w:rsidRPr="00A204BB" w:rsidRDefault="005B380F" w:rsidP="005B38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</w:t>
      </w:r>
      <w:r w:rsidRPr="009E37D3">
        <w:rPr>
          <w:rFonts w:ascii="Times New Roman" w:hAnsi="Times New Roman" w:cs="Times New Roman"/>
          <w:sz w:val="28"/>
          <w:szCs w:val="28"/>
        </w:rPr>
        <w:t>знаний, умени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E37D3">
        <w:rPr>
          <w:rFonts w:ascii="Times New Roman" w:hAnsi="Times New Roman" w:cs="Times New Roman"/>
          <w:sz w:val="28"/>
          <w:szCs w:val="28"/>
        </w:rPr>
        <w:t>, навык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9E37D3">
        <w:rPr>
          <w:rFonts w:ascii="Times New Roman" w:hAnsi="Times New Roman" w:cs="Times New Roman"/>
          <w:sz w:val="28"/>
          <w:szCs w:val="28"/>
        </w:rPr>
        <w:t xml:space="preserve"> и трудовы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9E37D3">
        <w:rPr>
          <w:rFonts w:ascii="Times New Roman" w:hAnsi="Times New Roman" w:cs="Times New Roman"/>
          <w:sz w:val="28"/>
          <w:szCs w:val="28"/>
        </w:rPr>
        <w:t xml:space="preserve"> функци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E37D3">
        <w:rPr>
          <w:rFonts w:ascii="Times New Roman" w:hAnsi="Times New Roman" w:cs="Times New Roman"/>
          <w:sz w:val="28"/>
          <w:szCs w:val="28"/>
        </w:rPr>
        <w:t xml:space="preserve"> </w:t>
      </w:r>
      <w:r w:rsidRPr="00A204BB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практической работы. </w:t>
      </w:r>
    </w:p>
    <w:p w:rsidR="005B380F" w:rsidRPr="00A204BB" w:rsidRDefault="005B380F" w:rsidP="005B38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 xml:space="preserve"> разделен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204BB">
        <w:rPr>
          <w:rFonts w:ascii="Times New Roman" w:hAnsi="Times New Roman" w:cs="Times New Roman"/>
          <w:sz w:val="28"/>
          <w:szCs w:val="28"/>
        </w:rPr>
        <w:t xml:space="preserve"> на четкие разделы с номерами и заголовками</w:t>
      </w:r>
      <w:r>
        <w:rPr>
          <w:rFonts w:ascii="Times New Roman" w:hAnsi="Times New Roman" w:cs="Times New Roman"/>
          <w:sz w:val="28"/>
          <w:szCs w:val="28"/>
        </w:rPr>
        <w:t>, к</w:t>
      </w:r>
      <w:r w:rsidRPr="00A204BB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A204BB">
        <w:rPr>
          <w:rFonts w:ascii="Times New Roman" w:hAnsi="Times New Roman" w:cs="Times New Roman"/>
          <w:sz w:val="28"/>
          <w:szCs w:val="28"/>
        </w:rPr>
        <w:t xml:space="preserve">умма </w:t>
      </w:r>
      <w:r>
        <w:rPr>
          <w:rFonts w:ascii="Times New Roman" w:hAnsi="Times New Roman" w:cs="Times New Roman"/>
          <w:sz w:val="28"/>
          <w:szCs w:val="28"/>
        </w:rPr>
        <w:t xml:space="preserve">которых </w:t>
      </w:r>
      <w:r w:rsidRPr="00A204BB">
        <w:rPr>
          <w:rFonts w:ascii="Times New Roman" w:hAnsi="Times New Roman" w:cs="Times New Roman"/>
          <w:sz w:val="28"/>
          <w:szCs w:val="28"/>
        </w:rPr>
        <w:t>составляет 100.</w:t>
      </w:r>
    </w:p>
    <w:p w:rsidR="005B380F" w:rsidRPr="00AE12B1" w:rsidRDefault="005B380F" w:rsidP="00AE12B1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4" w:name="_Toc124422967"/>
      <w:bookmarkStart w:id="5" w:name="_Toc218772041"/>
      <w:r w:rsidRPr="00AE12B1">
        <w:rPr>
          <w:rFonts w:ascii="Times New Roman" w:hAnsi="Times New Roman"/>
          <w:sz w:val="24"/>
        </w:rPr>
        <w:t>1.2. ПЕРЕЧЕНЬ ПРОФЕССИОНАЛЬНЫХ ЗАДАЧ СПЕЦИАЛИСТА ПО КОМПЕТЕНЦИИ «Слесарная работа с металлом»</w:t>
      </w:r>
      <w:bookmarkEnd w:id="4"/>
      <w:bookmarkEnd w:id="5"/>
    </w:p>
    <w:p w:rsidR="005B380F" w:rsidRDefault="005B380F" w:rsidP="005B380F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Таблица №1</w:t>
      </w:r>
    </w:p>
    <w:p w:rsidR="005B380F" w:rsidRDefault="005B380F" w:rsidP="005B380F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:rsidR="005B380F" w:rsidRPr="00640E46" w:rsidRDefault="005B380F" w:rsidP="005B380F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51"/>
        <w:gridCol w:w="6969"/>
        <w:gridCol w:w="2235"/>
      </w:tblGrid>
      <w:tr w:rsidR="005B380F" w:rsidRPr="001C3D40" w:rsidTr="005B380F">
        <w:tc>
          <w:tcPr>
            <w:tcW w:w="330" w:type="pct"/>
            <w:shd w:val="clear" w:color="auto" w:fill="92D050"/>
            <w:vAlign w:val="center"/>
          </w:tcPr>
          <w:p w:rsidR="005B380F" w:rsidRPr="001C3D40" w:rsidRDefault="005B380F" w:rsidP="00AE12B1">
            <w:pPr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3536" w:type="pct"/>
            <w:shd w:val="clear" w:color="auto" w:fill="92D050"/>
            <w:vAlign w:val="center"/>
          </w:tcPr>
          <w:p w:rsidR="005B380F" w:rsidRPr="001C3D40" w:rsidRDefault="005B380F" w:rsidP="00AE12B1">
            <w:pPr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1C3D40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:rsidR="005B380F" w:rsidRPr="001C3D40" w:rsidRDefault="005B380F" w:rsidP="00AE12B1">
            <w:pPr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5B380F" w:rsidRPr="001C3D40" w:rsidTr="005B380F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:rsidR="005B380F" w:rsidRPr="001C3D40" w:rsidRDefault="005B380F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5B380F" w:rsidRPr="001C3D40" w:rsidRDefault="00A55BE2" w:rsidP="001C3D4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ОХРАНА ТРУДА  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B380F" w:rsidRPr="001C3D40" w:rsidRDefault="00A55BE2" w:rsidP="005B380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5B380F" w:rsidRPr="001C3D40" w:rsidTr="005B380F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5B380F" w:rsidRPr="001C3D40" w:rsidRDefault="005B380F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894617" w:rsidRPr="001C3D40" w:rsidRDefault="00894617" w:rsidP="005B38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Специалист должен знать и понимать</w:t>
            </w: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Действующие правила по технике безопасности и рекомендации по охране труда используемые в современной машиностроительной отрасли: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оказание первой помощи при возможных травмах</w:t>
            </w:r>
          </w:p>
          <w:p w:rsidR="005B380F" w:rsidRPr="001C3D40" w:rsidRDefault="005B380F" w:rsidP="001C3D4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на рабочем месте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80F" w:rsidRPr="001C3D40" w:rsidTr="005B380F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5B380F" w:rsidRPr="001C3D40" w:rsidRDefault="005B380F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Специалист должен знать и уметь: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эксплуатировать безопасную рабочую среду в отношении себя, </w:t>
            </w: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работать с коллегами и любым внешним персоналом;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выбирать, содержать в порядке защитную рабочую одежду;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безопасно обрабатывать и работать с материалом, чтобы как меньше загрязнять окружающую среду;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подготовить материалы для маркировки, вырезания, формовки и сборки;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 Поддерживать состояние рабочего места в соответствии с требованиями охраны труда, пожарной, промышленной и экологической безопасности</w:t>
            </w:r>
          </w:p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Применять средства индивидуальной и коллективной защиты при выполнении сборочных работ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BE2" w:rsidRPr="001C3D40" w:rsidTr="00370602">
        <w:trPr>
          <w:trHeight w:val="375"/>
        </w:trPr>
        <w:tc>
          <w:tcPr>
            <w:tcW w:w="330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A55BE2" w:rsidRPr="001C3D40" w:rsidRDefault="00A55BE2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55BE2" w:rsidRPr="001C3D40" w:rsidRDefault="00A55BE2" w:rsidP="00A55BE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БЕРЕЖЛИВОЕ ПРОИЗВОДСТВО 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55BE2" w:rsidRPr="001C3D40" w:rsidRDefault="00370602" w:rsidP="003706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370602" w:rsidRPr="001C3D40" w:rsidTr="00370602">
        <w:trPr>
          <w:trHeight w:val="4809"/>
        </w:trPr>
        <w:tc>
          <w:tcPr>
            <w:tcW w:w="330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70602" w:rsidRPr="001C3D40" w:rsidRDefault="00370602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Специалист должен знать и понимать</w:t>
            </w: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процедуры утилизации отрезков, стружки, использованных чистящих средств и чистящих материалов;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преобразование общих стандартных и метрических измерений между элементами / частями;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использование простых математических формул для вычисления дополнительных измерений, проверка точности и оценки количества необходимого материала; 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значимость и актуальность проверочных измерений;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наиболее подходящие способы организации работы при создании образцов (фигур/моделей), чтобы можно было максимально грамотно, без потерь использовать Материалы;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общие характеристики, такие как ковкость, пластичность и стойкость включают в себя: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низкоуглеродистые стали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алюминий и алюминиевые сплавы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оцинкованный и анодированный лист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нержавеющая сталь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аккуратно использовать ручное и цифровое измерительное оборудование;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эффективно использовать материал и уменьшить количество лома/отходов;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работать в заданных временных промежутках.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Специалист должен знать и уметь: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подготовить материалы для маркировки, вырезания, формовки и сборки;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точно переносить измерения и контуры на листовой металл и соответствующие разделы;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аккуратно использовать ручное и цифровое измерительное оборудование;</w:t>
            </w:r>
          </w:p>
          <w:p w:rsidR="00370602" w:rsidRPr="001C3D40" w:rsidRDefault="00370602" w:rsidP="003706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эффективно использовать материал и уменьшать количество лома/отходов</w:t>
            </w:r>
          </w:p>
        </w:tc>
        <w:tc>
          <w:tcPr>
            <w:tcW w:w="113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0602" w:rsidRPr="001C3D40" w:rsidRDefault="00370602" w:rsidP="003706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380F" w:rsidRPr="001C3D40" w:rsidTr="005B380F">
        <w:tc>
          <w:tcPr>
            <w:tcW w:w="330" w:type="pct"/>
            <w:shd w:val="clear" w:color="auto" w:fill="BFBFBF" w:themeFill="background1" w:themeFillShade="BF"/>
            <w:vAlign w:val="center"/>
          </w:tcPr>
          <w:p w:rsidR="005B380F" w:rsidRPr="001C3D40" w:rsidRDefault="00894617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ЧЕРТЕЖАМИ И ДОКУМЕНТАЦИЕЙ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5B380F" w:rsidRPr="001C3D40" w:rsidTr="005B380F">
        <w:tc>
          <w:tcPr>
            <w:tcW w:w="330" w:type="pct"/>
            <w:shd w:val="clear" w:color="auto" w:fill="BFBFBF" w:themeFill="background1" w:themeFillShade="BF"/>
            <w:vAlign w:val="center"/>
          </w:tcPr>
          <w:p w:rsidR="005B380F" w:rsidRPr="001C3D40" w:rsidRDefault="005B380F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точно переносить измерения и контуры, и соответствующие размеры на металл;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методы и принципы разработки моделей/шаблонов; 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принципы и методы разработки шаблонов с использованием </w:t>
            </w: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Графических программ;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способы проверки шаблонов и методов переноса шаблона на металл;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стандарты ЕСКД.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точно передавать информацию и размеры с чертежа и переносить их на металл и в графические программы; 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разрабатывать шаблоны/модели вручную; 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компьютерные графические программы, для разработки чертежей фрагментов изделий;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переносить шаблоны на листовой металл.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составлять эскизы и схемы изделий и их частей 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заполнять дефектную ведомость</w:t>
            </w:r>
          </w:p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380F" w:rsidRPr="001C3D40" w:rsidTr="005B380F">
        <w:tc>
          <w:tcPr>
            <w:tcW w:w="330" w:type="pct"/>
            <w:shd w:val="clear" w:color="auto" w:fill="BFBFBF" w:themeFill="background1" w:themeFillShade="BF"/>
            <w:vAlign w:val="center"/>
          </w:tcPr>
          <w:p w:rsidR="005B380F" w:rsidRPr="001C3D40" w:rsidRDefault="00894617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536" w:type="pct"/>
          </w:tcPr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РЕЗКА И ФОРМОВКА ИЗДЕЛИЙ И ЧАСТЕЙ 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5B380F" w:rsidRPr="001C3D40" w:rsidTr="005B380F">
        <w:tc>
          <w:tcPr>
            <w:tcW w:w="330" w:type="pct"/>
            <w:shd w:val="clear" w:color="auto" w:fill="BFBFBF" w:themeFill="background1" w:themeFillShade="BF"/>
            <w:vAlign w:val="center"/>
          </w:tcPr>
          <w:p w:rsidR="005B380F" w:rsidRPr="001C3D40" w:rsidRDefault="005B380F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</w:tcPr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расчеты припуска на изгиб и допуски на отступ;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выбор, уход и обслуживание ручных инструментов, используемых для резки и формовки материалов;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выбор, уход и настройка машин ручного управления служащих для формовки;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принципы выбора и программирования при использовании станков с ЧПУ для обработки листового материала;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первичные операции сгибания (фальцовки), прокатки, фальцевания (фланкировки) и формовки;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эксплуатация и настройка станков механического пиления;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выбор, уход и обслуживание используемых режущих инструментов для вырезания узоров/шаблонов;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 методов ручной резки, доступных для резки шаблона;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работа и настройка машин, используемых для резки и формовки листового металла;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регулировка и эксплуатация оборудования механического пиления.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расчеты припуска на изгиб и допуски на отступ;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выбор, уход и обслуживание ручных инструментов, используемых для резки и формовки материалов;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выбор, уход и настройка машин ручного управления служащих для формовки;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принципы выбора и программирования при использовании станков с ЧПУ для обработки листового материала;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первичные операции сгибания (фальцовки), прокатки, </w:t>
            </w:r>
            <w:proofErr w:type="spellStart"/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фланцевания</w:t>
            </w:r>
            <w:proofErr w:type="spellEnd"/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формовки;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эксплуатация и настройка станков механического пиления;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выбор, уход и обслуживание используемых режущих инструментов для вырезания узоров/шаблонов;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 методов ручной резки, доступных для резки шаблона;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работа и настройка машин, используемых для резки и формовки листового металла;</w:t>
            </w:r>
          </w:p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регулировка и эксплуатация оборудования механического </w:t>
            </w: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пиления.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380F" w:rsidRPr="001C3D40" w:rsidTr="005B380F">
        <w:tc>
          <w:tcPr>
            <w:tcW w:w="330" w:type="pct"/>
            <w:shd w:val="clear" w:color="auto" w:fill="BFBFBF" w:themeFill="background1" w:themeFillShade="BF"/>
            <w:vAlign w:val="center"/>
          </w:tcPr>
          <w:p w:rsidR="005B380F" w:rsidRPr="001C3D40" w:rsidRDefault="00894617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ПРОЦЕССЫ СБОРКИ И РЕГУЛИРОВКИ И ОКОНЧАНИЕ РАБОТ 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</w:tr>
      <w:tr w:rsidR="005B380F" w:rsidRPr="001C3D40" w:rsidTr="005B380F">
        <w:tc>
          <w:tcPr>
            <w:tcW w:w="330" w:type="pct"/>
            <w:shd w:val="clear" w:color="auto" w:fill="BFBFBF" w:themeFill="background1" w:themeFillShade="BF"/>
            <w:vAlign w:val="center"/>
          </w:tcPr>
          <w:p w:rsidR="005B380F" w:rsidRPr="001C3D40" w:rsidRDefault="005B380F" w:rsidP="005B3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стандарты сварки;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расчеты припуска на изгиб и допуски на отступ для обеспечения собираемости деталей;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выбор, уход и обслуживание ручных инструментов, используемых для сборки;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выбор, уход и настройка машин ручного управления служащих для сборки;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способы сборки простых электрических схем;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процесс сборки болтовых соединений, с применением моментных ключей;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процесс клепки;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методы сборки с использованием сварочного оборудования (полуавтомат, аргонно-дуговая сварка);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сборка механизмов передачи движения (ременная, цепная, зубчатая передачи);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состав туго и легкоплавких припоев, флюсов, протрав и способы их применения;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методы регулировки механизмов передачи движения;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методы использования клеевых соединений.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характеристики каждого типа финишного процесса;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набор инструментов и оборудования, необходимых для завершения работы; 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готовить необходимый инструмент/материал для завершения работы. Сюда входят: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различные порошки;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анодирование (подвергать поверхность анодной обработке);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покраска;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полировка;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листовая обшивка.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чертежи и расчеты припуска на изгиб и допуски на отступ для обеспечения собираемости деталей;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сбирать простые электрические схемы;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сверлить, зенкеровать, и зенковать;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нарезать наружную и внутреннюю резьбу;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сбирать болтовые соединения, с применением моментных ключей;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клепать;</w:t>
            </w:r>
          </w:p>
          <w:p w:rsidR="00F7673F" w:rsidRPr="001C3D40" w:rsidRDefault="005B380F" w:rsidP="00F7673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производить сборку с использованием сварочного оборудования;</w:t>
            </w:r>
            <w:r w:rsidR="00387080"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7673F" w:rsidRPr="001C3D40" w:rsidRDefault="00F7673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использовать Лазерную сварку  при сборке  изделий 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производить сборку механизмов передачи движения (ременная, цепная, зубчатая передачи);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выполнять пайку различными припоями;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клеевые соединения при сборке;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проверять шаблоны на предмет точности и исправлять ошибки </w:t>
            </w: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перед использованием.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вырубка и вырезка плоских прокладок по разметке вручную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стандартные контрольно-измерительные инструменты для контроля параметров резьбовых поверхностей деталей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сборка шпоночных соединений в простых машиностроительных изделиях, их узлах и механизмах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сборка шлицевых соединений в простых машиностроительных изделиях, их узлах и механизмах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сборка клеевых соединений в простых машиностроительных изделиях, их узлах и механизмах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сборка подшипниковых узлов простых механизмов на подшипниках качения и скольжения 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сборка деталей на струбцинах и в специальных приспособлениях под прихватку и сварку.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использовать инструменты и оборудование для отделки изделий из металла, включая </w:t>
            </w:r>
            <w:proofErr w:type="spellStart"/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текстурирующее</w:t>
            </w:r>
            <w:proofErr w:type="spellEnd"/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оборудование;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обеспечить качественную отделку собранных изделий из металла;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предоставить законченный предмет/изделие в готовом состоянии;</w:t>
            </w:r>
          </w:p>
          <w:p w:rsidR="005B380F" w:rsidRPr="001C3D40" w:rsidRDefault="005B380F" w:rsidP="005B38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- удалять заусенцы, шлифовать.</w:t>
            </w:r>
          </w:p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перемещать груз пользоваться рохлями и </w:t>
            </w:r>
            <w:proofErr w:type="spellStart"/>
            <w:proofErr w:type="gramStart"/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 w:rsidRPr="001C3D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оборудованием </w:t>
            </w:r>
            <w:r w:rsidRPr="001C3D40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 знания, умения, трудовые функции))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B380F" w:rsidRPr="001C3D40" w:rsidRDefault="005B380F" w:rsidP="005B380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B380F" w:rsidRPr="00270E01" w:rsidRDefault="005B380F" w:rsidP="005B380F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5B380F" w:rsidRPr="00E579D6" w:rsidRDefault="005B380F" w:rsidP="005B380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:rsidR="005B380F" w:rsidRDefault="005B380F" w:rsidP="005B38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B380F" w:rsidRPr="00D17132" w:rsidRDefault="005B380F" w:rsidP="00AE12B1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6" w:name="_Toc124422968"/>
      <w:bookmarkStart w:id="7" w:name="_Toc218772042"/>
      <w:r w:rsidRPr="00AE12B1">
        <w:rPr>
          <w:rFonts w:ascii="Times New Roman" w:hAnsi="Times New Roman"/>
          <w:sz w:val="24"/>
        </w:rPr>
        <w:lastRenderedPageBreak/>
        <w:t>1.3. ТРЕБОВАНИЯ К СХЕМЕ ОЦЕНКИ</w:t>
      </w:r>
      <w:bookmarkEnd w:id="6"/>
      <w:bookmarkEnd w:id="7"/>
    </w:p>
    <w:p w:rsidR="005B380F" w:rsidRDefault="005B380F" w:rsidP="005B380F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204BB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 №2.</w:t>
      </w:r>
    </w:p>
    <w:p w:rsidR="005B380F" w:rsidRDefault="005B380F" w:rsidP="005B380F">
      <w:pPr>
        <w:pStyle w:val="af1"/>
        <w:widowControl/>
        <w:ind w:firstLine="709"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:rsidR="005B380F" w:rsidRPr="00640E46" w:rsidRDefault="005B380F" w:rsidP="005B380F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>
        <w:rPr>
          <w:rFonts w:ascii="Times New Roman" w:hAnsi="Times New Roman"/>
          <w:b/>
          <w:sz w:val="28"/>
          <w:szCs w:val="28"/>
          <w:lang w:val="ru-RU"/>
        </w:rPr>
        <w:t>т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ребований компетенции в </w:t>
      </w:r>
      <w:r>
        <w:rPr>
          <w:rFonts w:ascii="Times New Roman" w:hAnsi="Times New Roman"/>
          <w:b/>
          <w:sz w:val="28"/>
          <w:szCs w:val="28"/>
          <w:lang w:val="ru-RU"/>
        </w:rPr>
        <w:t>к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p w:rsidR="005B380F" w:rsidRPr="00F8340A" w:rsidRDefault="005B380F" w:rsidP="005B380F">
      <w:pPr>
        <w:pStyle w:val="af1"/>
        <w:widowControl/>
        <w:rPr>
          <w:rFonts w:ascii="Times New Roman" w:hAnsi="Times New Roman"/>
          <w:szCs w:val="24"/>
          <w:lang w:val="ru-RU"/>
        </w:rPr>
      </w:pPr>
    </w:p>
    <w:tbl>
      <w:tblPr>
        <w:tblStyle w:val="af"/>
        <w:tblW w:w="5000" w:type="pct"/>
        <w:jc w:val="center"/>
        <w:tblLook w:val="04A0" w:firstRow="1" w:lastRow="0" w:firstColumn="1" w:lastColumn="0" w:noHBand="0" w:noVBand="1"/>
      </w:tblPr>
      <w:tblGrid>
        <w:gridCol w:w="2098"/>
        <w:gridCol w:w="332"/>
        <w:gridCol w:w="964"/>
        <w:gridCol w:w="984"/>
        <w:gridCol w:w="984"/>
        <w:gridCol w:w="984"/>
        <w:gridCol w:w="984"/>
        <w:gridCol w:w="426"/>
        <w:gridCol w:w="2099"/>
      </w:tblGrid>
      <w:tr w:rsidR="005B380F" w:rsidRPr="00613219" w:rsidTr="005B380F">
        <w:trPr>
          <w:trHeight w:val="1538"/>
          <w:jc w:val="center"/>
        </w:trPr>
        <w:tc>
          <w:tcPr>
            <w:tcW w:w="3935" w:type="pct"/>
            <w:gridSpan w:val="8"/>
            <w:shd w:val="clear" w:color="auto" w:fill="92D050"/>
            <w:vAlign w:val="center"/>
          </w:tcPr>
          <w:p w:rsidR="005B380F" w:rsidRPr="00613219" w:rsidRDefault="005B380F" w:rsidP="005B380F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065" w:type="pct"/>
            <w:shd w:val="clear" w:color="auto" w:fill="92D050"/>
            <w:vAlign w:val="center"/>
          </w:tcPr>
          <w:p w:rsidR="005B380F" w:rsidRPr="00613219" w:rsidRDefault="005B380F" w:rsidP="005B380F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5B380F" w:rsidRPr="00613219" w:rsidTr="00881093">
        <w:trPr>
          <w:trHeight w:val="50"/>
          <w:jc w:val="center"/>
        </w:trPr>
        <w:tc>
          <w:tcPr>
            <w:tcW w:w="1065" w:type="pct"/>
            <w:vMerge w:val="restart"/>
            <w:shd w:val="clear" w:color="auto" w:fill="92D050"/>
            <w:vAlign w:val="center"/>
          </w:tcPr>
          <w:p w:rsidR="005B380F" w:rsidRPr="00613219" w:rsidRDefault="005B380F" w:rsidP="005B380F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169" w:type="pct"/>
            <w:shd w:val="clear" w:color="auto" w:fill="92D050"/>
            <w:vAlign w:val="center"/>
          </w:tcPr>
          <w:p w:rsidR="005B380F" w:rsidRPr="00613219" w:rsidRDefault="005B380F" w:rsidP="005B380F">
            <w:pPr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489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:rsidR="005B380F" w:rsidRPr="00613219" w:rsidRDefault="005B380F" w:rsidP="005B380F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499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:rsidR="005B380F" w:rsidRPr="00613219" w:rsidRDefault="005B380F" w:rsidP="005B380F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499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:rsidR="005B380F" w:rsidRPr="00613219" w:rsidRDefault="005B380F" w:rsidP="005B380F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499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:rsidR="005B380F" w:rsidRPr="00613219" w:rsidRDefault="005B380F" w:rsidP="005B380F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499" w:type="pct"/>
            <w:tcBorders>
              <w:bottom w:val="single" w:sz="4" w:space="0" w:color="auto"/>
            </w:tcBorders>
            <w:shd w:val="clear" w:color="auto" w:fill="00B050"/>
          </w:tcPr>
          <w:p w:rsidR="005B380F" w:rsidRPr="00613219" w:rsidRDefault="005B380F" w:rsidP="005B380F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Д</w:t>
            </w:r>
          </w:p>
        </w:tc>
        <w:tc>
          <w:tcPr>
            <w:tcW w:w="216" w:type="pct"/>
            <w:shd w:val="clear" w:color="auto" w:fill="00B050"/>
            <w:vAlign w:val="center"/>
          </w:tcPr>
          <w:p w:rsidR="005B380F" w:rsidRPr="00613219" w:rsidRDefault="005B380F" w:rsidP="005B380F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</w:p>
        </w:tc>
        <w:tc>
          <w:tcPr>
            <w:tcW w:w="1065" w:type="pct"/>
            <w:shd w:val="clear" w:color="auto" w:fill="00B050"/>
            <w:vAlign w:val="center"/>
          </w:tcPr>
          <w:p w:rsidR="005B380F" w:rsidRPr="00613219" w:rsidRDefault="005B380F" w:rsidP="005B380F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881093" w:rsidRPr="00613219" w:rsidTr="00881093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881093" w:rsidRPr="00613219" w:rsidRDefault="00881093" w:rsidP="0088109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881093" w:rsidRPr="00613219" w:rsidRDefault="00881093" w:rsidP="0088109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2,1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81093" w:rsidRPr="001E611C" w:rsidRDefault="00881093" w:rsidP="001C3D40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0,4</w:t>
            </w:r>
          </w:p>
        </w:tc>
        <w:tc>
          <w:tcPr>
            <w:tcW w:w="216" w:type="pct"/>
            <w:vAlign w:val="center"/>
          </w:tcPr>
          <w:p w:rsidR="00881093" w:rsidRPr="000808A9" w:rsidRDefault="00881093" w:rsidP="0088109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065" w:type="pct"/>
            <w:shd w:val="clear" w:color="auto" w:fill="F2F2F2" w:themeFill="background1" w:themeFillShade="F2"/>
            <w:vAlign w:val="center"/>
          </w:tcPr>
          <w:p w:rsidR="00881093" w:rsidRPr="00881093" w:rsidRDefault="00881093" w:rsidP="00881093">
            <w:pPr>
              <w:jc w:val="center"/>
              <w:rPr>
                <w:sz w:val="22"/>
                <w:szCs w:val="22"/>
              </w:rPr>
            </w:pPr>
            <w:r w:rsidRPr="00881093">
              <w:rPr>
                <w:sz w:val="22"/>
                <w:szCs w:val="22"/>
              </w:rPr>
              <w:t>5</w:t>
            </w:r>
          </w:p>
        </w:tc>
      </w:tr>
      <w:tr w:rsidR="00881093" w:rsidRPr="00613219" w:rsidTr="00881093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881093" w:rsidRPr="00613219" w:rsidRDefault="00881093" w:rsidP="0088109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881093" w:rsidRPr="00613219" w:rsidRDefault="00881093" w:rsidP="0088109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81093" w:rsidRPr="001E611C" w:rsidRDefault="00881093" w:rsidP="001C3D40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16" w:type="pct"/>
            <w:vAlign w:val="center"/>
          </w:tcPr>
          <w:p w:rsidR="00881093" w:rsidRPr="000808A9" w:rsidRDefault="00881093" w:rsidP="0088109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065" w:type="pct"/>
            <w:shd w:val="clear" w:color="auto" w:fill="F2F2F2" w:themeFill="background1" w:themeFillShade="F2"/>
            <w:vAlign w:val="center"/>
          </w:tcPr>
          <w:p w:rsidR="00881093" w:rsidRPr="00881093" w:rsidRDefault="00881093" w:rsidP="00881093">
            <w:pPr>
              <w:jc w:val="center"/>
              <w:rPr>
                <w:sz w:val="22"/>
                <w:szCs w:val="22"/>
              </w:rPr>
            </w:pPr>
            <w:r w:rsidRPr="00881093">
              <w:rPr>
                <w:sz w:val="22"/>
                <w:szCs w:val="22"/>
              </w:rPr>
              <w:t>5</w:t>
            </w:r>
          </w:p>
        </w:tc>
      </w:tr>
      <w:tr w:rsidR="00881093" w:rsidRPr="00613219" w:rsidTr="00881093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881093" w:rsidRPr="00613219" w:rsidRDefault="00881093" w:rsidP="0088109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881093" w:rsidRPr="00613219" w:rsidRDefault="00881093" w:rsidP="0088109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7,8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0,3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81093" w:rsidRPr="001E611C" w:rsidRDefault="00881093" w:rsidP="001C3D40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1,4</w:t>
            </w:r>
          </w:p>
        </w:tc>
        <w:tc>
          <w:tcPr>
            <w:tcW w:w="216" w:type="pct"/>
            <w:vAlign w:val="center"/>
          </w:tcPr>
          <w:p w:rsidR="00881093" w:rsidRPr="000808A9" w:rsidRDefault="00881093" w:rsidP="0088109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065" w:type="pct"/>
            <w:shd w:val="clear" w:color="auto" w:fill="F2F2F2" w:themeFill="background1" w:themeFillShade="F2"/>
            <w:vAlign w:val="center"/>
          </w:tcPr>
          <w:p w:rsidR="00881093" w:rsidRPr="00881093" w:rsidRDefault="00881093" w:rsidP="00881093">
            <w:pPr>
              <w:jc w:val="center"/>
              <w:rPr>
                <w:sz w:val="22"/>
                <w:szCs w:val="22"/>
              </w:rPr>
            </w:pPr>
            <w:r w:rsidRPr="00881093">
              <w:rPr>
                <w:sz w:val="22"/>
                <w:szCs w:val="22"/>
              </w:rPr>
              <w:t>10</w:t>
            </w:r>
          </w:p>
        </w:tc>
      </w:tr>
      <w:tr w:rsidR="00881093" w:rsidRPr="00613219" w:rsidTr="00881093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881093" w:rsidRPr="00613219" w:rsidRDefault="00881093" w:rsidP="0088109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881093" w:rsidRPr="00613219" w:rsidRDefault="00881093" w:rsidP="0088109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0,2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0,8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81093" w:rsidRPr="001E611C" w:rsidRDefault="00881093" w:rsidP="001C3D40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16" w:type="pct"/>
            <w:vAlign w:val="center"/>
          </w:tcPr>
          <w:p w:rsidR="00881093" w:rsidRPr="000808A9" w:rsidRDefault="00881093" w:rsidP="0088109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065" w:type="pct"/>
            <w:shd w:val="clear" w:color="auto" w:fill="F2F2F2" w:themeFill="background1" w:themeFillShade="F2"/>
            <w:vAlign w:val="center"/>
          </w:tcPr>
          <w:p w:rsidR="00881093" w:rsidRPr="00881093" w:rsidRDefault="00881093" w:rsidP="00881093">
            <w:pPr>
              <w:jc w:val="center"/>
              <w:rPr>
                <w:sz w:val="22"/>
                <w:szCs w:val="22"/>
              </w:rPr>
            </w:pPr>
            <w:r w:rsidRPr="00881093">
              <w:rPr>
                <w:sz w:val="22"/>
                <w:szCs w:val="22"/>
              </w:rPr>
              <w:t>30</w:t>
            </w:r>
          </w:p>
        </w:tc>
      </w:tr>
      <w:tr w:rsidR="00881093" w:rsidRPr="00613219" w:rsidTr="00881093">
        <w:trPr>
          <w:trHeight w:val="50"/>
          <w:jc w:val="center"/>
        </w:trPr>
        <w:tc>
          <w:tcPr>
            <w:tcW w:w="1065" w:type="pct"/>
            <w:shd w:val="clear" w:color="auto" w:fill="92D050"/>
            <w:vAlign w:val="center"/>
          </w:tcPr>
          <w:p w:rsidR="00881093" w:rsidRPr="00613219" w:rsidRDefault="00881093" w:rsidP="00881093">
            <w:pPr>
              <w:jc w:val="both"/>
              <w:rPr>
                <w:b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881093" w:rsidRPr="00894617" w:rsidRDefault="00881093" w:rsidP="008810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5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color w:val="000000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Default="00881093" w:rsidP="001C3D40">
            <w:pPr>
              <w:jc w:val="center"/>
              <w:rPr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5,6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Pr="004315FA" w:rsidRDefault="00881093" w:rsidP="001C3D40">
            <w:pPr>
              <w:jc w:val="center"/>
              <w:rPr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1093" w:rsidRDefault="00881093" w:rsidP="001C3D4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34,2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81093" w:rsidRDefault="00881093" w:rsidP="001C3D40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6,2</w:t>
            </w:r>
          </w:p>
        </w:tc>
        <w:tc>
          <w:tcPr>
            <w:tcW w:w="216" w:type="pct"/>
            <w:vAlign w:val="center"/>
          </w:tcPr>
          <w:p w:rsidR="00881093" w:rsidRPr="000808A9" w:rsidRDefault="00881093" w:rsidP="00881093">
            <w:pPr>
              <w:jc w:val="center"/>
              <w:rPr>
                <w:highlight w:val="yellow"/>
              </w:rPr>
            </w:pPr>
          </w:p>
        </w:tc>
        <w:tc>
          <w:tcPr>
            <w:tcW w:w="1065" w:type="pct"/>
            <w:shd w:val="clear" w:color="auto" w:fill="F2F2F2" w:themeFill="background1" w:themeFillShade="F2"/>
            <w:vAlign w:val="center"/>
          </w:tcPr>
          <w:p w:rsidR="00881093" w:rsidRPr="00881093" w:rsidRDefault="00881093" w:rsidP="00881093">
            <w:pPr>
              <w:jc w:val="center"/>
            </w:pPr>
            <w:r w:rsidRPr="00881093">
              <w:t>50</w:t>
            </w:r>
          </w:p>
        </w:tc>
      </w:tr>
      <w:tr w:rsidR="00881093" w:rsidRPr="00613219" w:rsidTr="001C3D40">
        <w:trPr>
          <w:trHeight w:val="50"/>
          <w:jc w:val="center"/>
        </w:trPr>
        <w:tc>
          <w:tcPr>
            <w:tcW w:w="1234" w:type="pct"/>
            <w:gridSpan w:val="2"/>
            <w:shd w:val="clear" w:color="auto" w:fill="00B050"/>
            <w:vAlign w:val="center"/>
          </w:tcPr>
          <w:p w:rsidR="00881093" w:rsidRPr="00613219" w:rsidRDefault="00881093" w:rsidP="00881093">
            <w:pPr>
              <w:jc w:val="center"/>
              <w:rPr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81093" w:rsidRPr="001C3D40" w:rsidRDefault="00881093" w:rsidP="001C3D40">
            <w:pPr>
              <w:jc w:val="center"/>
              <w:rPr>
                <w:sz w:val="22"/>
                <w:szCs w:val="22"/>
              </w:rPr>
            </w:pPr>
            <w:r w:rsidRPr="001C3D40">
              <w:rPr>
                <w:sz w:val="22"/>
                <w:szCs w:val="22"/>
              </w:rPr>
              <w:t>9</w:t>
            </w:r>
          </w:p>
        </w:tc>
        <w:tc>
          <w:tcPr>
            <w:tcW w:w="499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499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99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81093" w:rsidRPr="004315FA" w:rsidRDefault="00881093" w:rsidP="001C3D4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499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881093" w:rsidRPr="001E611C" w:rsidRDefault="001C3D40" w:rsidP="001C3D40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     </w:t>
            </w:r>
            <w:r w:rsidR="00881093" w:rsidRPr="00881093">
              <w:rPr>
                <w:sz w:val="22"/>
                <w:szCs w:val="22"/>
              </w:rPr>
              <w:t>8</w:t>
            </w:r>
          </w:p>
        </w:tc>
        <w:tc>
          <w:tcPr>
            <w:tcW w:w="216" w:type="pct"/>
            <w:shd w:val="clear" w:color="auto" w:fill="F2F2F2" w:themeFill="background1" w:themeFillShade="F2"/>
          </w:tcPr>
          <w:p w:rsidR="00881093" w:rsidRPr="000808A9" w:rsidRDefault="00881093" w:rsidP="0088109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065" w:type="pct"/>
            <w:shd w:val="clear" w:color="auto" w:fill="F2F2F2" w:themeFill="background1" w:themeFillShade="F2"/>
            <w:vAlign w:val="center"/>
          </w:tcPr>
          <w:p w:rsidR="00881093" w:rsidRPr="00881093" w:rsidRDefault="00881093" w:rsidP="00881093">
            <w:pPr>
              <w:jc w:val="center"/>
              <w:rPr>
                <w:b/>
                <w:sz w:val="22"/>
                <w:szCs w:val="22"/>
              </w:rPr>
            </w:pPr>
            <w:r w:rsidRPr="00881093">
              <w:rPr>
                <w:b/>
                <w:sz w:val="22"/>
                <w:szCs w:val="22"/>
              </w:rPr>
              <w:t>100</w:t>
            </w:r>
          </w:p>
        </w:tc>
      </w:tr>
    </w:tbl>
    <w:p w:rsidR="005B380F" w:rsidRDefault="005B380F" w:rsidP="005B380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B380F" w:rsidRPr="00B74B3D" w:rsidRDefault="005B380F" w:rsidP="005B380F">
      <w:pPr>
        <w:pStyle w:val="-2"/>
        <w:spacing w:before="0" w:after="0" w:line="240" w:lineRule="auto"/>
        <w:ind w:firstLine="709"/>
        <w:rPr>
          <w:rFonts w:ascii="Times New Roman" w:hAnsi="Times New Roman"/>
          <w:szCs w:val="28"/>
        </w:rPr>
      </w:pPr>
    </w:p>
    <w:p w:rsidR="005B380F" w:rsidRPr="007604F9" w:rsidRDefault="005B380F" w:rsidP="00AE12B1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8" w:name="_Toc124422969"/>
      <w:bookmarkStart w:id="9" w:name="_Toc218772043"/>
      <w:r>
        <w:rPr>
          <w:rFonts w:ascii="Times New Roman" w:hAnsi="Times New Roman"/>
          <w:sz w:val="24"/>
        </w:rPr>
        <w:t>1</w:t>
      </w:r>
      <w:r w:rsidRPr="007604F9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4</w:t>
      </w:r>
      <w:r w:rsidRPr="007604F9">
        <w:rPr>
          <w:rFonts w:ascii="Times New Roman" w:hAnsi="Times New Roman"/>
          <w:sz w:val="24"/>
        </w:rPr>
        <w:t>. СПЕЦИФИКАЦИЯ ОЦЕНКИ КОМПЕТЕНЦИИ</w:t>
      </w:r>
      <w:bookmarkEnd w:id="8"/>
      <w:bookmarkEnd w:id="9"/>
    </w:p>
    <w:p w:rsidR="005B380F" w:rsidRDefault="005B380F" w:rsidP="005B380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</w:t>
      </w:r>
      <w:r>
        <w:rPr>
          <w:rFonts w:ascii="Times New Roman" w:hAnsi="Times New Roman" w:cs="Times New Roman"/>
          <w:sz w:val="28"/>
          <w:szCs w:val="28"/>
        </w:rPr>
        <w:t>, указанных в таблице №3</w:t>
      </w:r>
      <w:r w:rsidRPr="00A204BB">
        <w:rPr>
          <w:rFonts w:ascii="Times New Roman" w:hAnsi="Times New Roman" w:cs="Times New Roman"/>
          <w:sz w:val="28"/>
          <w:szCs w:val="28"/>
        </w:rPr>
        <w:t>:</w:t>
      </w:r>
    </w:p>
    <w:p w:rsidR="005B380F" w:rsidRDefault="005B380F" w:rsidP="005B380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640E46">
        <w:rPr>
          <w:rFonts w:ascii="Times New Roman" w:hAnsi="Times New Roman" w:cs="Times New Roman"/>
          <w:i/>
          <w:iCs/>
          <w:sz w:val="28"/>
          <w:szCs w:val="28"/>
        </w:rPr>
        <w:t>аблица №3</w:t>
      </w:r>
    </w:p>
    <w:p w:rsidR="005B380F" w:rsidRPr="00640E46" w:rsidRDefault="005B380F" w:rsidP="005B380F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0E46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56"/>
        <w:gridCol w:w="3792"/>
        <w:gridCol w:w="5507"/>
      </w:tblGrid>
      <w:tr w:rsidR="005B380F" w:rsidRPr="009D04EE" w:rsidTr="005B380F">
        <w:tc>
          <w:tcPr>
            <w:tcW w:w="2206" w:type="pct"/>
            <w:gridSpan w:val="2"/>
            <w:shd w:val="clear" w:color="auto" w:fill="92D050"/>
          </w:tcPr>
          <w:p w:rsidR="005B380F" w:rsidRPr="00437D28" w:rsidRDefault="005B380F" w:rsidP="005B380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2794" w:type="pct"/>
            <w:shd w:val="clear" w:color="auto" w:fill="92D050"/>
          </w:tcPr>
          <w:p w:rsidR="005B380F" w:rsidRPr="00437D28" w:rsidRDefault="005B380F" w:rsidP="005B380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5B380F" w:rsidRPr="009D04EE" w:rsidTr="005B380F">
        <w:tc>
          <w:tcPr>
            <w:tcW w:w="282" w:type="pct"/>
            <w:shd w:val="clear" w:color="auto" w:fill="00B050"/>
          </w:tcPr>
          <w:p w:rsidR="005B380F" w:rsidRPr="00437D28" w:rsidRDefault="005B380F" w:rsidP="005B380F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924" w:type="pct"/>
            <w:shd w:val="clear" w:color="auto" w:fill="92D050"/>
          </w:tcPr>
          <w:p w:rsidR="005B380F" w:rsidRPr="003536A4" w:rsidRDefault="005B380F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536A4">
              <w:rPr>
                <w:color w:val="000000"/>
                <w:sz w:val="24"/>
                <w:szCs w:val="24"/>
              </w:rPr>
              <w:t>Разработка развертки деталей изделия  в графической программе и  выполнение эскизов деталей</w:t>
            </w:r>
          </w:p>
        </w:tc>
        <w:tc>
          <w:tcPr>
            <w:tcW w:w="2794" w:type="pct"/>
            <w:shd w:val="clear" w:color="auto" w:fill="auto"/>
          </w:tcPr>
          <w:p w:rsidR="005B380F" w:rsidRPr="009D04EE" w:rsidRDefault="005B380F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 соответствия размеров выполненных разверток изделия  в пределах допустимых отклонений по чертежу </w:t>
            </w:r>
          </w:p>
        </w:tc>
      </w:tr>
      <w:tr w:rsidR="005B380F" w:rsidRPr="009D04EE" w:rsidTr="005B380F">
        <w:tc>
          <w:tcPr>
            <w:tcW w:w="282" w:type="pct"/>
            <w:shd w:val="clear" w:color="auto" w:fill="00B050"/>
          </w:tcPr>
          <w:p w:rsidR="005B380F" w:rsidRPr="00437D28" w:rsidRDefault="005B380F" w:rsidP="005B380F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Б</w:t>
            </w:r>
          </w:p>
        </w:tc>
        <w:tc>
          <w:tcPr>
            <w:tcW w:w="1924" w:type="pct"/>
            <w:shd w:val="clear" w:color="auto" w:fill="92D050"/>
          </w:tcPr>
          <w:p w:rsidR="005B380F" w:rsidRPr="003536A4" w:rsidRDefault="005B380F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536A4">
              <w:rPr>
                <w:sz w:val="24"/>
                <w:szCs w:val="24"/>
              </w:rPr>
              <w:t xml:space="preserve">   Изготовление и сборка  Сборочной единицы №1</w:t>
            </w:r>
          </w:p>
        </w:tc>
        <w:tc>
          <w:tcPr>
            <w:tcW w:w="2794" w:type="pct"/>
            <w:shd w:val="clear" w:color="auto" w:fill="auto"/>
          </w:tcPr>
          <w:p w:rsidR="005B380F" w:rsidRPr="009D04EE" w:rsidRDefault="005B380F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 собранного изделия или элементов соответствия  Чертежу  или ТЗ  в пределах допустимых отклонений </w:t>
            </w:r>
          </w:p>
        </w:tc>
      </w:tr>
      <w:tr w:rsidR="005B380F" w:rsidRPr="009D04EE" w:rsidTr="005B380F">
        <w:tc>
          <w:tcPr>
            <w:tcW w:w="282" w:type="pct"/>
            <w:shd w:val="clear" w:color="auto" w:fill="00B050"/>
          </w:tcPr>
          <w:p w:rsidR="005B380F" w:rsidRPr="00437D28" w:rsidRDefault="005B380F" w:rsidP="005B380F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В</w:t>
            </w:r>
          </w:p>
        </w:tc>
        <w:tc>
          <w:tcPr>
            <w:tcW w:w="1924" w:type="pct"/>
            <w:shd w:val="clear" w:color="auto" w:fill="92D050"/>
          </w:tcPr>
          <w:p w:rsidR="005B380F" w:rsidRPr="003536A4" w:rsidRDefault="005B380F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536A4">
              <w:rPr>
                <w:sz w:val="24"/>
                <w:szCs w:val="24"/>
              </w:rPr>
              <w:t xml:space="preserve">  Испытание и  снятие замеров   </w:t>
            </w:r>
            <w:proofErr w:type="gramStart"/>
            <w:r w:rsidRPr="003536A4">
              <w:rPr>
                <w:sz w:val="24"/>
                <w:szCs w:val="24"/>
              </w:rPr>
              <w:t>с</w:t>
            </w:r>
            <w:proofErr w:type="gramEnd"/>
            <w:r w:rsidRPr="003536A4">
              <w:rPr>
                <w:sz w:val="24"/>
                <w:szCs w:val="24"/>
              </w:rPr>
              <w:t xml:space="preserve"> сборочного изделия №1</w:t>
            </w:r>
          </w:p>
        </w:tc>
        <w:tc>
          <w:tcPr>
            <w:tcW w:w="2794" w:type="pct"/>
            <w:shd w:val="clear" w:color="auto" w:fill="auto"/>
          </w:tcPr>
          <w:p w:rsidR="005B380F" w:rsidRPr="009D04EE" w:rsidRDefault="005B380F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 качества проведенных замеров и составления  дефектной  ведомости  выполнение эскиза </w:t>
            </w:r>
          </w:p>
        </w:tc>
      </w:tr>
      <w:tr w:rsidR="005B380F" w:rsidRPr="009D04EE" w:rsidTr="005B380F">
        <w:tc>
          <w:tcPr>
            <w:tcW w:w="282" w:type="pct"/>
            <w:shd w:val="clear" w:color="auto" w:fill="00B050"/>
          </w:tcPr>
          <w:p w:rsidR="005B380F" w:rsidRPr="00437D28" w:rsidRDefault="005B380F" w:rsidP="005B380F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Г</w:t>
            </w:r>
          </w:p>
        </w:tc>
        <w:tc>
          <w:tcPr>
            <w:tcW w:w="1924" w:type="pct"/>
            <w:shd w:val="clear" w:color="auto" w:fill="92D050"/>
          </w:tcPr>
          <w:p w:rsidR="005B380F" w:rsidRPr="003536A4" w:rsidRDefault="005B380F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536A4">
              <w:rPr>
                <w:sz w:val="24"/>
                <w:szCs w:val="24"/>
              </w:rPr>
              <w:t xml:space="preserve">   Изготовление и сборка  Сборочной единицы №2</w:t>
            </w:r>
          </w:p>
        </w:tc>
        <w:tc>
          <w:tcPr>
            <w:tcW w:w="2794" w:type="pct"/>
            <w:shd w:val="clear" w:color="auto" w:fill="auto"/>
          </w:tcPr>
          <w:p w:rsidR="005B380F" w:rsidRPr="004904C5" w:rsidRDefault="005B380F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002CF">
              <w:rPr>
                <w:sz w:val="24"/>
                <w:szCs w:val="24"/>
              </w:rPr>
              <w:t>Проверка  собранного изделия или элементов соответствия  Чертежу  или ТЗ  в пределах допустимых отклонений</w:t>
            </w:r>
          </w:p>
        </w:tc>
      </w:tr>
      <w:tr w:rsidR="005B380F" w:rsidRPr="009D04EE" w:rsidTr="005B380F">
        <w:tc>
          <w:tcPr>
            <w:tcW w:w="282" w:type="pct"/>
            <w:shd w:val="clear" w:color="auto" w:fill="00B050"/>
          </w:tcPr>
          <w:p w:rsidR="005B380F" w:rsidRPr="00437D28" w:rsidRDefault="005B380F" w:rsidP="005B380F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Д</w:t>
            </w:r>
          </w:p>
        </w:tc>
        <w:tc>
          <w:tcPr>
            <w:tcW w:w="1924" w:type="pct"/>
            <w:shd w:val="clear" w:color="auto" w:fill="92D050"/>
          </w:tcPr>
          <w:p w:rsidR="005B380F" w:rsidRPr="003536A4" w:rsidRDefault="0055212C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Изготовление «Шаблона»  </w:t>
            </w:r>
            <w:r w:rsidR="005B380F" w:rsidRPr="003536A4">
              <w:rPr>
                <w:sz w:val="24"/>
                <w:szCs w:val="24"/>
              </w:rPr>
              <w:t xml:space="preserve"> </w:t>
            </w:r>
            <w:r w:rsidR="001E611C">
              <w:rPr>
                <w:sz w:val="24"/>
                <w:szCs w:val="24"/>
              </w:rPr>
              <w:t xml:space="preserve">" </w:t>
            </w:r>
            <w:r>
              <w:rPr>
                <w:sz w:val="24"/>
                <w:szCs w:val="24"/>
              </w:rPr>
              <w:t xml:space="preserve">" </w:t>
            </w:r>
          </w:p>
        </w:tc>
        <w:tc>
          <w:tcPr>
            <w:tcW w:w="2794" w:type="pct"/>
            <w:shd w:val="clear" w:color="auto" w:fill="auto"/>
          </w:tcPr>
          <w:p w:rsidR="005B380F" w:rsidRPr="009D04EE" w:rsidRDefault="005B380F" w:rsidP="005B380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. </w:t>
            </w:r>
            <w:r w:rsidRPr="00843B08">
              <w:rPr>
                <w:sz w:val="24"/>
                <w:szCs w:val="24"/>
              </w:rPr>
              <w:t xml:space="preserve">Проверка  собранного изделия или элементов </w:t>
            </w:r>
            <w:r w:rsidRPr="00843B08">
              <w:rPr>
                <w:sz w:val="24"/>
                <w:szCs w:val="24"/>
              </w:rPr>
              <w:lastRenderedPageBreak/>
              <w:t>соответствия  Чертежу  или ТЗ  в пределах допустимых отклонений</w:t>
            </w:r>
            <w:r>
              <w:rPr>
                <w:sz w:val="24"/>
                <w:szCs w:val="24"/>
              </w:rPr>
              <w:t xml:space="preserve"> и функциональности  собранного изделия </w:t>
            </w:r>
          </w:p>
        </w:tc>
      </w:tr>
    </w:tbl>
    <w:p w:rsidR="005B380F" w:rsidRDefault="005B380F" w:rsidP="00AE12B1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10" w:name="_Toc218772044"/>
      <w:r w:rsidRPr="00AE12B1">
        <w:rPr>
          <w:rFonts w:ascii="Times New Roman" w:hAnsi="Times New Roman"/>
          <w:sz w:val="24"/>
        </w:rPr>
        <w:lastRenderedPageBreak/>
        <w:t>1.5. КОНКУРСНОЕ ЗАДАНИЕ</w:t>
      </w:r>
      <w:bookmarkEnd w:id="10"/>
    </w:p>
    <w:p w:rsidR="00875A6E" w:rsidRPr="00AE12B1" w:rsidRDefault="00875A6E" w:rsidP="00875A6E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11" w:name="_Toc218772045"/>
      <w:r w:rsidRPr="00AE12B1">
        <w:rPr>
          <w:rFonts w:ascii="Times New Roman" w:hAnsi="Times New Roman"/>
          <w:sz w:val="24"/>
        </w:rPr>
        <w:t>1.5. КОНКУРСНОЕ ЗАДАНИЕ</w:t>
      </w:r>
      <w:bookmarkEnd w:id="11"/>
    </w:p>
    <w:p w:rsidR="00875A6E" w:rsidRPr="0055212C" w:rsidRDefault="00875A6E" w:rsidP="00875A6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47465A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 ч. (общее время и время на выполнение модулей может быть изменено в зависимости от готовности площадки согласно ИЛ)</w:t>
      </w:r>
      <w:r w:rsidRPr="0055212C"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</w:p>
    <w:p w:rsidR="00875A6E" w:rsidRPr="003732A7" w:rsidRDefault="00875A6E" w:rsidP="00875A6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дня </w:t>
      </w:r>
    </w:p>
    <w:p w:rsidR="00875A6E" w:rsidRPr="00A204BB" w:rsidRDefault="00875A6E" w:rsidP="00875A6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>.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Оценка знаний участника должна проводиться через практическое выполнение Конкурсного задания.</w:t>
      </w:r>
      <w:r>
        <w:rPr>
          <w:rFonts w:ascii="Times New Roman" w:hAnsi="Times New Roman" w:cs="Times New Roman"/>
          <w:sz w:val="28"/>
          <w:szCs w:val="28"/>
        </w:rPr>
        <w:t xml:space="preserve"> В дополнение могут учитываться требования работодателей для проверки теоретических знаний / оценки квалификации.</w:t>
      </w:r>
    </w:p>
    <w:p w:rsidR="00875A6E" w:rsidRPr="00AE12B1" w:rsidRDefault="00875A6E" w:rsidP="00875A6E">
      <w:pPr>
        <w:pStyle w:val="-2"/>
        <w:jc w:val="center"/>
        <w:rPr>
          <w:rFonts w:ascii="Times New Roman" w:hAnsi="Times New Roman"/>
          <w:szCs w:val="28"/>
        </w:rPr>
      </w:pPr>
      <w:bookmarkStart w:id="12" w:name="_Toc218772046"/>
      <w:r w:rsidRPr="00AE12B1">
        <w:rPr>
          <w:rFonts w:ascii="Times New Roman" w:hAnsi="Times New Roman"/>
          <w:szCs w:val="28"/>
        </w:rPr>
        <w:t>1.5.1. Разработка/выбор конкурсного задания</w:t>
      </w:r>
      <w:bookmarkEnd w:id="12"/>
    </w:p>
    <w:p w:rsidR="00875A6E" w:rsidRDefault="00875A6E" w:rsidP="00875A6E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ое задание состоит из </w:t>
      </w:r>
      <w:r w:rsidRPr="002C358B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 Общее количество баллов конкурсного задания составляет 100.</w:t>
      </w:r>
    </w:p>
    <w:p w:rsidR="00875A6E" w:rsidRPr="00AE12B1" w:rsidRDefault="00875A6E" w:rsidP="00875A6E">
      <w:pPr>
        <w:pStyle w:val="-2"/>
        <w:jc w:val="center"/>
        <w:rPr>
          <w:rFonts w:ascii="Times New Roman" w:hAnsi="Times New Roman"/>
          <w:szCs w:val="28"/>
        </w:rPr>
      </w:pPr>
      <w:bookmarkStart w:id="13" w:name="_Toc218772047"/>
      <w:r w:rsidRPr="000B55A2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3"/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sz w:val="28"/>
          <w:szCs w:val="28"/>
        </w:rPr>
        <w:t>В начале конкурса 15 минут будут отведены для планирования работы. Это время не является частью отведённого для изготовления задания.</w:t>
      </w:r>
      <w:r>
        <w:rPr>
          <w:rFonts w:ascii="Times New Roman" w:hAnsi="Times New Roman" w:cs="Times New Roman"/>
          <w:sz w:val="28"/>
          <w:szCs w:val="28"/>
        </w:rPr>
        <w:t xml:space="preserve"> Конкурсное задание состоит из </w:t>
      </w:r>
      <w:r w:rsidR="00BB3490">
        <w:rPr>
          <w:rFonts w:ascii="Times New Roman" w:hAnsi="Times New Roman" w:cs="Times New Roman"/>
          <w:sz w:val="28"/>
          <w:szCs w:val="28"/>
        </w:rPr>
        <w:t>5</w:t>
      </w:r>
      <w:bookmarkStart w:id="14" w:name="_GoBack"/>
      <w:bookmarkEnd w:id="14"/>
      <w:r w:rsidRPr="00AE12B1">
        <w:rPr>
          <w:rFonts w:ascii="Times New Roman" w:hAnsi="Times New Roman" w:cs="Times New Roman"/>
          <w:sz w:val="28"/>
          <w:szCs w:val="28"/>
        </w:rPr>
        <w:t xml:space="preserve"> модулей. </w:t>
      </w: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sz w:val="28"/>
          <w:szCs w:val="28"/>
        </w:rPr>
        <w:t>После того, как конкурсант завершил модуль он должен сказать СТОП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эксперты должны зафиксировать время и отнести изделие в комнату готовой продукции. Сделать это должен независимый или главный эксперт, после чего вход в комнату други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AE12B1">
        <w:rPr>
          <w:rFonts w:ascii="Times New Roman" w:hAnsi="Times New Roman" w:cs="Times New Roman"/>
          <w:sz w:val="28"/>
          <w:szCs w:val="28"/>
        </w:rPr>
        <w:t xml:space="preserve"> эксперт</w:t>
      </w:r>
      <w:r>
        <w:rPr>
          <w:rFonts w:ascii="Times New Roman" w:hAnsi="Times New Roman" w:cs="Times New Roman"/>
          <w:sz w:val="28"/>
          <w:szCs w:val="28"/>
        </w:rPr>
        <w:t>ам</w:t>
      </w:r>
      <w:r w:rsidRPr="00AE12B1">
        <w:rPr>
          <w:rFonts w:ascii="Times New Roman" w:hAnsi="Times New Roman" w:cs="Times New Roman"/>
          <w:sz w:val="28"/>
          <w:szCs w:val="28"/>
        </w:rPr>
        <w:t xml:space="preserve"> без разрешения или сопровождения главного эксперта запрещён. Модуль может быть закодирован или пронумерован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если это необходимо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E12B1">
        <w:rPr>
          <w:rFonts w:ascii="Times New Roman" w:hAnsi="Times New Roman" w:cs="Times New Roman"/>
          <w:sz w:val="28"/>
          <w:szCs w:val="28"/>
        </w:rPr>
        <w:t>Если при проведении оценки задания выяснится, что</w:t>
      </w:r>
      <w:r>
        <w:rPr>
          <w:rFonts w:ascii="Times New Roman" w:hAnsi="Times New Roman" w:cs="Times New Roman"/>
          <w:sz w:val="28"/>
          <w:szCs w:val="28"/>
        </w:rPr>
        <w:t xml:space="preserve"> конкурсант</w:t>
      </w:r>
      <w:r w:rsidRPr="00AE12B1">
        <w:rPr>
          <w:rFonts w:ascii="Times New Roman" w:hAnsi="Times New Roman" w:cs="Times New Roman"/>
          <w:sz w:val="28"/>
          <w:szCs w:val="28"/>
        </w:rPr>
        <w:t xml:space="preserve"> не выполнил модуль в полном объеме или сделал это не в </w:t>
      </w:r>
      <w:r w:rsidRPr="00AE12B1">
        <w:rPr>
          <w:rFonts w:ascii="Times New Roman" w:hAnsi="Times New Roman" w:cs="Times New Roman"/>
          <w:sz w:val="28"/>
          <w:szCs w:val="28"/>
        </w:rPr>
        <w:lastRenderedPageBreak/>
        <w:t>соответствии с чертежом (исключение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AE12B1">
        <w:rPr>
          <w:rFonts w:ascii="Times New Roman" w:hAnsi="Times New Roman" w:cs="Times New Roman"/>
          <w:sz w:val="28"/>
          <w:szCs w:val="28"/>
        </w:rPr>
        <w:t xml:space="preserve"> выполнение операций для придания привлекательного внешнего вида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при этом не нарушая общие габариты и размеры), то бонусный бал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AE12B1">
        <w:rPr>
          <w:rFonts w:ascii="Times New Roman" w:hAnsi="Times New Roman" w:cs="Times New Roman"/>
          <w:sz w:val="28"/>
          <w:szCs w:val="28"/>
        </w:rPr>
        <w:t xml:space="preserve"> участнику за время не даётся.</w:t>
      </w: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sz w:val="28"/>
          <w:szCs w:val="28"/>
        </w:rPr>
        <w:t>Модуль, который был оценен, не может быть оценен повторно.</w:t>
      </w: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sz w:val="28"/>
          <w:szCs w:val="28"/>
        </w:rPr>
        <w:t>Если оборудование на площадке недоступно или занято</w:t>
      </w:r>
      <w:r>
        <w:rPr>
          <w:rFonts w:ascii="Times New Roman" w:hAnsi="Times New Roman" w:cs="Times New Roman"/>
          <w:sz w:val="28"/>
          <w:szCs w:val="28"/>
        </w:rPr>
        <w:t>, и конкурсант не может приступить к выполнению задания по этому модулю,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он имеет право </w:t>
      </w:r>
      <w:r>
        <w:rPr>
          <w:rFonts w:ascii="Times New Roman" w:hAnsi="Times New Roman" w:cs="Times New Roman"/>
          <w:sz w:val="28"/>
          <w:szCs w:val="28"/>
        </w:rPr>
        <w:t>приступить к выполнению другого модуля,</w:t>
      </w:r>
      <w:r w:rsidRPr="00AE12B1">
        <w:rPr>
          <w:rFonts w:ascii="Times New Roman" w:hAnsi="Times New Roman" w:cs="Times New Roman"/>
          <w:sz w:val="28"/>
          <w:szCs w:val="28"/>
        </w:rPr>
        <w:t xml:space="preserve"> уведоми</w:t>
      </w:r>
      <w:r>
        <w:rPr>
          <w:rFonts w:ascii="Times New Roman" w:hAnsi="Times New Roman" w:cs="Times New Roman"/>
          <w:sz w:val="28"/>
          <w:szCs w:val="28"/>
        </w:rPr>
        <w:t>в при этом</w:t>
      </w:r>
      <w:r w:rsidRPr="00AE12B1">
        <w:rPr>
          <w:rFonts w:ascii="Times New Roman" w:hAnsi="Times New Roman" w:cs="Times New Roman"/>
          <w:sz w:val="28"/>
          <w:szCs w:val="28"/>
        </w:rPr>
        <w:t xml:space="preserve"> экспертов.</w:t>
      </w:r>
    </w:p>
    <w:p w:rsidR="00875A6E" w:rsidRPr="009F5884" w:rsidRDefault="00875A6E" w:rsidP="00875A6E">
      <w:pPr>
        <w:rPr>
          <w:rFonts w:ascii="Times New Roman" w:hAnsi="Times New Roman" w:cs="Times New Roman"/>
          <w:sz w:val="28"/>
        </w:rPr>
      </w:pP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b/>
          <w:sz w:val="28"/>
          <w:szCs w:val="28"/>
        </w:rPr>
        <w:t>Модуль 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E40DE">
        <w:rPr>
          <w:rFonts w:ascii="Times New Roman" w:hAnsi="Times New Roman" w:cs="Times New Roman"/>
          <w:b/>
          <w:sz w:val="28"/>
          <w:szCs w:val="28"/>
        </w:rPr>
        <w:t>Разработка развертки деталей изделия в графической программе и выполнение эскизов деталей</w:t>
      </w:r>
      <w:r>
        <w:rPr>
          <w:rFonts w:ascii="Times New Roman" w:hAnsi="Times New Roman" w:cs="Times New Roman"/>
          <w:b/>
          <w:sz w:val="28"/>
          <w:szCs w:val="28"/>
        </w:rPr>
        <w:t xml:space="preserve"> (инвариант)</w:t>
      </w: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Время на выполнение задания  1 час 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b/>
          <w:sz w:val="28"/>
          <w:szCs w:val="28"/>
        </w:rPr>
        <w:t>Задания: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Конкурсанты</w:t>
      </w:r>
      <w:r w:rsidRPr="00AE12B1">
        <w:rPr>
          <w:rFonts w:ascii="Times New Roman" w:hAnsi="Times New Roman" w:cs="Times New Roman"/>
          <w:sz w:val="28"/>
          <w:szCs w:val="28"/>
        </w:rPr>
        <w:t xml:space="preserve"> проверяют исправность работы компьютера и необходимой графической программы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готовят чертежи для выполнения разверток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далее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создают папку для чертежей на рабочем столе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которую называют своей фамилией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и после готовности поднимают руку, тем самым </w:t>
      </w:r>
      <w:r>
        <w:rPr>
          <w:rFonts w:ascii="Times New Roman" w:hAnsi="Times New Roman" w:cs="Times New Roman"/>
          <w:sz w:val="28"/>
          <w:szCs w:val="28"/>
        </w:rPr>
        <w:t>сигнализируя</w:t>
      </w:r>
      <w:r w:rsidRPr="00AE12B1">
        <w:rPr>
          <w:rFonts w:ascii="Times New Roman" w:hAnsi="Times New Roman" w:cs="Times New Roman"/>
          <w:sz w:val="28"/>
          <w:szCs w:val="28"/>
        </w:rPr>
        <w:t xml:space="preserve"> о готовности начать работу.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14C3">
        <w:rPr>
          <w:rFonts w:ascii="Times New Roman" w:hAnsi="Times New Roman" w:cs="Times New Roman"/>
          <w:b/>
          <w:sz w:val="28"/>
          <w:szCs w:val="28"/>
        </w:rPr>
        <w:t>Далее ГЭ проводит жеребьевку для определения какая деталь на раскладке должна быть в левом верхнем углу</w:t>
      </w:r>
      <w:proofErr w:type="gramStart"/>
      <w:r w:rsidRPr="001D14C3">
        <w:rPr>
          <w:rFonts w:ascii="Times New Roman" w:hAnsi="Times New Roman" w:cs="Times New Roman"/>
          <w:b/>
          <w:sz w:val="28"/>
          <w:szCs w:val="28"/>
        </w:rPr>
        <w:t xml:space="preserve"> !</w:t>
      </w:r>
      <w:proofErr w:type="gramEnd"/>
      <w:r w:rsidRPr="00AE12B1">
        <w:rPr>
          <w:rFonts w:ascii="Times New Roman" w:hAnsi="Times New Roman" w:cs="Times New Roman"/>
          <w:sz w:val="28"/>
          <w:szCs w:val="28"/>
        </w:rPr>
        <w:t xml:space="preserve"> После поднятия руки последним </w:t>
      </w:r>
      <w:r>
        <w:rPr>
          <w:rFonts w:ascii="Times New Roman" w:hAnsi="Times New Roman" w:cs="Times New Roman"/>
          <w:sz w:val="28"/>
          <w:szCs w:val="28"/>
        </w:rPr>
        <w:t>конкурсантом,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главный эксперт дает команду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E12B1">
        <w:rPr>
          <w:rFonts w:ascii="Times New Roman" w:hAnsi="Times New Roman" w:cs="Times New Roman"/>
          <w:sz w:val="28"/>
          <w:szCs w:val="28"/>
        </w:rPr>
        <w:t>СТАРТ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E12B1">
        <w:rPr>
          <w:rFonts w:ascii="Times New Roman" w:hAnsi="Times New Roman" w:cs="Times New Roman"/>
          <w:sz w:val="28"/>
          <w:szCs w:val="28"/>
        </w:rPr>
        <w:t>, а эксперт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ответственный за время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фиксирует его в протоколе и на доске. </w:t>
      </w:r>
      <w:r>
        <w:rPr>
          <w:rFonts w:ascii="Times New Roman" w:hAnsi="Times New Roman" w:cs="Times New Roman"/>
          <w:sz w:val="28"/>
          <w:szCs w:val="28"/>
        </w:rPr>
        <w:t>Конкурсанты</w:t>
      </w:r>
      <w:r w:rsidRPr="00AE12B1">
        <w:rPr>
          <w:rFonts w:ascii="Times New Roman" w:hAnsi="Times New Roman" w:cs="Times New Roman"/>
          <w:sz w:val="28"/>
          <w:szCs w:val="28"/>
        </w:rPr>
        <w:t xml:space="preserve"> чертят необходимые </w:t>
      </w:r>
      <w:r>
        <w:rPr>
          <w:rFonts w:ascii="Times New Roman" w:hAnsi="Times New Roman" w:cs="Times New Roman"/>
          <w:sz w:val="28"/>
          <w:szCs w:val="28"/>
        </w:rPr>
        <w:t>развертки</w:t>
      </w:r>
      <w:r>
        <w:rPr>
          <w:rStyle w:val="af6"/>
          <w:rFonts w:ascii="Times New Roman" w:hAnsi="Times New Roman" w:cs="Times New Roman"/>
          <w:sz w:val="28"/>
          <w:szCs w:val="28"/>
        </w:rPr>
        <w:footnoteReference w:id="1"/>
      </w:r>
      <w:r w:rsidRPr="00AE12B1">
        <w:rPr>
          <w:rFonts w:ascii="Times New Roman" w:hAnsi="Times New Roman" w:cs="Times New Roman"/>
          <w:sz w:val="28"/>
          <w:szCs w:val="28"/>
        </w:rPr>
        <w:t xml:space="preserve"> деталей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укладывают их на лист 1250 на бесконечность. Детали не должны касаться друг друга и быть ближе 7 мм к краям листа.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AE12B1">
        <w:rPr>
          <w:rFonts w:ascii="Times New Roman" w:hAnsi="Times New Roman" w:cs="Times New Roman"/>
          <w:sz w:val="28"/>
          <w:szCs w:val="28"/>
        </w:rPr>
        <w:t xml:space="preserve">оличество деталей должно соответствовать </w:t>
      </w:r>
      <w:r>
        <w:rPr>
          <w:rFonts w:ascii="Times New Roman" w:hAnsi="Times New Roman" w:cs="Times New Roman"/>
          <w:sz w:val="28"/>
          <w:szCs w:val="28"/>
        </w:rPr>
        <w:t>числу, оговоренному в день Д-1либо  таблице 1 Если во время раскладки отсутствует  какая то из деталей  то  участник не получает оценку за соответствие времени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ВАЖНО  если участник  оставил на детали сторонние линии   или точки  , то деталь не измеряется  также деталь не измеряется если она находиться ближе 7 мм к краю  или пересекаться 2 детали   в этом случае  за обе детали участник получает 0 баллов </w:t>
      </w:r>
      <w:r w:rsidRPr="00AE12B1">
        <w:rPr>
          <w:rFonts w:ascii="Times New Roman" w:hAnsi="Times New Roman" w:cs="Times New Roman"/>
          <w:sz w:val="28"/>
          <w:szCs w:val="28"/>
        </w:rPr>
        <w:t xml:space="preserve"> После выполнения модуля </w:t>
      </w:r>
      <w:r>
        <w:rPr>
          <w:rFonts w:ascii="Times New Roman" w:hAnsi="Times New Roman" w:cs="Times New Roman"/>
          <w:sz w:val="28"/>
          <w:szCs w:val="28"/>
        </w:rPr>
        <w:t>конкурсант</w:t>
      </w:r>
      <w:r w:rsidRPr="00AE12B1">
        <w:rPr>
          <w:rFonts w:ascii="Times New Roman" w:hAnsi="Times New Roman" w:cs="Times New Roman"/>
          <w:sz w:val="28"/>
          <w:szCs w:val="28"/>
        </w:rPr>
        <w:t xml:space="preserve"> говорит </w:t>
      </w:r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Pr="00AE12B1">
        <w:rPr>
          <w:rFonts w:ascii="Times New Roman" w:hAnsi="Times New Roman" w:cs="Times New Roman"/>
          <w:sz w:val="28"/>
          <w:szCs w:val="28"/>
        </w:rPr>
        <w:t>СТОП</w:t>
      </w:r>
      <w:r>
        <w:rPr>
          <w:rFonts w:ascii="Times New Roman" w:hAnsi="Times New Roman" w:cs="Times New Roman"/>
          <w:sz w:val="28"/>
          <w:szCs w:val="28"/>
        </w:rPr>
        <w:t xml:space="preserve">»Эксперты проверяют папку  на наличие  фрагмента  или фрагментов  и разрешают участнику покинуть  рабочее место . 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чертежей  и их количество на раскладке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37"/>
        <w:gridCol w:w="6971"/>
        <w:gridCol w:w="2121"/>
      </w:tblGrid>
      <w:tr w:rsidR="00875A6E" w:rsidTr="009F441F">
        <w:tc>
          <w:tcPr>
            <w:tcW w:w="537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97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Наименование </w:t>
            </w: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</w:t>
            </w:r>
          </w:p>
        </w:tc>
      </w:tr>
      <w:tr w:rsidR="00875A6E" w:rsidRPr="00B367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Полка верхняя </w:t>
            </w:r>
          </w:p>
        </w:tc>
        <w:tc>
          <w:tcPr>
            <w:tcW w:w="212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</w:tr>
      <w:tr w:rsidR="00875A6E" w:rsidRPr="00B367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2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Полка нижняя </w:t>
            </w:r>
          </w:p>
        </w:tc>
        <w:tc>
          <w:tcPr>
            <w:tcW w:w="212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</w:tr>
      <w:tr w:rsidR="00875A6E" w:rsidRPr="00B367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3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Полка средняя </w:t>
            </w:r>
          </w:p>
        </w:tc>
        <w:tc>
          <w:tcPr>
            <w:tcW w:w="212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</w:tr>
      <w:tr w:rsidR="00875A6E" w:rsidRPr="00B367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4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Дверца </w:t>
            </w:r>
          </w:p>
        </w:tc>
        <w:tc>
          <w:tcPr>
            <w:tcW w:w="212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</w:tr>
      <w:tr w:rsidR="00875A6E" w:rsidRPr="00B367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5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Задняя стенка </w:t>
            </w:r>
          </w:p>
        </w:tc>
        <w:tc>
          <w:tcPr>
            <w:tcW w:w="212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75A6E" w:rsidRPr="00B367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6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Стойка</w:t>
            </w:r>
          </w:p>
        </w:tc>
        <w:tc>
          <w:tcPr>
            <w:tcW w:w="212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4</w:t>
            </w:r>
          </w:p>
        </w:tc>
      </w:tr>
      <w:tr w:rsidR="00875A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7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Боковая стенка </w:t>
            </w: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2</w:t>
            </w:r>
          </w:p>
        </w:tc>
      </w:tr>
      <w:tr w:rsidR="00875A6E" w:rsidTr="009F441F">
        <w:tc>
          <w:tcPr>
            <w:tcW w:w="537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97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Заглушки </w:t>
            </w: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875A6E" w:rsidTr="009F441F">
        <w:tc>
          <w:tcPr>
            <w:tcW w:w="537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97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Опора </w:t>
            </w: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875A6E" w:rsidTr="009F441F">
        <w:tc>
          <w:tcPr>
            <w:tcW w:w="537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97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Пластины стержня </w:t>
            </w: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75A6E" w:rsidTr="009F441F">
        <w:tc>
          <w:tcPr>
            <w:tcW w:w="537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97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Пластина поворотная </w:t>
            </w: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75A6E" w:rsidTr="009F441F">
        <w:tc>
          <w:tcPr>
            <w:tcW w:w="537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97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A6E" w:rsidRPr="003E40D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0392">
        <w:rPr>
          <w:rFonts w:ascii="Times New Roman" w:hAnsi="Times New Roman" w:cs="Times New Roman"/>
          <w:b/>
          <w:sz w:val="28"/>
          <w:szCs w:val="28"/>
        </w:rPr>
        <w:t>Модуль Б</w:t>
      </w:r>
      <w:r w:rsidRPr="00AE12B1">
        <w:rPr>
          <w:rFonts w:ascii="Times New Roman" w:hAnsi="Times New Roman" w:cs="Times New Roman"/>
          <w:sz w:val="28"/>
          <w:szCs w:val="28"/>
        </w:rPr>
        <w:t xml:space="preserve">. </w:t>
      </w:r>
      <w:r w:rsidRPr="003E40DE">
        <w:rPr>
          <w:rFonts w:ascii="Times New Roman" w:hAnsi="Times New Roman" w:cs="Times New Roman"/>
          <w:b/>
          <w:sz w:val="28"/>
          <w:szCs w:val="28"/>
        </w:rPr>
        <w:t>Изготовление и сборка Сборочной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единицы №1 (Основа инструментальной тележки)</w:t>
      </w:r>
    </w:p>
    <w:p w:rsidR="00875A6E" w:rsidRPr="00E27AA2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Время на выполнение модуля 6</w:t>
      </w:r>
      <w:r w:rsidRPr="003E40DE">
        <w:rPr>
          <w:rFonts w:ascii="Times New Roman" w:hAnsi="Times New Roman" w:cs="Times New Roman"/>
          <w:b/>
          <w:i/>
          <w:sz w:val="28"/>
          <w:szCs w:val="28"/>
        </w:rPr>
        <w:t xml:space="preserve">часов </w:t>
      </w:r>
      <w:r>
        <w:rPr>
          <w:rFonts w:ascii="Times New Roman" w:hAnsi="Times New Roman" w:cs="Times New Roman"/>
          <w:b/>
          <w:i/>
          <w:sz w:val="28"/>
          <w:szCs w:val="28"/>
        </w:rPr>
        <w:t>30мин.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0DE">
        <w:rPr>
          <w:rFonts w:ascii="Times New Roman" w:hAnsi="Times New Roman" w:cs="Times New Roman"/>
          <w:b/>
          <w:sz w:val="28"/>
          <w:szCs w:val="28"/>
        </w:rPr>
        <w:t>Задания:</w:t>
      </w:r>
      <w:r w:rsidRPr="00A10EC5">
        <w:rPr>
          <w:rFonts w:ascii="Times New Roman" w:hAnsi="Times New Roman" w:cs="Times New Roman"/>
          <w:sz w:val="28"/>
          <w:szCs w:val="28"/>
        </w:rPr>
        <w:t xml:space="preserve"> Конкурсан</w:t>
      </w:r>
      <w:r>
        <w:rPr>
          <w:rFonts w:ascii="Times New Roman" w:hAnsi="Times New Roman" w:cs="Times New Roman"/>
          <w:sz w:val="28"/>
          <w:szCs w:val="28"/>
        </w:rPr>
        <w:t xml:space="preserve">т выполняет разметку деталей из листового материала </w:t>
      </w:r>
      <w:r w:rsidRPr="00A10EC5">
        <w:rPr>
          <w:rFonts w:ascii="Times New Roman" w:hAnsi="Times New Roman" w:cs="Times New Roman"/>
          <w:sz w:val="28"/>
          <w:szCs w:val="28"/>
        </w:rPr>
        <w:t>необходимых для сборочного узла №1.</w:t>
      </w:r>
      <w:r>
        <w:rPr>
          <w:rFonts w:ascii="Times New Roman" w:hAnsi="Times New Roman" w:cs="Times New Roman"/>
          <w:sz w:val="28"/>
          <w:szCs w:val="28"/>
        </w:rPr>
        <w:t xml:space="preserve">( 4 стойки  и 3 полки </w:t>
      </w:r>
      <w:proofErr w:type="gramStart"/>
      <w:r>
        <w:rPr>
          <w:rFonts w:ascii="Times New Roman" w:hAnsi="Times New Roman" w:cs="Times New Roman"/>
          <w:sz w:val="28"/>
          <w:szCs w:val="28"/>
        </w:rPr>
        <w:t>–в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ерхняя .средняя и нижняя)  произвести сборку основания  в соответствии с чертежом . . </w:t>
      </w:r>
      <w:r w:rsidRPr="00A10EC5">
        <w:rPr>
          <w:rFonts w:ascii="Times New Roman" w:hAnsi="Times New Roman" w:cs="Times New Roman"/>
          <w:sz w:val="28"/>
          <w:szCs w:val="28"/>
        </w:rPr>
        <w:t>По окончании выполнения модуля конкурсант говорит: «СТОП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37"/>
        <w:gridCol w:w="6971"/>
        <w:gridCol w:w="2121"/>
      </w:tblGrid>
      <w:tr w:rsidR="00875A6E" w:rsidTr="009F441F">
        <w:tc>
          <w:tcPr>
            <w:tcW w:w="537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97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Наименование </w:t>
            </w: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</w:t>
            </w:r>
          </w:p>
        </w:tc>
      </w:tr>
      <w:tr w:rsidR="00875A6E" w:rsidRPr="00B367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Полка верхняя </w:t>
            </w:r>
          </w:p>
        </w:tc>
        <w:tc>
          <w:tcPr>
            <w:tcW w:w="212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</w:tr>
      <w:tr w:rsidR="00875A6E" w:rsidRPr="00B367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2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Полка нижняя </w:t>
            </w:r>
          </w:p>
        </w:tc>
        <w:tc>
          <w:tcPr>
            <w:tcW w:w="212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</w:tr>
      <w:tr w:rsidR="00875A6E" w:rsidRPr="00B367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Полка средняя </w:t>
            </w:r>
          </w:p>
        </w:tc>
        <w:tc>
          <w:tcPr>
            <w:tcW w:w="212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</w:tr>
      <w:tr w:rsidR="00875A6E" w:rsidTr="009F441F">
        <w:tc>
          <w:tcPr>
            <w:tcW w:w="537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4</w:t>
            </w:r>
          </w:p>
        </w:tc>
        <w:tc>
          <w:tcPr>
            <w:tcW w:w="6971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Стойка</w:t>
            </w: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4</w:t>
            </w:r>
          </w:p>
        </w:tc>
      </w:tr>
      <w:tr w:rsidR="00875A6E" w:rsidTr="009F441F">
        <w:tc>
          <w:tcPr>
            <w:tcW w:w="537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97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1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875A6E" w:rsidRDefault="00875A6E" w:rsidP="00875A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5A6E" w:rsidRPr="00A20637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PS</w:t>
      </w:r>
      <w:r w:rsidRPr="000B515A">
        <w:rPr>
          <w:rFonts w:ascii="Times New Roman" w:hAnsi="Times New Roman" w:cs="Times New Roman"/>
          <w:sz w:val="28"/>
          <w:szCs w:val="28"/>
        </w:rPr>
        <w:t xml:space="preserve">/ </w:t>
      </w:r>
      <w:r w:rsidRPr="00C07295">
        <w:rPr>
          <w:rFonts w:ascii="Times New Roman" w:hAnsi="Times New Roman" w:cs="Times New Roman"/>
          <w:b/>
          <w:sz w:val="28"/>
          <w:szCs w:val="28"/>
        </w:rPr>
        <w:t xml:space="preserve">Если в момент выполнения </w:t>
      </w:r>
      <w:proofErr w:type="gramStart"/>
      <w:r w:rsidRPr="00C07295">
        <w:rPr>
          <w:rFonts w:ascii="Times New Roman" w:hAnsi="Times New Roman" w:cs="Times New Roman"/>
          <w:b/>
          <w:sz w:val="28"/>
          <w:szCs w:val="28"/>
        </w:rPr>
        <w:t>модуля  участник</w:t>
      </w:r>
      <w:proofErr w:type="gramEnd"/>
      <w:r w:rsidRPr="00C07295">
        <w:rPr>
          <w:rFonts w:ascii="Times New Roman" w:hAnsi="Times New Roman" w:cs="Times New Roman"/>
          <w:b/>
          <w:sz w:val="28"/>
          <w:szCs w:val="28"/>
        </w:rPr>
        <w:t xml:space="preserve">  выполнил все детали и возникла очередь на </w:t>
      </w:r>
      <w:proofErr w:type="spellStart"/>
      <w:r w:rsidRPr="00C07295">
        <w:rPr>
          <w:rFonts w:ascii="Times New Roman" w:hAnsi="Times New Roman" w:cs="Times New Roman"/>
          <w:b/>
          <w:sz w:val="28"/>
          <w:szCs w:val="28"/>
        </w:rPr>
        <w:t>листогиб</w:t>
      </w:r>
      <w:proofErr w:type="spellEnd"/>
      <w:r w:rsidRPr="00C07295">
        <w:rPr>
          <w:rFonts w:ascii="Times New Roman" w:hAnsi="Times New Roman" w:cs="Times New Roman"/>
          <w:b/>
          <w:sz w:val="28"/>
          <w:szCs w:val="28"/>
        </w:rPr>
        <w:t>. То с разрешения ГЭ он может выполнять детали для  другого модуля</w:t>
      </w:r>
      <w:proofErr w:type="gramStart"/>
      <w:r w:rsidRPr="00C07295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 w:rsidRPr="00C07295">
        <w:rPr>
          <w:rFonts w:ascii="Times New Roman" w:hAnsi="Times New Roman" w:cs="Times New Roman"/>
          <w:b/>
          <w:sz w:val="28"/>
          <w:szCs w:val="28"/>
        </w:rPr>
        <w:t>( на время пока есть очередь)</w:t>
      </w:r>
      <w:r>
        <w:rPr>
          <w:rFonts w:ascii="Times New Roman" w:hAnsi="Times New Roman" w:cs="Times New Roman"/>
          <w:b/>
          <w:sz w:val="28"/>
          <w:szCs w:val="28"/>
        </w:rPr>
        <w:t>. Но время на модуль не добавляется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75A6E" w:rsidRPr="003E40D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40DE">
        <w:rPr>
          <w:rFonts w:ascii="Times New Roman" w:hAnsi="Times New Roman" w:cs="Times New Roman"/>
          <w:b/>
          <w:sz w:val="28"/>
          <w:szCs w:val="28"/>
        </w:rPr>
        <w:t>Модуль В. Испытание и снятие замеров с сборочного изделия №1. (инвариант)</w:t>
      </w:r>
    </w:p>
    <w:p w:rsidR="00875A6E" w:rsidRPr="003E40D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40DE">
        <w:rPr>
          <w:rFonts w:ascii="Times New Roman" w:hAnsi="Times New Roman" w:cs="Times New Roman"/>
          <w:b/>
          <w:i/>
          <w:sz w:val="28"/>
          <w:szCs w:val="28"/>
        </w:rPr>
        <w:t>Время на выполнение модуля 30 мин.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0DE">
        <w:rPr>
          <w:rFonts w:ascii="Times New Roman" w:hAnsi="Times New Roman" w:cs="Times New Roman"/>
          <w:b/>
          <w:sz w:val="28"/>
          <w:szCs w:val="28"/>
        </w:rPr>
        <w:t>Задания: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Конкурсант в течение 3</w:t>
      </w:r>
      <w:r w:rsidRPr="00AE12B1">
        <w:rPr>
          <w:rFonts w:ascii="Times New Roman" w:hAnsi="Times New Roman" w:cs="Times New Roman"/>
          <w:sz w:val="28"/>
          <w:szCs w:val="28"/>
        </w:rPr>
        <w:t>0 минут проводит осмотр, снимает замеры согласно ТЗ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12B1">
        <w:rPr>
          <w:rFonts w:ascii="Times New Roman" w:hAnsi="Times New Roman" w:cs="Times New Roman"/>
          <w:sz w:val="28"/>
          <w:szCs w:val="28"/>
        </w:rPr>
        <w:t>(Дефектной ведомости)</w:t>
      </w:r>
      <w:r>
        <w:rPr>
          <w:rFonts w:ascii="Times New Roman" w:hAnsi="Times New Roman" w:cs="Times New Roman"/>
          <w:sz w:val="28"/>
          <w:szCs w:val="28"/>
        </w:rPr>
        <w:t xml:space="preserve"> ПРИЛАГАЕТЬСЯ К </w:t>
      </w:r>
      <w:proofErr w:type="gramStart"/>
      <w:r>
        <w:rPr>
          <w:rFonts w:ascii="Times New Roman" w:hAnsi="Times New Roman" w:cs="Times New Roman"/>
          <w:sz w:val="28"/>
          <w:szCs w:val="28"/>
        </w:rPr>
        <w:t>КЗ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ПРИЛОЖЕНИЕ 1 </w:t>
      </w:r>
      <w:r w:rsidRPr="00AE12B1">
        <w:rPr>
          <w:rFonts w:ascii="Times New Roman" w:hAnsi="Times New Roman" w:cs="Times New Roman"/>
          <w:sz w:val="28"/>
          <w:szCs w:val="28"/>
        </w:rPr>
        <w:t>, оформляет документ(заполняет все г</w:t>
      </w:r>
      <w:r>
        <w:rPr>
          <w:rFonts w:ascii="Times New Roman" w:hAnsi="Times New Roman" w:cs="Times New Roman"/>
          <w:sz w:val="28"/>
          <w:szCs w:val="28"/>
        </w:rPr>
        <w:t>рафы, правильно выполняет  ЭСКИЗ. На эскизе должны быть корректно указаны  номера размеров   которые проверены и эскиз выполняется в 2 х проекциях !!! )   в таблице  указываются</w:t>
      </w:r>
      <w:r w:rsidR="007F3106" w:rsidRPr="007F31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номинальные  и действительные( замеренные) размеры , так же  участник </w:t>
      </w:r>
      <w:r w:rsidRPr="00AE12B1">
        <w:rPr>
          <w:rFonts w:ascii="Times New Roman" w:hAnsi="Times New Roman" w:cs="Times New Roman"/>
          <w:sz w:val="28"/>
          <w:szCs w:val="28"/>
        </w:rPr>
        <w:t xml:space="preserve">определяет наличие дефектов изделия.  . После выполнения модуля </w:t>
      </w:r>
      <w:r>
        <w:rPr>
          <w:rFonts w:ascii="Times New Roman" w:hAnsi="Times New Roman" w:cs="Times New Roman"/>
          <w:sz w:val="28"/>
          <w:szCs w:val="28"/>
        </w:rPr>
        <w:t xml:space="preserve">конкурсант </w:t>
      </w:r>
      <w:r w:rsidRPr="00AE12B1">
        <w:rPr>
          <w:rFonts w:ascii="Times New Roman" w:hAnsi="Times New Roman" w:cs="Times New Roman"/>
          <w:sz w:val="28"/>
          <w:szCs w:val="28"/>
        </w:rPr>
        <w:t xml:space="preserve">говорит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E12B1">
        <w:rPr>
          <w:rFonts w:ascii="Times New Roman" w:hAnsi="Times New Roman" w:cs="Times New Roman"/>
          <w:sz w:val="28"/>
          <w:szCs w:val="28"/>
        </w:rPr>
        <w:t>СТОП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5A6E" w:rsidRPr="007C2C60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2C60">
        <w:rPr>
          <w:rFonts w:ascii="Times New Roman" w:hAnsi="Times New Roman" w:cs="Times New Roman"/>
          <w:b/>
          <w:sz w:val="28"/>
          <w:szCs w:val="28"/>
        </w:rPr>
        <w:t>Модуль Г. Изготовление и сборк</w:t>
      </w:r>
      <w:r>
        <w:rPr>
          <w:rFonts w:ascii="Times New Roman" w:hAnsi="Times New Roman" w:cs="Times New Roman"/>
          <w:b/>
          <w:sz w:val="28"/>
          <w:szCs w:val="28"/>
        </w:rPr>
        <w:t xml:space="preserve">а Сборочной единицы №2 </w:t>
      </w:r>
    </w:p>
    <w:p w:rsidR="00875A6E" w:rsidRPr="007C2C60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C2C60">
        <w:rPr>
          <w:rFonts w:ascii="Times New Roman" w:hAnsi="Times New Roman" w:cs="Times New Roman"/>
          <w:b/>
          <w:i/>
          <w:sz w:val="28"/>
          <w:szCs w:val="28"/>
        </w:rPr>
        <w:t xml:space="preserve">Время на выполнение модуля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8 часов 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C60">
        <w:rPr>
          <w:rFonts w:ascii="Times New Roman" w:hAnsi="Times New Roman" w:cs="Times New Roman"/>
          <w:b/>
          <w:sz w:val="28"/>
          <w:szCs w:val="28"/>
        </w:rPr>
        <w:t>Задания: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Конкурсант</w:t>
      </w:r>
      <w:r w:rsidRPr="00AE12B1">
        <w:rPr>
          <w:rFonts w:ascii="Times New Roman" w:hAnsi="Times New Roman" w:cs="Times New Roman"/>
          <w:sz w:val="28"/>
          <w:szCs w:val="28"/>
        </w:rPr>
        <w:t xml:space="preserve"> выполняет разметку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12B1">
        <w:rPr>
          <w:rFonts w:ascii="Times New Roman" w:hAnsi="Times New Roman" w:cs="Times New Roman"/>
          <w:sz w:val="28"/>
          <w:szCs w:val="28"/>
        </w:rPr>
        <w:t>на листе металла детал</w:t>
      </w:r>
      <w:r>
        <w:rPr>
          <w:rFonts w:ascii="Times New Roman" w:hAnsi="Times New Roman" w:cs="Times New Roman"/>
          <w:sz w:val="28"/>
          <w:szCs w:val="28"/>
        </w:rPr>
        <w:t>и в соответствии с таблицей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62"/>
        <w:gridCol w:w="3210"/>
        <w:gridCol w:w="1617"/>
      </w:tblGrid>
      <w:tr w:rsidR="00875A6E" w:rsidRPr="00B3676E" w:rsidTr="009F441F">
        <w:tc>
          <w:tcPr>
            <w:tcW w:w="562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№</w:t>
            </w:r>
          </w:p>
        </w:tc>
        <w:tc>
          <w:tcPr>
            <w:tcW w:w="3210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 Наименование </w:t>
            </w:r>
          </w:p>
        </w:tc>
        <w:tc>
          <w:tcPr>
            <w:tcW w:w="1326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Количество </w:t>
            </w:r>
          </w:p>
        </w:tc>
      </w:tr>
      <w:tr w:rsidR="00875A6E" w:rsidRPr="00B3676E" w:rsidTr="009F441F">
        <w:tc>
          <w:tcPr>
            <w:tcW w:w="562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  <w:tc>
          <w:tcPr>
            <w:tcW w:w="3210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Задняя стенка</w:t>
            </w:r>
          </w:p>
        </w:tc>
        <w:tc>
          <w:tcPr>
            <w:tcW w:w="1326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75A6E" w:rsidRPr="00B3676E" w:rsidTr="009F441F">
        <w:tc>
          <w:tcPr>
            <w:tcW w:w="562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2</w:t>
            </w:r>
          </w:p>
        </w:tc>
        <w:tc>
          <w:tcPr>
            <w:tcW w:w="3210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Боковая стенка </w:t>
            </w:r>
          </w:p>
        </w:tc>
        <w:tc>
          <w:tcPr>
            <w:tcW w:w="1326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2</w:t>
            </w:r>
          </w:p>
        </w:tc>
      </w:tr>
      <w:tr w:rsidR="00875A6E" w:rsidRPr="00B3676E" w:rsidTr="009F441F">
        <w:tc>
          <w:tcPr>
            <w:tcW w:w="562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3</w:t>
            </w:r>
          </w:p>
        </w:tc>
        <w:tc>
          <w:tcPr>
            <w:tcW w:w="3210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Заглушки </w:t>
            </w:r>
          </w:p>
        </w:tc>
        <w:tc>
          <w:tcPr>
            <w:tcW w:w="1326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4</w:t>
            </w:r>
          </w:p>
        </w:tc>
      </w:tr>
      <w:tr w:rsidR="00875A6E" w:rsidRPr="00B3676E" w:rsidTr="009F441F">
        <w:tc>
          <w:tcPr>
            <w:tcW w:w="562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3210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Дверца </w:t>
            </w:r>
          </w:p>
        </w:tc>
        <w:tc>
          <w:tcPr>
            <w:tcW w:w="1326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</w:tr>
      <w:tr w:rsidR="00875A6E" w:rsidRPr="00B3676E" w:rsidTr="009F441F">
        <w:tc>
          <w:tcPr>
            <w:tcW w:w="562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5</w:t>
            </w:r>
          </w:p>
        </w:tc>
        <w:tc>
          <w:tcPr>
            <w:tcW w:w="3210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Опора </w:t>
            </w:r>
          </w:p>
        </w:tc>
        <w:tc>
          <w:tcPr>
            <w:tcW w:w="1326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4</w:t>
            </w:r>
          </w:p>
        </w:tc>
      </w:tr>
      <w:tr w:rsidR="00875A6E" w:rsidRPr="00B3676E" w:rsidTr="009F441F">
        <w:tc>
          <w:tcPr>
            <w:tcW w:w="562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6</w:t>
            </w:r>
          </w:p>
        </w:tc>
        <w:tc>
          <w:tcPr>
            <w:tcW w:w="3210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Пластины стержня </w:t>
            </w:r>
          </w:p>
        </w:tc>
        <w:tc>
          <w:tcPr>
            <w:tcW w:w="1326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2</w:t>
            </w:r>
          </w:p>
        </w:tc>
      </w:tr>
      <w:tr w:rsidR="00875A6E" w:rsidTr="009F441F">
        <w:tc>
          <w:tcPr>
            <w:tcW w:w="562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7</w:t>
            </w:r>
          </w:p>
        </w:tc>
        <w:tc>
          <w:tcPr>
            <w:tcW w:w="3210" w:type="dxa"/>
          </w:tcPr>
          <w:p w:rsidR="00875A6E" w:rsidRPr="00B367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 xml:space="preserve">Пластина поворотная </w:t>
            </w:r>
          </w:p>
        </w:tc>
        <w:tc>
          <w:tcPr>
            <w:tcW w:w="1326" w:type="dxa"/>
          </w:tcPr>
          <w:p w:rsidR="00875A6E" w:rsidRDefault="00875A6E" w:rsidP="009F441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3676E">
              <w:rPr>
                <w:sz w:val="28"/>
                <w:szCs w:val="28"/>
              </w:rPr>
              <w:t>1</w:t>
            </w:r>
          </w:p>
        </w:tc>
      </w:tr>
    </w:tbl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Далее  изготовить ручки  и  запорный механизм и </w:t>
      </w:r>
      <w:r>
        <w:rPr>
          <w:rFonts w:ascii="Times New Roman" w:hAnsi="Times New Roman" w:cs="Times New Roman"/>
          <w:sz w:val="28"/>
          <w:szCs w:val="28"/>
        </w:rPr>
        <w:t>провести сборку  сборочного узла №2 «Инструментальной тележки»  в целом,  в соответствии с чертежом. Выполнить отделочные операции.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3F12">
        <w:rPr>
          <w:rFonts w:ascii="Times New Roman" w:hAnsi="Times New Roman" w:cs="Times New Roman"/>
          <w:sz w:val="28"/>
          <w:szCs w:val="28"/>
        </w:rPr>
        <w:t>По окончании выполнения модуля конкурсант говорит «СТОП».</w:t>
      </w:r>
    </w:p>
    <w:p w:rsidR="00875A6E" w:rsidRPr="00AE2906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906">
        <w:rPr>
          <w:rFonts w:ascii="Times New Roman" w:hAnsi="Times New Roman" w:cs="Times New Roman"/>
          <w:b/>
          <w:sz w:val="28"/>
          <w:szCs w:val="28"/>
        </w:rPr>
        <w:t>Модул</w:t>
      </w:r>
      <w:r>
        <w:rPr>
          <w:rFonts w:ascii="Times New Roman" w:hAnsi="Times New Roman" w:cs="Times New Roman"/>
          <w:b/>
          <w:sz w:val="28"/>
          <w:szCs w:val="28"/>
        </w:rPr>
        <w:t>ь Д. Изготовление  « Ответной части Шаблона»</w:t>
      </w:r>
      <w:proofErr w:type="gramStart"/>
      <w:r w:rsidRPr="005521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2906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875A6E" w:rsidRPr="00AE2906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Время на выполнение модуля 1 </w:t>
      </w:r>
      <w:r w:rsidRPr="00AE2906">
        <w:rPr>
          <w:rFonts w:ascii="Times New Roman" w:hAnsi="Times New Roman" w:cs="Times New Roman"/>
          <w:b/>
          <w:i/>
          <w:sz w:val="28"/>
          <w:szCs w:val="28"/>
        </w:rPr>
        <w:t>часа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AE2906">
        <w:rPr>
          <w:rFonts w:ascii="Times New Roman" w:hAnsi="Times New Roman" w:cs="Times New Roman"/>
          <w:b/>
          <w:i/>
          <w:sz w:val="28"/>
          <w:szCs w:val="28"/>
        </w:rPr>
        <w:t xml:space="preserve">     </w:t>
      </w:r>
    </w:p>
    <w:p w:rsidR="00875A6E" w:rsidRPr="00AE2906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906">
        <w:rPr>
          <w:rFonts w:ascii="Times New Roman" w:hAnsi="Times New Roman" w:cs="Times New Roman"/>
          <w:b/>
          <w:sz w:val="28"/>
          <w:szCs w:val="28"/>
        </w:rPr>
        <w:t xml:space="preserve">Задание и порядок его выполнения: 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sz w:val="28"/>
          <w:szCs w:val="28"/>
        </w:rPr>
        <w:t>- подготовить рабочее место, необходимый инструмент, расходный материал, СИЗ;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Снять необходимые   размеры с шаблона выполнить эскиз и сдать шаблон. 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Согласно выполненного  эскиза    изготовить ответную часть шаблона используя как свой личный инструмент так и оборудование общей зоны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выполнении ответной части  участник имеет право подойти 2 раза к шаблону и в присутствии другого  эксперта примерить  ответную часть. </w:t>
      </w: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3F12">
        <w:rPr>
          <w:rFonts w:ascii="Times New Roman" w:hAnsi="Times New Roman" w:cs="Times New Roman"/>
          <w:sz w:val="28"/>
          <w:szCs w:val="28"/>
        </w:rPr>
        <w:t>По окончании выполнения модуля конкурсант говорит «СТОП».</w:t>
      </w:r>
    </w:p>
    <w:p w:rsidR="00875A6E" w:rsidRPr="00423F12" w:rsidRDefault="00875A6E" w:rsidP="00875A6E">
      <w:pPr>
        <w:pStyle w:val="-1"/>
        <w:spacing w:after="24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5" w:name="_Toc126676310"/>
      <w:bookmarkStart w:id="16" w:name="_Toc218772048"/>
      <w:r w:rsidRPr="00423F12">
        <w:rPr>
          <w:rFonts w:ascii="Times New Roman" w:hAnsi="Times New Roman"/>
          <w:color w:val="auto"/>
          <w:sz w:val="28"/>
          <w:szCs w:val="28"/>
        </w:rPr>
        <w:t>2. СПЕЦИАЛЬНЫЕ ПРАВИЛА КОМПЕТЕНЦИИ</w:t>
      </w:r>
      <w:bookmarkEnd w:id="15"/>
      <w:bookmarkEnd w:id="16"/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sz w:val="28"/>
          <w:szCs w:val="28"/>
        </w:rPr>
        <w:t xml:space="preserve">Все </w:t>
      </w:r>
      <w:r>
        <w:rPr>
          <w:rFonts w:ascii="Times New Roman" w:hAnsi="Times New Roman" w:cs="Times New Roman"/>
          <w:sz w:val="28"/>
          <w:szCs w:val="28"/>
        </w:rPr>
        <w:t>конкурсанты</w:t>
      </w:r>
      <w:r w:rsidRPr="00AE12B1">
        <w:rPr>
          <w:rFonts w:ascii="Times New Roman" w:hAnsi="Times New Roman" w:cs="Times New Roman"/>
          <w:sz w:val="28"/>
          <w:szCs w:val="28"/>
        </w:rPr>
        <w:t xml:space="preserve"> и эксперты должны иметь при себе документ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удостоверяющий личность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E12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Ежедневно, перед началом работ, вход на конкурсную площадку без разрешения Главного эксперта запрещен.</w:t>
      </w:r>
      <w:r w:rsidRPr="00AE12B1">
        <w:rPr>
          <w:rFonts w:ascii="Times New Roman" w:hAnsi="Times New Roman" w:cs="Times New Roman"/>
          <w:sz w:val="28"/>
          <w:szCs w:val="28"/>
        </w:rPr>
        <w:t xml:space="preserve">  До начала чемпионата запрещается фотографировать рабочие места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оборудование и планировку площадки.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E12B1">
        <w:rPr>
          <w:rFonts w:ascii="Times New Roman" w:hAnsi="Times New Roman" w:cs="Times New Roman"/>
          <w:sz w:val="28"/>
          <w:szCs w:val="28"/>
        </w:rPr>
        <w:t xml:space="preserve">о взрослой категории </w:t>
      </w:r>
      <w:r>
        <w:rPr>
          <w:rFonts w:ascii="Times New Roman" w:hAnsi="Times New Roman" w:cs="Times New Roman"/>
          <w:sz w:val="28"/>
          <w:szCs w:val="28"/>
        </w:rPr>
        <w:t xml:space="preserve">конкурсант работает </w:t>
      </w:r>
      <w:r w:rsidRPr="00AE12B1">
        <w:rPr>
          <w:rFonts w:ascii="Times New Roman" w:hAnsi="Times New Roman" w:cs="Times New Roman"/>
          <w:sz w:val="28"/>
          <w:szCs w:val="28"/>
        </w:rPr>
        <w:t xml:space="preserve">не более 8 часов в день.  Все спорные ситуации решаются </w:t>
      </w:r>
      <w:r>
        <w:rPr>
          <w:rFonts w:ascii="Times New Roman" w:hAnsi="Times New Roman" w:cs="Times New Roman"/>
          <w:sz w:val="28"/>
          <w:szCs w:val="28"/>
        </w:rPr>
        <w:t xml:space="preserve">открытым </w:t>
      </w:r>
      <w:r w:rsidRPr="00AE12B1">
        <w:rPr>
          <w:rFonts w:ascii="Times New Roman" w:hAnsi="Times New Roman" w:cs="Times New Roman"/>
          <w:sz w:val="28"/>
          <w:szCs w:val="28"/>
        </w:rPr>
        <w:t>голосованием экспертной группы</w:t>
      </w:r>
      <w:r>
        <w:rPr>
          <w:rFonts w:ascii="Times New Roman" w:hAnsi="Times New Roman" w:cs="Times New Roman"/>
          <w:sz w:val="28"/>
          <w:szCs w:val="28"/>
        </w:rPr>
        <w:t xml:space="preserve"> (50%+1 голос, при условии наличия кворума не менее 80% всех экспертов конкурсной площадки).</w:t>
      </w:r>
      <w:r w:rsidRPr="00AE12B1">
        <w:rPr>
          <w:rFonts w:ascii="Times New Roman" w:hAnsi="Times New Roman" w:cs="Times New Roman"/>
          <w:sz w:val="28"/>
          <w:szCs w:val="28"/>
        </w:rPr>
        <w:t xml:space="preserve"> Общение эксперта и </w:t>
      </w:r>
      <w:r>
        <w:rPr>
          <w:rFonts w:ascii="Times New Roman" w:hAnsi="Times New Roman" w:cs="Times New Roman"/>
          <w:sz w:val="28"/>
          <w:szCs w:val="28"/>
        </w:rPr>
        <w:t>его конкурсанта</w:t>
      </w:r>
      <w:r w:rsidRPr="00AE12B1">
        <w:rPr>
          <w:rFonts w:ascii="Times New Roman" w:hAnsi="Times New Roman" w:cs="Times New Roman"/>
          <w:sz w:val="28"/>
          <w:szCs w:val="28"/>
        </w:rPr>
        <w:t xml:space="preserve"> на </w:t>
      </w:r>
      <w:r w:rsidRPr="00AE12B1">
        <w:rPr>
          <w:rFonts w:ascii="Times New Roman" w:hAnsi="Times New Roman" w:cs="Times New Roman"/>
          <w:sz w:val="28"/>
          <w:szCs w:val="28"/>
        </w:rPr>
        <w:lastRenderedPageBreak/>
        <w:t>площадке запрещено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за исключением дня </w:t>
      </w:r>
      <w:r>
        <w:rPr>
          <w:rFonts w:ascii="Times New Roman" w:hAnsi="Times New Roman" w:cs="Times New Roman"/>
          <w:sz w:val="28"/>
          <w:szCs w:val="28"/>
        </w:rPr>
        <w:t>Д-1</w:t>
      </w:r>
      <w:r w:rsidRPr="00AE12B1">
        <w:rPr>
          <w:rFonts w:ascii="Times New Roman" w:hAnsi="Times New Roman" w:cs="Times New Roman"/>
          <w:sz w:val="28"/>
          <w:szCs w:val="28"/>
        </w:rPr>
        <w:t xml:space="preserve"> (Подготовительного</w:t>
      </w:r>
      <w:r>
        <w:rPr>
          <w:rFonts w:ascii="Times New Roman" w:hAnsi="Times New Roman" w:cs="Times New Roman"/>
          <w:sz w:val="28"/>
          <w:szCs w:val="28"/>
        </w:rPr>
        <w:t xml:space="preserve"> дня</w:t>
      </w:r>
      <w:r w:rsidRPr="00AE12B1">
        <w:rPr>
          <w:rFonts w:ascii="Times New Roman" w:hAnsi="Times New Roman" w:cs="Times New Roman"/>
          <w:sz w:val="28"/>
          <w:szCs w:val="28"/>
        </w:rPr>
        <w:t xml:space="preserve">). </w:t>
      </w:r>
      <w:r>
        <w:rPr>
          <w:rFonts w:ascii="Times New Roman" w:hAnsi="Times New Roman" w:cs="Times New Roman"/>
          <w:sz w:val="28"/>
          <w:szCs w:val="28"/>
        </w:rPr>
        <w:t>В соревновательные дни о</w:t>
      </w:r>
      <w:r w:rsidRPr="00AE12B1">
        <w:rPr>
          <w:rFonts w:ascii="Times New Roman" w:hAnsi="Times New Roman" w:cs="Times New Roman"/>
          <w:sz w:val="28"/>
          <w:szCs w:val="28"/>
        </w:rPr>
        <w:t>бщение разрешено за территорией площадки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в обеденный перерыв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а также</w:t>
      </w:r>
      <w:r>
        <w:rPr>
          <w:rFonts w:ascii="Times New Roman" w:hAnsi="Times New Roman" w:cs="Times New Roman"/>
          <w:sz w:val="28"/>
          <w:szCs w:val="28"/>
        </w:rPr>
        <w:t xml:space="preserve">, в течение </w:t>
      </w:r>
      <w:r w:rsidRPr="00AE12B1">
        <w:rPr>
          <w:rFonts w:ascii="Times New Roman" w:hAnsi="Times New Roman" w:cs="Times New Roman"/>
          <w:sz w:val="28"/>
          <w:szCs w:val="28"/>
        </w:rPr>
        <w:t>15 мин</w:t>
      </w:r>
      <w:r>
        <w:rPr>
          <w:rFonts w:ascii="Times New Roman" w:hAnsi="Times New Roman" w:cs="Times New Roman"/>
          <w:sz w:val="28"/>
          <w:szCs w:val="28"/>
        </w:rPr>
        <w:t>ут</w:t>
      </w:r>
      <w:r w:rsidRPr="00AE12B1">
        <w:rPr>
          <w:rFonts w:ascii="Times New Roman" w:hAnsi="Times New Roman" w:cs="Times New Roman"/>
          <w:sz w:val="28"/>
          <w:szCs w:val="28"/>
        </w:rPr>
        <w:t xml:space="preserve"> перед началом работ и 15 мин</w:t>
      </w:r>
      <w:r>
        <w:rPr>
          <w:rFonts w:ascii="Times New Roman" w:hAnsi="Times New Roman" w:cs="Times New Roman"/>
          <w:sz w:val="28"/>
          <w:szCs w:val="28"/>
        </w:rPr>
        <w:t>ут</w:t>
      </w:r>
      <w:r w:rsidRPr="00AE12B1">
        <w:rPr>
          <w:rFonts w:ascii="Times New Roman" w:hAnsi="Times New Roman" w:cs="Times New Roman"/>
          <w:sz w:val="28"/>
          <w:szCs w:val="28"/>
        </w:rPr>
        <w:t xml:space="preserve"> после окончания работ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 но вне кабины </w:t>
      </w:r>
      <w:r>
        <w:rPr>
          <w:rFonts w:ascii="Times New Roman" w:hAnsi="Times New Roman" w:cs="Times New Roman"/>
          <w:sz w:val="28"/>
          <w:szCs w:val="28"/>
        </w:rPr>
        <w:t>конкурсанта</w:t>
      </w:r>
      <w:r w:rsidRPr="00AE12B1">
        <w:rPr>
          <w:rFonts w:ascii="Times New Roman" w:hAnsi="Times New Roman" w:cs="Times New Roman"/>
          <w:sz w:val="28"/>
          <w:szCs w:val="28"/>
        </w:rPr>
        <w:t>.</w:t>
      </w:r>
    </w:p>
    <w:p w:rsidR="00875A6E" w:rsidRPr="000B515A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Особенности пользования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листогибом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в случае очереди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Если все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листогибы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заняты  то участник может занять очередь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листогиб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После занятия очереди 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листогиб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участнику работающему на нем дается 10 минут на завершение работы после этого он производит сборку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листогиба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приведение его в первоначальное состояние , но если этих 10 минут не достаточно для завершения гибки </w:t>
      </w:r>
      <w:r w:rsidRPr="00213C34">
        <w:rPr>
          <w:rFonts w:ascii="Times New Roman" w:hAnsi="Times New Roman" w:cs="Times New Roman"/>
          <w:b/>
          <w:sz w:val="28"/>
          <w:szCs w:val="28"/>
        </w:rPr>
        <w:t>детали</w:t>
      </w:r>
      <w:r>
        <w:rPr>
          <w:rFonts w:ascii="Times New Roman" w:hAnsi="Times New Roman" w:cs="Times New Roman"/>
          <w:sz w:val="28"/>
          <w:szCs w:val="28"/>
        </w:rPr>
        <w:t xml:space="preserve"> . то время можно незначительно увеличить до завершения гибки детали .( 1 полка – 1 деталь, 4 ножки – 1 деталь ) итого в модуле Б 4 детали , далее все детали по списку который находится в модуле А 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0072">
        <w:rPr>
          <w:rFonts w:ascii="Times New Roman" w:hAnsi="Times New Roman" w:cs="Times New Roman"/>
          <w:b/>
          <w:sz w:val="28"/>
          <w:szCs w:val="28"/>
        </w:rPr>
        <w:t>Правила оценки</w:t>
      </w:r>
      <w:r>
        <w:rPr>
          <w:rFonts w:ascii="Times New Roman" w:hAnsi="Times New Roman" w:cs="Times New Roman"/>
          <w:b/>
          <w:sz w:val="28"/>
          <w:szCs w:val="28"/>
        </w:rPr>
        <w:t xml:space="preserve"> аспекта </w:t>
      </w:r>
      <w:r w:rsidRPr="00940072">
        <w:rPr>
          <w:rFonts w:ascii="Times New Roman" w:hAnsi="Times New Roman" w:cs="Times New Roman"/>
          <w:b/>
          <w:sz w:val="28"/>
          <w:szCs w:val="28"/>
        </w:rPr>
        <w:t xml:space="preserve"> « Количество сварочных прихваток»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:</w:t>
      </w:r>
      <w:proofErr w:type="gramEnd"/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если согласно обозначения размер прихватки 5 мм  до допускается диапазон  прихватки от 4 до 11  мм  если какие то прихватки менее 4 мм и более 11 то данные прихватки могут быть не засчитаны также  прихватка </w:t>
      </w:r>
      <w:r w:rsidRPr="00940072">
        <w:rPr>
          <w:rFonts w:ascii="Times New Roman" w:hAnsi="Times New Roman" w:cs="Times New Roman"/>
          <w:b/>
          <w:sz w:val="28"/>
          <w:szCs w:val="28"/>
        </w:rPr>
        <w:t xml:space="preserve">Не засчитывается! </w:t>
      </w:r>
      <w:r>
        <w:rPr>
          <w:rFonts w:ascii="Times New Roman" w:hAnsi="Times New Roman" w:cs="Times New Roman"/>
          <w:sz w:val="28"/>
          <w:szCs w:val="28"/>
        </w:rPr>
        <w:t xml:space="preserve">если она касается только  одной стороны детали т.е не выполняет основную функцию соединения деталей  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-Если размер прихватки 10 мм  до она должна быть в допуске 5-15 мм  и также выполнять функцию соединения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Особенности оценки  техники безопасности  и о</w:t>
      </w:r>
      <w:r w:rsidRPr="00216ABF">
        <w:rPr>
          <w:rFonts w:ascii="Times New Roman" w:hAnsi="Times New Roman" w:cs="Times New Roman"/>
          <w:b/>
          <w:sz w:val="28"/>
          <w:szCs w:val="28"/>
        </w:rPr>
        <w:t>храны труда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16ABF">
        <w:rPr>
          <w:rFonts w:ascii="Times New Roman" w:hAnsi="Times New Roman" w:cs="Times New Roman"/>
          <w:sz w:val="28"/>
          <w:szCs w:val="28"/>
        </w:rPr>
        <w:t xml:space="preserve">Во время проведения конкурса выбирается  один или 2 эксперта которые отвечают за оценку  ТБ и </w:t>
      </w:r>
      <w:proofErr w:type="gramStart"/>
      <w:r w:rsidRPr="00216AB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216ABF">
        <w:rPr>
          <w:rFonts w:ascii="Times New Roman" w:hAnsi="Times New Roman" w:cs="Times New Roman"/>
          <w:sz w:val="28"/>
          <w:szCs w:val="28"/>
        </w:rPr>
        <w:t>. Их задача фиксировать нарушения в протоколе  указывая время нарушения</w:t>
      </w:r>
      <w:proofErr w:type="gramStart"/>
      <w:r w:rsidRPr="00216AB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216ABF">
        <w:rPr>
          <w:rFonts w:ascii="Times New Roman" w:hAnsi="Times New Roman" w:cs="Times New Roman"/>
          <w:sz w:val="28"/>
          <w:szCs w:val="28"/>
        </w:rPr>
        <w:t>суть нарушения  и п</w:t>
      </w:r>
      <w:r>
        <w:rPr>
          <w:rFonts w:ascii="Times New Roman" w:hAnsi="Times New Roman" w:cs="Times New Roman"/>
          <w:sz w:val="28"/>
          <w:szCs w:val="28"/>
        </w:rPr>
        <w:t>од</w:t>
      </w:r>
      <w:r w:rsidRPr="00216ABF">
        <w:rPr>
          <w:rFonts w:ascii="Times New Roman" w:hAnsi="Times New Roman" w:cs="Times New Roman"/>
          <w:sz w:val="28"/>
          <w:szCs w:val="28"/>
        </w:rPr>
        <w:t>писи  не менее 3 экспертов подтверждающих данное нарушение.</w:t>
      </w:r>
      <w:r>
        <w:rPr>
          <w:rFonts w:ascii="Times New Roman" w:hAnsi="Times New Roman" w:cs="Times New Roman"/>
          <w:sz w:val="28"/>
          <w:szCs w:val="28"/>
        </w:rPr>
        <w:t xml:space="preserve">. Если участник  первый раз нарушил один из пунктов то участнику делаться замечание , если он  второй раз во время чемпионата сделал тоже самое нарушение  то у участника снимается  50% премиальных баллов за отсутствие нарушений по ТБ  , Если участник 3 </w:t>
      </w:r>
      <w:proofErr w:type="spellStart"/>
      <w:r>
        <w:rPr>
          <w:rFonts w:ascii="Times New Roman" w:hAnsi="Times New Roman" w:cs="Times New Roman"/>
          <w:sz w:val="28"/>
          <w:szCs w:val="28"/>
        </w:rPr>
        <w:t>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раз выполнил одно и тоже нарушение  замечание то у участника сниматься  все </w:t>
      </w:r>
      <w:r>
        <w:rPr>
          <w:rFonts w:ascii="Times New Roman" w:hAnsi="Times New Roman" w:cs="Times New Roman"/>
          <w:sz w:val="28"/>
          <w:szCs w:val="28"/>
        </w:rPr>
        <w:lastRenderedPageBreak/>
        <w:t>баллы</w:t>
      </w:r>
      <w:r w:rsidRPr="00216ABF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и он отстраняется от работы на 15 мин для дополнительного изучения ТБ , При дальнейшем нарушении  может быть поставлен вопрос о снятии данного участника с конкурса . </w:t>
      </w:r>
    </w:p>
    <w:p w:rsidR="00875A6E" w:rsidRPr="00216ABF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6ABF">
        <w:rPr>
          <w:rFonts w:ascii="Times New Roman" w:hAnsi="Times New Roman" w:cs="Times New Roman"/>
          <w:b/>
          <w:sz w:val="28"/>
          <w:szCs w:val="28"/>
        </w:rPr>
        <w:t>Особенности оценки аспекта  « Количество используемого материала»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Если участник берет дополнительный материал на  1 деталь  то у участка снимается  30% от максимального премиального балла  если на 2 детали снимается 70% и если более чем на 2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детали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 снимается весь  максимальный балл. При этом  оценка то детали что сделана из дополнительного материала  снимается 50% с каждого аспекта  что предназначен для этой детали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47C1">
        <w:rPr>
          <w:rFonts w:ascii="Times New Roman" w:hAnsi="Times New Roman" w:cs="Times New Roman"/>
          <w:b/>
          <w:sz w:val="28"/>
          <w:szCs w:val="28"/>
        </w:rPr>
        <w:t xml:space="preserve">Оценка аспекта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E47C1">
        <w:rPr>
          <w:rFonts w:ascii="Times New Roman" w:hAnsi="Times New Roman" w:cs="Times New Roman"/>
          <w:b/>
          <w:sz w:val="28"/>
          <w:szCs w:val="28"/>
        </w:rPr>
        <w:t xml:space="preserve"> Экономичность использование материала </w:t>
      </w:r>
    </w:p>
    <w:p w:rsidR="00875A6E" w:rsidRPr="000E47C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7C1">
        <w:rPr>
          <w:rFonts w:ascii="Times New Roman" w:hAnsi="Times New Roman" w:cs="Times New Roman"/>
          <w:sz w:val="28"/>
          <w:szCs w:val="28"/>
        </w:rPr>
        <w:t xml:space="preserve">  </w:t>
      </w:r>
      <w:r w:rsidRPr="00182A36">
        <w:rPr>
          <w:rFonts w:ascii="Times New Roman" w:hAnsi="Times New Roman" w:cs="Times New Roman"/>
          <w:sz w:val="28"/>
          <w:szCs w:val="28"/>
        </w:rPr>
        <w:t xml:space="preserve">По завершению  Выполнения  </w:t>
      </w:r>
      <w:proofErr w:type="gramStart"/>
      <w:r w:rsidRPr="00182A36">
        <w:rPr>
          <w:rFonts w:ascii="Times New Roman" w:hAnsi="Times New Roman" w:cs="Times New Roman"/>
          <w:sz w:val="28"/>
          <w:szCs w:val="28"/>
        </w:rPr>
        <w:t>КЗ</w:t>
      </w:r>
      <w:proofErr w:type="gramEnd"/>
      <w:r w:rsidRPr="00182A36">
        <w:rPr>
          <w:rFonts w:ascii="Times New Roman" w:hAnsi="Times New Roman" w:cs="Times New Roman"/>
          <w:sz w:val="28"/>
          <w:szCs w:val="28"/>
        </w:rPr>
        <w:t xml:space="preserve"> участник  сдает оставшийся материал  ( учитываться куски  листа  длинной 1250 мм  ) и  оценивается наименьшая ширина   остатка металла . У какого участника она будет больше всех он получает 1 балл Далее на уменьшение по 0,1 , то есть это дискретная оценка !!</w:t>
      </w:r>
    </w:p>
    <w:p w:rsidR="00875A6E" w:rsidRPr="00AE12B1" w:rsidRDefault="00875A6E" w:rsidP="00875A6E">
      <w:pPr>
        <w:pStyle w:val="-2"/>
        <w:jc w:val="center"/>
        <w:rPr>
          <w:rFonts w:ascii="Times New Roman" w:hAnsi="Times New Roman"/>
          <w:szCs w:val="28"/>
        </w:rPr>
      </w:pPr>
      <w:bookmarkStart w:id="17" w:name="_Toc126676311"/>
      <w:bookmarkStart w:id="18" w:name="_Toc218772049"/>
      <w:r w:rsidRPr="00AE12B1">
        <w:rPr>
          <w:rFonts w:ascii="Times New Roman" w:hAnsi="Times New Roman"/>
          <w:szCs w:val="28"/>
        </w:rPr>
        <w:t>2.1. Личный инструмент конкурсанта</w:t>
      </w:r>
      <w:bookmarkEnd w:id="17"/>
      <w:bookmarkEnd w:id="18"/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sz w:val="28"/>
          <w:szCs w:val="28"/>
        </w:rPr>
        <w:t xml:space="preserve">Список материалов, оборудования и инструментов, которые конкурсант может или должен привезти с собой на соревнование.  </w:t>
      </w: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н</w:t>
      </w:r>
      <w:r w:rsidRPr="00AE12B1">
        <w:rPr>
          <w:rFonts w:ascii="Times New Roman" w:hAnsi="Times New Roman" w:cs="Times New Roman"/>
          <w:sz w:val="28"/>
          <w:szCs w:val="28"/>
        </w:rPr>
        <w:t>ижеперечисленны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AE12B1">
        <w:rPr>
          <w:rFonts w:ascii="Times New Roman" w:hAnsi="Times New Roman" w:cs="Times New Roman"/>
          <w:sz w:val="28"/>
          <w:szCs w:val="28"/>
        </w:rPr>
        <w:t xml:space="preserve"> инструмент</w:t>
      </w:r>
      <w:r>
        <w:rPr>
          <w:rFonts w:ascii="Times New Roman" w:hAnsi="Times New Roman" w:cs="Times New Roman"/>
          <w:sz w:val="28"/>
          <w:szCs w:val="28"/>
        </w:rPr>
        <w:t>ов и оборудования носит</w:t>
      </w:r>
      <w:r w:rsidRPr="00AE12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рекомендательный характер и,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при их отсутствии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12B1">
        <w:rPr>
          <w:rFonts w:ascii="Times New Roman" w:hAnsi="Times New Roman" w:cs="Times New Roman"/>
          <w:sz w:val="28"/>
          <w:szCs w:val="28"/>
        </w:rPr>
        <w:t xml:space="preserve"> конкурсант может </w:t>
      </w:r>
      <w:r>
        <w:rPr>
          <w:rFonts w:ascii="Times New Roman" w:hAnsi="Times New Roman" w:cs="Times New Roman"/>
          <w:sz w:val="28"/>
          <w:szCs w:val="28"/>
        </w:rPr>
        <w:t>быть допущен к выполнению конкурсного задания на чемпионате</w:t>
      </w:r>
      <w:r w:rsidRPr="00AE12B1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9634"/>
      </w:tblGrid>
      <w:tr w:rsidR="00875A6E" w:rsidRPr="00AE12B1" w:rsidTr="009F441F">
        <w:trPr>
          <w:trHeight w:val="300"/>
        </w:trPr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Флаг организации 150х100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Углошлифовальная</w:t>
            </w:r>
            <w:proofErr w:type="spellEnd"/>
            <w:r w:rsidRPr="00AE12B1">
              <w:rPr>
                <w:rFonts w:ascii="Times New Roman" w:hAnsi="Times New Roman" w:cs="Times New Roman"/>
                <w:sz w:val="28"/>
                <w:szCs w:val="28"/>
              </w:rPr>
              <w:t xml:space="preserve"> машина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УШМ </w:t>
            </w: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(под круг 125 мм) Мощность 800Вт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Щиток для работы с УШМ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Металлическая щетка ручная (узкая)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 xml:space="preserve">Круг отрезной 125х2х22 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Круг шлифовальный 125х6х22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Лепестковый шлифовальный диск 125х22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2154B4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2154B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Набор  рожковых или накидных ключей 8-14 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Зубило слесарное 200мм (стальное)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AE1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Керн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</w:tcPr>
          <w:p w:rsidR="00875A6E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7AE1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Струбцины различной формы  и размеров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Бокорезы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Пассатижи 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Очки защитные прозрачные 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Беруши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Линейка металлическая до 500мм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Дополнительный измерительный инструмент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штангенциркули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итд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Угломер  цифровой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  <w:hideMark/>
          </w:tcPr>
          <w:p w:rsidR="00875A6E" w:rsidRPr="002154B4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2154B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Дополнительные крепления к столу Сварочн</w:t>
            </w:r>
            <w:proofErr w:type="gramStart"/>
            <w:r w:rsidRPr="002154B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о-</w:t>
            </w:r>
            <w:proofErr w:type="gramEnd"/>
            <w:r w:rsidRPr="002154B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сборочному и оснастка  на 16 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Чертилка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Карандаш графитовый HВ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Штангенциркуль 250мм с глубиномером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Набор маркеров по металлу 4 цвета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Клещи зажимные (4104250)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Магнитная телескопическая ручка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Блокнот А5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Шуруповерт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 xml:space="preserve">Набор </w:t>
            </w:r>
            <w:proofErr w:type="spellStart"/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свер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металлу   </w:t>
            </w:r>
            <w:proofErr w:type="gramStart"/>
            <w:r w:rsidRPr="002154B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( </w:t>
            </w:r>
            <w:proofErr w:type="gramEnd"/>
            <w:r w:rsidRPr="002154B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допускается конусовидное сверло )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Магнитные угольники 100х100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Маска сварочная - хамелеон (запасной светофильтр)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Респиратор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2154B4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2154B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Костюм свар</w:t>
            </w: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щика (д</w:t>
            </w:r>
            <w:r w:rsidRPr="002154B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опускается фартук</w:t>
            </w:r>
            <w:proofErr w:type="gramStart"/>
            <w:r w:rsidRPr="002154B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)</w:t>
            </w:r>
            <w:proofErr w:type="gramEnd"/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Обувь с жестким носом 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Краги сварщика для ММА и MIG/MAG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Перчатки рабочие  (х\б и прорезиненные огнеупорные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)</w:t>
            </w:r>
            <w:proofErr w:type="gramEnd"/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Костюм для слесарных работ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Радиусный шабло</w:t>
            </w:r>
            <w:proofErr w:type="gramStart"/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н(</w:t>
            </w:r>
            <w:proofErr w:type="gramEnd"/>
            <w:r w:rsidRPr="00AE12B1">
              <w:rPr>
                <w:rFonts w:ascii="Times New Roman" w:hAnsi="Times New Roman" w:cs="Times New Roman"/>
                <w:sz w:val="28"/>
                <w:szCs w:val="28"/>
              </w:rPr>
              <w:t xml:space="preserve"> транспортир)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noWrap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Киянка резиновая</w:t>
            </w:r>
          </w:p>
        </w:tc>
      </w:tr>
      <w:tr w:rsidR="00875A6E" w:rsidRPr="00AE12B1" w:rsidTr="009F441F">
        <w:trPr>
          <w:trHeight w:val="300"/>
        </w:trPr>
        <w:tc>
          <w:tcPr>
            <w:tcW w:w="9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B050" w:fill="FFFFFF"/>
            <w:vAlign w:val="center"/>
            <w:hideMark/>
          </w:tcPr>
          <w:p w:rsidR="00875A6E" w:rsidRPr="00AE12B1" w:rsidRDefault="00875A6E" w:rsidP="009F441F">
            <w:pPr>
              <w:autoSpaceDE w:val="0"/>
              <w:autoSpaceDN w:val="0"/>
              <w:adjustRightInd w:val="0"/>
              <w:spacing w:after="0" w:line="360" w:lineRule="auto"/>
              <w:ind w:firstLine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2B1">
              <w:rPr>
                <w:rFonts w:ascii="Times New Roman" w:hAnsi="Times New Roman" w:cs="Times New Roman"/>
                <w:sz w:val="28"/>
                <w:szCs w:val="28"/>
              </w:rPr>
              <w:t>Часы/будильник</w:t>
            </w:r>
          </w:p>
        </w:tc>
      </w:tr>
    </w:tbl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A6E" w:rsidRPr="00AE12B1" w:rsidRDefault="00875A6E" w:rsidP="00875A6E">
      <w:pPr>
        <w:pStyle w:val="-2"/>
        <w:jc w:val="center"/>
        <w:rPr>
          <w:rFonts w:ascii="Times New Roman" w:hAnsi="Times New Roman"/>
          <w:szCs w:val="28"/>
        </w:rPr>
      </w:pPr>
      <w:bookmarkStart w:id="19" w:name="_Toc126676312"/>
      <w:bookmarkStart w:id="20" w:name="_Toc218772050"/>
      <w:r w:rsidRPr="00AE12B1">
        <w:rPr>
          <w:rFonts w:ascii="Times New Roman" w:hAnsi="Times New Roman"/>
          <w:szCs w:val="28"/>
        </w:rPr>
        <w:t>2.2. Материалы, оборудование и инструменты, запрещенные на площадке</w:t>
      </w:r>
      <w:bookmarkEnd w:id="19"/>
      <w:bookmarkEnd w:id="20"/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2B1">
        <w:rPr>
          <w:rFonts w:ascii="Times New Roman" w:hAnsi="Times New Roman" w:cs="Times New Roman"/>
          <w:sz w:val="28"/>
          <w:szCs w:val="28"/>
        </w:rPr>
        <w:t xml:space="preserve">Запрещено!! любое оборудование или инструменты, дающие превосходство одному участнику над другим и не согласованные с ГЭ соревнования минимум как за 5 дней до начала конкурса. </w:t>
      </w:r>
    </w:p>
    <w:p w:rsidR="00875A6E" w:rsidRPr="00AE12B1" w:rsidRDefault="00875A6E" w:rsidP="00875A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5A6E" w:rsidRPr="00E2139C" w:rsidRDefault="00875A6E" w:rsidP="00875A6E">
      <w:pPr>
        <w:pStyle w:val="-1"/>
        <w:spacing w:after="24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1" w:name="_Toc124422973"/>
      <w:bookmarkStart w:id="22" w:name="_Toc218772051"/>
      <w:r w:rsidRPr="00E2139C">
        <w:rPr>
          <w:rFonts w:ascii="Times New Roman" w:hAnsi="Times New Roman"/>
          <w:color w:val="auto"/>
          <w:sz w:val="28"/>
          <w:szCs w:val="28"/>
        </w:rPr>
        <w:t>3. Приложения</w:t>
      </w:r>
      <w:bookmarkEnd w:id="21"/>
      <w:bookmarkEnd w:id="22"/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1. Инструкция по заполнению матрицы конкурсного задания.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2. Матрица конкурсного задания.</w:t>
      </w: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3. Инструкция по охране труда.</w:t>
      </w:r>
    </w:p>
    <w:p w:rsidR="00875A6E" w:rsidRPr="000E47C1" w:rsidRDefault="00875A6E" w:rsidP="00875A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Чертеж.</w:t>
      </w:r>
    </w:p>
    <w:p w:rsidR="00875A6E" w:rsidRPr="00D224BB" w:rsidRDefault="00875A6E" w:rsidP="00875A6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5A6E" w:rsidRDefault="00875A6E" w:rsidP="00875A6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5A6E" w:rsidSect="00A4187F">
      <w:footerReference w:type="default" r:id="rId10"/>
      <w:pgSz w:w="11906" w:h="16838"/>
      <w:pgMar w:top="1134" w:right="849" w:bottom="1134" w:left="1418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BC2" w:rsidRDefault="00154BC2" w:rsidP="00970F49">
      <w:pPr>
        <w:spacing w:after="0" w:line="240" w:lineRule="auto"/>
      </w:pPr>
      <w:r>
        <w:separator/>
      </w:r>
    </w:p>
  </w:endnote>
  <w:endnote w:type="continuationSeparator" w:id="0">
    <w:p w:rsidR="00154BC2" w:rsidRDefault="00154BC2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65031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55212C" w:rsidRPr="00A4187F" w:rsidRDefault="003D49AD">
        <w:pPr>
          <w:pStyle w:val="a7"/>
          <w:jc w:val="right"/>
          <w:rPr>
            <w:rFonts w:ascii="Times New Roman" w:hAnsi="Times New Roman" w:cs="Times New Roman"/>
          </w:rPr>
        </w:pPr>
        <w:r w:rsidRPr="00A4187F">
          <w:rPr>
            <w:rFonts w:ascii="Times New Roman" w:hAnsi="Times New Roman" w:cs="Times New Roman"/>
          </w:rPr>
          <w:fldChar w:fldCharType="begin"/>
        </w:r>
        <w:r w:rsidR="0055212C" w:rsidRPr="00A4187F">
          <w:rPr>
            <w:rFonts w:ascii="Times New Roman" w:hAnsi="Times New Roman" w:cs="Times New Roman"/>
          </w:rPr>
          <w:instrText>PAGE   \* MERGEFORMAT</w:instrText>
        </w:r>
        <w:r w:rsidRPr="00A4187F">
          <w:rPr>
            <w:rFonts w:ascii="Times New Roman" w:hAnsi="Times New Roman" w:cs="Times New Roman"/>
          </w:rPr>
          <w:fldChar w:fldCharType="separate"/>
        </w:r>
        <w:r w:rsidR="00BB3490">
          <w:rPr>
            <w:rFonts w:ascii="Times New Roman" w:hAnsi="Times New Roman" w:cs="Times New Roman"/>
            <w:noProof/>
          </w:rPr>
          <w:t>13</w:t>
        </w:r>
        <w:r w:rsidRPr="00A4187F">
          <w:rPr>
            <w:rFonts w:ascii="Times New Roman" w:hAnsi="Times New Roman" w:cs="Times New Roman"/>
          </w:rPr>
          <w:fldChar w:fldCharType="end"/>
        </w:r>
      </w:p>
    </w:sdtContent>
  </w:sdt>
  <w:p w:rsidR="0055212C" w:rsidRDefault="0055212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BC2" w:rsidRDefault="00154BC2" w:rsidP="00970F49">
      <w:pPr>
        <w:spacing w:after="0" w:line="240" w:lineRule="auto"/>
      </w:pPr>
      <w:r>
        <w:separator/>
      </w:r>
    </w:p>
  </w:footnote>
  <w:footnote w:type="continuationSeparator" w:id="0">
    <w:p w:rsidR="00154BC2" w:rsidRDefault="00154BC2" w:rsidP="00970F49">
      <w:pPr>
        <w:spacing w:after="0" w:line="240" w:lineRule="auto"/>
      </w:pPr>
      <w:r>
        <w:continuationSeparator/>
      </w:r>
    </w:p>
  </w:footnote>
  <w:footnote w:id="1">
    <w:p w:rsidR="00875A6E" w:rsidRDefault="00875A6E" w:rsidP="00875A6E">
      <w:pPr>
        <w:pStyle w:val="af4"/>
      </w:pPr>
      <w:r>
        <w:rPr>
          <w:rStyle w:val="af6"/>
        </w:rPr>
        <w:footnoteRef/>
      </w:r>
      <w:r w:rsidRPr="00B90392">
        <w:t>Под разверткой детали понимается плос</w:t>
      </w:r>
      <w:r>
        <w:t>костная фигура будущей детали.</w:t>
      </w:r>
      <w:r w:rsidRPr="00B90392">
        <w:t xml:space="preserve"> На развертке строго запрещено оставлять любые линии гибов, точки, вспомогательные линии и т.д.!!!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7530EE4"/>
    <w:multiLevelType w:val="hybridMultilevel"/>
    <w:tmpl w:val="29C276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9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18"/>
  </w:num>
  <w:num w:numId="10">
    <w:abstractNumId w:val="7"/>
  </w:num>
  <w:num w:numId="11">
    <w:abstractNumId w:val="3"/>
  </w:num>
  <w:num w:numId="12">
    <w:abstractNumId w:val="11"/>
  </w:num>
  <w:num w:numId="13">
    <w:abstractNumId w:val="21"/>
  </w:num>
  <w:num w:numId="14">
    <w:abstractNumId w:val="12"/>
  </w:num>
  <w:num w:numId="15">
    <w:abstractNumId w:val="19"/>
  </w:num>
  <w:num w:numId="16">
    <w:abstractNumId w:val="22"/>
  </w:num>
  <w:num w:numId="17">
    <w:abstractNumId w:val="20"/>
  </w:num>
  <w:num w:numId="18">
    <w:abstractNumId w:val="17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51E8"/>
    <w:rsid w:val="000105C4"/>
    <w:rsid w:val="00021CCE"/>
    <w:rsid w:val="000244DA"/>
    <w:rsid w:val="00024F7D"/>
    <w:rsid w:val="00041A78"/>
    <w:rsid w:val="00054C98"/>
    <w:rsid w:val="00056CDE"/>
    <w:rsid w:val="00067386"/>
    <w:rsid w:val="0006774F"/>
    <w:rsid w:val="000732FF"/>
    <w:rsid w:val="000808A9"/>
    <w:rsid w:val="00081D65"/>
    <w:rsid w:val="000A0A1E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0F24A1"/>
    <w:rsid w:val="00100FE1"/>
    <w:rsid w:val="001024BE"/>
    <w:rsid w:val="00106738"/>
    <w:rsid w:val="00114D79"/>
    <w:rsid w:val="00117062"/>
    <w:rsid w:val="00127743"/>
    <w:rsid w:val="00137545"/>
    <w:rsid w:val="00154BC2"/>
    <w:rsid w:val="0015561E"/>
    <w:rsid w:val="001627D5"/>
    <w:rsid w:val="0017612A"/>
    <w:rsid w:val="001B4B65"/>
    <w:rsid w:val="001C1282"/>
    <w:rsid w:val="001C29A9"/>
    <w:rsid w:val="001C3D40"/>
    <w:rsid w:val="001C63E7"/>
    <w:rsid w:val="001E1DF9"/>
    <w:rsid w:val="001E611C"/>
    <w:rsid w:val="001F486D"/>
    <w:rsid w:val="002054A3"/>
    <w:rsid w:val="00210031"/>
    <w:rsid w:val="00220E70"/>
    <w:rsid w:val="002228E8"/>
    <w:rsid w:val="00237603"/>
    <w:rsid w:val="00247E8C"/>
    <w:rsid w:val="00270E01"/>
    <w:rsid w:val="002776A1"/>
    <w:rsid w:val="0029547E"/>
    <w:rsid w:val="002B1426"/>
    <w:rsid w:val="002B3DBB"/>
    <w:rsid w:val="002C358B"/>
    <w:rsid w:val="002F2906"/>
    <w:rsid w:val="00315028"/>
    <w:rsid w:val="003204EB"/>
    <w:rsid w:val="003242E1"/>
    <w:rsid w:val="00333911"/>
    <w:rsid w:val="00334165"/>
    <w:rsid w:val="003365DB"/>
    <w:rsid w:val="003531E7"/>
    <w:rsid w:val="003601A4"/>
    <w:rsid w:val="00370602"/>
    <w:rsid w:val="0037535C"/>
    <w:rsid w:val="00376731"/>
    <w:rsid w:val="003815C7"/>
    <w:rsid w:val="00387080"/>
    <w:rsid w:val="003934F8"/>
    <w:rsid w:val="00397A1B"/>
    <w:rsid w:val="003A21C8"/>
    <w:rsid w:val="003C1D7A"/>
    <w:rsid w:val="003C5F97"/>
    <w:rsid w:val="003D1E51"/>
    <w:rsid w:val="003D49AD"/>
    <w:rsid w:val="003D66AE"/>
    <w:rsid w:val="003E40DE"/>
    <w:rsid w:val="00423F12"/>
    <w:rsid w:val="004254FE"/>
    <w:rsid w:val="004315FA"/>
    <w:rsid w:val="00436FFC"/>
    <w:rsid w:val="00437D28"/>
    <w:rsid w:val="0044354A"/>
    <w:rsid w:val="00454353"/>
    <w:rsid w:val="00455770"/>
    <w:rsid w:val="00461AC6"/>
    <w:rsid w:val="0047429B"/>
    <w:rsid w:val="004904C5"/>
    <w:rsid w:val="004917C4"/>
    <w:rsid w:val="004A07A5"/>
    <w:rsid w:val="004B692B"/>
    <w:rsid w:val="004C3CAF"/>
    <w:rsid w:val="004C703E"/>
    <w:rsid w:val="004D096E"/>
    <w:rsid w:val="004E031C"/>
    <w:rsid w:val="004E785E"/>
    <w:rsid w:val="004E7905"/>
    <w:rsid w:val="00504383"/>
    <w:rsid w:val="005055FF"/>
    <w:rsid w:val="00510059"/>
    <w:rsid w:val="0055212C"/>
    <w:rsid w:val="00554CBB"/>
    <w:rsid w:val="005560AC"/>
    <w:rsid w:val="00557CC0"/>
    <w:rsid w:val="0056194A"/>
    <w:rsid w:val="00565B7C"/>
    <w:rsid w:val="005A1625"/>
    <w:rsid w:val="005A203B"/>
    <w:rsid w:val="005B05D5"/>
    <w:rsid w:val="005B0DEC"/>
    <w:rsid w:val="005B380F"/>
    <w:rsid w:val="005B66FC"/>
    <w:rsid w:val="005C6A23"/>
    <w:rsid w:val="005D5C64"/>
    <w:rsid w:val="005E30DC"/>
    <w:rsid w:val="005E5B78"/>
    <w:rsid w:val="00605DD7"/>
    <w:rsid w:val="0060658F"/>
    <w:rsid w:val="00613219"/>
    <w:rsid w:val="006265B3"/>
    <w:rsid w:val="0062789A"/>
    <w:rsid w:val="0063396F"/>
    <w:rsid w:val="00640E46"/>
    <w:rsid w:val="0064179C"/>
    <w:rsid w:val="00643A8A"/>
    <w:rsid w:val="0064491A"/>
    <w:rsid w:val="00653B50"/>
    <w:rsid w:val="00655C3A"/>
    <w:rsid w:val="00666BDD"/>
    <w:rsid w:val="006776B4"/>
    <w:rsid w:val="006873B8"/>
    <w:rsid w:val="006A4EFB"/>
    <w:rsid w:val="006B0FEA"/>
    <w:rsid w:val="006C6D6D"/>
    <w:rsid w:val="006C7A3B"/>
    <w:rsid w:val="006C7CE4"/>
    <w:rsid w:val="006D38D8"/>
    <w:rsid w:val="006F4464"/>
    <w:rsid w:val="00714CA4"/>
    <w:rsid w:val="007250D9"/>
    <w:rsid w:val="007274B8"/>
    <w:rsid w:val="00727F97"/>
    <w:rsid w:val="00730AE0"/>
    <w:rsid w:val="0074372D"/>
    <w:rsid w:val="007604F9"/>
    <w:rsid w:val="00764773"/>
    <w:rsid w:val="007735DC"/>
    <w:rsid w:val="0078311A"/>
    <w:rsid w:val="00791D70"/>
    <w:rsid w:val="007A12BB"/>
    <w:rsid w:val="007A61C5"/>
    <w:rsid w:val="007A6888"/>
    <w:rsid w:val="007B0DCC"/>
    <w:rsid w:val="007B2222"/>
    <w:rsid w:val="007B3FD5"/>
    <w:rsid w:val="007C2C60"/>
    <w:rsid w:val="007D3601"/>
    <w:rsid w:val="007D6C20"/>
    <w:rsid w:val="007E73B4"/>
    <w:rsid w:val="007F3106"/>
    <w:rsid w:val="00812516"/>
    <w:rsid w:val="00832EBB"/>
    <w:rsid w:val="00834734"/>
    <w:rsid w:val="00835BF6"/>
    <w:rsid w:val="00875A6E"/>
    <w:rsid w:val="008761F3"/>
    <w:rsid w:val="00881093"/>
    <w:rsid w:val="00881DD2"/>
    <w:rsid w:val="00882B54"/>
    <w:rsid w:val="008912AE"/>
    <w:rsid w:val="00894617"/>
    <w:rsid w:val="008B0F23"/>
    <w:rsid w:val="008B560B"/>
    <w:rsid w:val="008C3098"/>
    <w:rsid w:val="008C41F7"/>
    <w:rsid w:val="008D6DCF"/>
    <w:rsid w:val="008E5424"/>
    <w:rsid w:val="00900604"/>
    <w:rsid w:val="00901689"/>
    <w:rsid w:val="009018F0"/>
    <w:rsid w:val="00906E82"/>
    <w:rsid w:val="009203A8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4A4B"/>
    <w:rsid w:val="009955F8"/>
    <w:rsid w:val="009A1CBC"/>
    <w:rsid w:val="009A36AD"/>
    <w:rsid w:val="009B18A2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4187F"/>
    <w:rsid w:val="00A55BE2"/>
    <w:rsid w:val="00A55D5E"/>
    <w:rsid w:val="00A57976"/>
    <w:rsid w:val="00A636B8"/>
    <w:rsid w:val="00A8496D"/>
    <w:rsid w:val="00A85D42"/>
    <w:rsid w:val="00A87627"/>
    <w:rsid w:val="00A91D4B"/>
    <w:rsid w:val="00A962D4"/>
    <w:rsid w:val="00A9790B"/>
    <w:rsid w:val="00AA2B8A"/>
    <w:rsid w:val="00AD2200"/>
    <w:rsid w:val="00AE12B1"/>
    <w:rsid w:val="00AE2906"/>
    <w:rsid w:val="00AE6AB7"/>
    <w:rsid w:val="00AE7A32"/>
    <w:rsid w:val="00B14EFA"/>
    <w:rsid w:val="00B162B5"/>
    <w:rsid w:val="00B236AD"/>
    <w:rsid w:val="00B30A26"/>
    <w:rsid w:val="00B330F5"/>
    <w:rsid w:val="00B3384D"/>
    <w:rsid w:val="00B37579"/>
    <w:rsid w:val="00B40FFB"/>
    <w:rsid w:val="00B4196F"/>
    <w:rsid w:val="00B45392"/>
    <w:rsid w:val="00B45AA4"/>
    <w:rsid w:val="00B610A2"/>
    <w:rsid w:val="00B90392"/>
    <w:rsid w:val="00BA2CF0"/>
    <w:rsid w:val="00BB3490"/>
    <w:rsid w:val="00BC3813"/>
    <w:rsid w:val="00BC7808"/>
    <w:rsid w:val="00BE099A"/>
    <w:rsid w:val="00C06EBC"/>
    <w:rsid w:val="00C0723F"/>
    <w:rsid w:val="00C121F9"/>
    <w:rsid w:val="00C17B01"/>
    <w:rsid w:val="00C21E3A"/>
    <w:rsid w:val="00C26C83"/>
    <w:rsid w:val="00C31CA1"/>
    <w:rsid w:val="00C52383"/>
    <w:rsid w:val="00C53E33"/>
    <w:rsid w:val="00C56A9B"/>
    <w:rsid w:val="00C602C0"/>
    <w:rsid w:val="00C740CF"/>
    <w:rsid w:val="00C8277D"/>
    <w:rsid w:val="00C95538"/>
    <w:rsid w:val="00C96567"/>
    <w:rsid w:val="00C97E44"/>
    <w:rsid w:val="00CA6CCD"/>
    <w:rsid w:val="00CC50B7"/>
    <w:rsid w:val="00CD66EF"/>
    <w:rsid w:val="00CE2498"/>
    <w:rsid w:val="00CE36B8"/>
    <w:rsid w:val="00CF0DA9"/>
    <w:rsid w:val="00D02C00"/>
    <w:rsid w:val="00D10733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778D2"/>
    <w:rsid w:val="00D82186"/>
    <w:rsid w:val="00D83E4E"/>
    <w:rsid w:val="00D87A1E"/>
    <w:rsid w:val="00DB34FD"/>
    <w:rsid w:val="00DE39D8"/>
    <w:rsid w:val="00DE5614"/>
    <w:rsid w:val="00DF65F6"/>
    <w:rsid w:val="00E0407E"/>
    <w:rsid w:val="00E04FDF"/>
    <w:rsid w:val="00E15F2A"/>
    <w:rsid w:val="00E2139C"/>
    <w:rsid w:val="00E22EAF"/>
    <w:rsid w:val="00E279E8"/>
    <w:rsid w:val="00E579D6"/>
    <w:rsid w:val="00E75567"/>
    <w:rsid w:val="00E857D6"/>
    <w:rsid w:val="00EA0163"/>
    <w:rsid w:val="00EA0C3A"/>
    <w:rsid w:val="00EA30C6"/>
    <w:rsid w:val="00EB2779"/>
    <w:rsid w:val="00ED18F9"/>
    <w:rsid w:val="00ED53C9"/>
    <w:rsid w:val="00EE197A"/>
    <w:rsid w:val="00EE7DA3"/>
    <w:rsid w:val="00F035D3"/>
    <w:rsid w:val="00F1662D"/>
    <w:rsid w:val="00F3099C"/>
    <w:rsid w:val="00F35F4F"/>
    <w:rsid w:val="00F50AC5"/>
    <w:rsid w:val="00F6025D"/>
    <w:rsid w:val="00F622B5"/>
    <w:rsid w:val="00F672B2"/>
    <w:rsid w:val="00F7673F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styleId="aff8">
    <w:name w:val="endnote text"/>
    <w:basedOn w:val="a1"/>
    <w:link w:val="aff9"/>
    <w:uiPriority w:val="99"/>
    <w:semiHidden/>
    <w:unhideWhenUsed/>
    <w:rsid w:val="00B90392"/>
    <w:pPr>
      <w:spacing w:after="0" w:line="240" w:lineRule="auto"/>
    </w:pPr>
    <w:rPr>
      <w:sz w:val="20"/>
      <w:szCs w:val="20"/>
    </w:rPr>
  </w:style>
  <w:style w:type="character" w:customStyle="1" w:styleId="aff9">
    <w:name w:val="Текст концевой сноски Знак"/>
    <w:basedOn w:val="a2"/>
    <w:link w:val="aff8"/>
    <w:uiPriority w:val="99"/>
    <w:semiHidden/>
    <w:rsid w:val="00B90392"/>
    <w:rPr>
      <w:sz w:val="20"/>
      <w:szCs w:val="20"/>
    </w:rPr>
  </w:style>
  <w:style w:type="character" w:styleId="affa">
    <w:name w:val="endnote reference"/>
    <w:basedOn w:val="a2"/>
    <w:uiPriority w:val="99"/>
    <w:semiHidden/>
    <w:unhideWhenUsed/>
    <w:rsid w:val="00B9039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298AEA-7505-4978-9D46-3941689E8403}"/>
</file>

<file path=customXml/itemProps2.xml><?xml version="1.0" encoding="utf-8"?>
<ds:datastoreItem xmlns:ds="http://schemas.openxmlformats.org/officeDocument/2006/customXml" ds:itemID="{3AB5DC01-C751-4AB8-9CCC-CD9EC07B93EE}"/>
</file>

<file path=customXml/itemProps3.xml><?xml version="1.0" encoding="utf-8"?>
<ds:datastoreItem xmlns:ds="http://schemas.openxmlformats.org/officeDocument/2006/customXml" ds:itemID="{286FDC1C-5E5F-4505-B9D9-4E5B02D7BEEF}"/>
</file>

<file path=customXml/itemProps4.xml><?xml version="1.0" encoding="utf-8"?>
<ds:datastoreItem xmlns:ds="http://schemas.openxmlformats.org/officeDocument/2006/customXml" ds:itemID="{647C2CCE-F217-4EE0-A3A2-76160A77CC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18</Pages>
  <Words>3610</Words>
  <Characters>20577</Characters>
  <Application>Microsoft Office Word</Application>
  <DocSecurity>0</DocSecurity>
  <Lines>171</Lines>
  <Paragraphs>48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Copyright ©«Ворлдскиллс Россия» (Экспедирование грузов)</dc:creator>
  <cp:keywords/>
  <dc:description/>
  <cp:lastModifiedBy>Любовь Сергеевна Лебедева</cp:lastModifiedBy>
  <cp:revision>5</cp:revision>
  <cp:lastPrinted>2025-12-23T07:16:00Z</cp:lastPrinted>
  <dcterms:created xsi:type="dcterms:W3CDTF">2025-12-07T09:21:00Z</dcterms:created>
  <dcterms:modified xsi:type="dcterms:W3CDTF">2026-01-08T10:42:00Z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