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f9"/>
        <w:tblW w:w="103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70"/>
        <w:gridCol w:w="4680"/>
      </w:tblGrid>
      <w:tr w:rsidR="00254626" w14:paraId="19480EA8" w14:textId="77777777">
        <w:tc>
          <w:tcPr>
            <w:tcW w:w="5670" w:type="dxa"/>
          </w:tcPr>
          <w:p w14:paraId="26E2837B" w14:textId="77777777" w:rsidR="00254626" w:rsidRDefault="00D66CBA">
            <w:pPr>
              <w:pStyle w:val="afb"/>
              <w:rPr>
                <w:sz w:val="30"/>
              </w:rPr>
            </w:pPr>
            <w:r>
              <w:rPr>
                <w:b/>
                <w:noProof/>
                <w:lang w:val="ru-RU"/>
              </w:rPr>
              <w:drawing>
                <wp:inline distT="0" distB="0" distL="0" distR="0" wp14:anchorId="0D55A208" wp14:editId="2935D297">
                  <wp:extent cx="3343275" cy="1289099"/>
                  <wp:effectExtent l="0" t="0" r="0" b="635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a:picLocks noChangeAspect="1"/>
                          </pic:cNvPicPr>
                        </pic:nvPicPr>
                        <pic:blipFill>
                          <a:blip r:embed="rId9"/>
                          <a:stretch/>
                        </pic:blipFill>
                        <pic:spPr bwMode="auto">
                          <a:xfrm>
                            <a:off x="0" y="0"/>
                            <a:ext cx="3450870" cy="1330586"/>
                          </a:xfrm>
                          <a:prstGeom prst="rect">
                            <a:avLst/>
                          </a:prstGeom>
                        </pic:spPr>
                      </pic:pic>
                    </a:graphicData>
                  </a:graphic>
                </wp:inline>
              </w:drawing>
            </w:r>
          </w:p>
        </w:tc>
        <w:tc>
          <w:tcPr>
            <w:tcW w:w="4680" w:type="dxa"/>
          </w:tcPr>
          <w:p w14:paraId="5ADADC73" w14:textId="77777777" w:rsidR="00254626" w:rsidRDefault="00254626">
            <w:pPr>
              <w:spacing w:line="360" w:lineRule="auto"/>
              <w:ind w:left="290"/>
              <w:jc w:val="center"/>
              <w:rPr>
                <w:sz w:val="30"/>
              </w:rPr>
            </w:pPr>
          </w:p>
        </w:tc>
      </w:tr>
    </w:tbl>
    <w:p w14:paraId="7C670590" w14:textId="77777777" w:rsidR="00254626" w:rsidRDefault="00254626">
      <w:pPr>
        <w:spacing w:after="0" w:line="360" w:lineRule="auto"/>
        <w:jc w:val="right"/>
        <w:rPr>
          <w:rFonts w:ascii="Times New Roman" w:hAnsi="Times New Roman" w:cs="Times New Roman"/>
        </w:rPr>
      </w:pPr>
    </w:p>
    <w:sdt>
      <w:sdtPr>
        <w:rPr>
          <w:rFonts w:ascii="Times New Roman" w:hAnsi="Times New Roman" w:cs="Times New Roman"/>
        </w:rPr>
        <w:id w:val="326794676"/>
        <w:docPartObj>
          <w:docPartGallery w:val="Cover Pages"/>
          <w:docPartUnique/>
        </w:docPartObj>
      </w:sdtPr>
      <w:sdtEndPr/>
      <w:sdtContent>
        <w:p w14:paraId="174D70E8" w14:textId="77777777" w:rsidR="00254626" w:rsidRDefault="00254626">
          <w:pPr>
            <w:spacing w:after="0" w:line="360" w:lineRule="auto"/>
            <w:jc w:val="right"/>
            <w:rPr>
              <w:rFonts w:ascii="Times New Roman" w:hAnsi="Times New Roman" w:cs="Times New Roman"/>
            </w:rPr>
          </w:pPr>
        </w:p>
        <w:p w14:paraId="10F1370C" w14:textId="77777777" w:rsidR="00254626" w:rsidRDefault="00254626">
          <w:pPr>
            <w:spacing w:after="0" w:line="360" w:lineRule="auto"/>
            <w:jc w:val="right"/>
            <w:rPr>
              <w:rFonts w:ascii="Times New Roman" w:eastAsia="Arial Unicode MS" w:hAnsi="Times New Roman" w:cs="Times New Roman"/>
              <w:sz w:val="72"/>
              <w:szCs w:val="72"/>
            </w:rPr>
          </w:pPr>
        </w:p>
        <w:p w14:paraId="10D974C5" w14:textId="77777777" w:rsidR="00254626" w:rsidRDefault="00254626">
          <w:pPr>
            <w:spacing w:after="0" w:line="360" w:lineRule="auto"/>
            <w:jc w:val="right"/>
            <w:rPr>
              <w:rFonts w:ascii="Times New Roman" w:eastAsia="Arial Unicode MS" w:hAnsi="Times New Roman" w:cs="Times New Roman"/>
              <w:sz w:val="72"/>
              <w:szCs w:val="72"/>
            </w:rPr>
          </w:pPr>
        </w:p>
        <w:p w14:paraId="01615FE5" w14:textId="77777777" w:rsidR="00254626" w:rsidRDefault="00D66CBA">
          <w:pPr>
            <w:spacing w:after="0" w:line="240" w:lineRule="auto"/>
            <w:jc w:val="center"/>
            <w:rPr>
              <w:rFonts w:ascii="Times New Roman" w:eastAsia="Arial Unicode MS" w:hAnsi="Times New Roman" w:cs="Times New Roman"/>
              <w:b/>
              <w:sz w:val="40"/>
              <w:szCs w:val="40"/>
            </w:rPr>
          </w:pPr>
          <w:r>
            <w:rPr>
              <w:rFonts w:ascii="Times New Roman" w:eastAsia="Arial Unicode MS" w:hAnsi="Times New Roman" w:cs="Times New Roman"/>
              <w:b/>
              <w:sz w:val="40"/>
              <w:szCs w:val="40"/>
            </w:rPr>
            <w:t>КОНКУРСНОЕ ЗАДАНИЕ КОМПЕТЕНЦИИ</w:t>
          </w:r>
        </w:p>
        <w:p w14:paraId="0FA87BC2" w14:textId="7270A5C0" w:rsidR="00254626" w:rsidRPr="003A290D" w:rsidRDefault="003A290D">
          <w:pPr>
            <w:spacing w:after="0" w:line="360" w:lineRule="auto"/>
            <w:jc w:val="center"/>
            <w:rPr>
              <w:rFonts w:ascii="Times New Roman" w:eastAsia="Arial Unicode MS" w:hAnsi="Times New Roman" w:cs="Times New Roman"/>
              <w:b/>
              <w:sz w:val="40"/>
              <w:szCs w:val="40"/>
            </w:rPr>
          </w:pPr>
          <w:r w:rsidRPr="003A290D">
            <w:rPr>
              <w:rFonts w:ascii="Times New Roman" w:eastAsia="Arial Unicode MS" w:hAnsi="Times New Roman" w:cs="Times New Roman"/>
              <w:b/>
              <w:sz w:val="40"/>
              <w:szCs w:val="40"/>
            </w:rPr>
            <w:t>«РЕСТОРАННЫЙ СЕРВИС»</w:t>
          </w:r>
        </w:p>
        <w:p w14:paraId="4DA0715B" w14:textId="77777777" w:rsidR="00254626" w:rsidRDefault="00D66CBA">
          <w:pPr>
            <w:spacing w:after="0" w:line="360" w:lineRule="auto"/>
            <w:jc w:val="center"/>
            <w:rPr>
              <w:rFonts w:ascii="Times New Roman" w:eastAsia="Arial Unicode MS" w:hAnsi="Times New Roman" w:cs="Times New Roman"/>
              <w:b/>
              <w:sz w:val="40"/>
              <w:szCs w:val="40"/>
            </w:rPr>
          </w:pPr>
          <w:r>
            <w:rPr>
              <w:rFonts w:ascii="Times New Roman" w:eastAsia="Arial Unicode MS" w:hAnsi="Times New Roman" w:cs="Times New Roman"/>
              <w:b/>
              <w:iCs/>
              <w:sz w:val="40"/>
              <w:szCs w:val="40"/>
            </w:rPr>
            <w:t xml:space="preserve">Регионального этапа </w:t>
          </w:r>
          <w:r>
            <w:rPr>
              <w:rFonts w:ascii="Times New Roman" w:eastAsia="Arial Unicode MS" w:hAnsi="Times New Roman" w:cs="Times New Roman"/>
              <w:b/>
              <w:sz w:val="40"/>
              <w:szCs w:val="40"/>
            </w:rPr>
            <w:t>чемпионата по профессиональному мастерству «Профессионалы» в 2026 г.</w:t>
          </w:r>
        </w:p>
        <w:p w14:paraId="73501179" w14:textId="77777777" w:rsidR="00FF1575" w:rsidRDefault="00FF1575" w:rsidP="00FF1575">
          <w:pPr>
            <w:spacing w:after="0" w:line="360" w:lineRule="auto"/>
            <w:jc w:val="center"/>
            <w:rPr>
              <w:rFonts w:ascii="Times New Roman" w:eastAsia="Arial Unicode MS" w:hAnsi="Times New Roman" w:cs="Times New Roman"/>
              <w:sz w:val="40"/>
              <w:szCs w:val="40"/>
            </w:rPr>
          </w:pPr>
          <w:r>
            <w:rPr>
              <w:rFonts w:ascii="Times New Roman" w:eastAsia="Arial Unicode MS" w:hAnsi="Times New Roman" w:cs="Times New Roman"/>
              <w:sz w:val="40"/>
              <w:szCs w:val="40"/>
            </w:rPr>
            <w:t>Республика Марий Эл</w:t>
          </w:r>
        </w:p>
        <w:p w14:paraId="0BB228EB" w14:textId="61BB4EDC" w:rsidR="00254626" w:rsidRPr="00FF1575" w:rsidRDefault="00B57BAD" w:rsidP="00FF1575">
          <w:pPr>
            <w:spacing w:after="0" w:line="360" w:lineRule="auto"/>
            <w:jc w:val="center"/>
            <w:rPr>
              <w:rFonts w:ascii="Times New Roman" w:eastAsia="Arial Unicode MS" w:hAnsi="Times New Roman" w:cs="Times New Roman"/>
              <w:sz w:val="40"/>
              <w:szCs w:val="40"/>
            </w:rPr>
          </w:pPr>
        </w:p>
        <w:bookmarkStart w:id="0" w:name="_GoBack" w:displacedByCustomXml="next"/>
        <w:bookmarkEnd w:id="0" w:displacedByCustomXml="next"/>
      </w:sdtContent>
    </w:sdt>
    <w:p w14:paraId="4CD8765E" w14:textId="77777777" w:rsidR="00254626" w:rsidRDefault="00254626">
      <w:pPr>
        <w:spacing w:after="0" w:line="360" w:lineRule="auto"/>
        <w:rPr>
          <w:rFonts w:ascii="Times New Roman" w:hAnsi="Times New Roman" w:cs="Times New Roman"/>
          <w:lang w:bidi="en-US"/>
        </w:rPr>
      </w:pPr>
    </w:p>
    <w:p w14:paraId="2741DA6D" w14:textId="77777777" w:rsidR="00254626" w:rsidRDefault="00254626">
      <w:pPr>
        <w:spacing w:after="0" w:line="360" w:lineRule="auto"/>
        <w:rPr>
          <w:rFonts w:ascii="Times New Roman" w:hAnsi="Times New Roman" w:cs="Times New Roman"/>
          <w:lang w:bidi="en-US"/>
        </w:rPr>
      </w:pPr>
    </w:p>
    <w:p w14:paraId="24655F1E" w14:textId="77777777" w:rsidR="00254626" w:rsidRDefault="00254626">
      <w:pPr>
        <w:spacing w:after="0" w:line="360" w:lineRule="auto"/>
        <w:rPr>
          <w:rFonts w:ascii="Times New Roman" w:hAnsi="Times New Roman" w:cs="Times New Roman"/>
          <w:lang w:bidi="en-US"/>
        </w:rPr>
      </w:pPr>
    </w:p>
    <w:p w14:paraId="5FFEBB5E" w14:textId="77777777" w:rsidR="00254626" w:rsidRDefault="00254626">
      <w:pPr>
        <w:spacing w:after="0" w:line="360" w:lineRule="auto"/>
        <w:rPr>
          <w:rFonts w:ascii="Times New Roman" w:hAnsi="Times New Roman" w:cs="Times New Roman"/>
          <w:lang w:bidi="en-US"/>
        </w:rPr>
      </w:pPr>
    </w:p>
    <w:p w14:paraId="4A66EB33" w14:textId="77777777" w:rsidR="00254626" w:rsidRDefault="00254626">
      <w:pPr>
        <w:spacing w:after="0" w:line="360" w:lineRule="auto"/>
        <w:rPr>
          <w:rFonts w:ascii="Times New Roman" w:hAnsi="Times New Roman" w:cs="Times New Roman"/>
          <w:lang w:bidi="en-US"/>
        </w:rPr>
      </w:pPr>
    </w:p>
    <w:p w14:paraId="6959EC80" w14:textId="77777777" w:rsidR="00254626" w:rsidRDefault="00254626">
      <w:pPr>
        <w:spacing w:after="0" w:line="360" w:lineRule="auto"/>
        <w:rPr>
          <w:rFonts w:ascii="Times New Roman" w:hAnsi="Times New Roman" w:cs="Times New Roman"/>
          <w:lang w:bidi="en-US"/>
        </w:rPr>
      </w:pPr>
    </w:p>
    <w:p w14:paraId="39D2D6B2" w14:textId="77777777" w:rsidR="00254626" w:rsidRDefault="00254626">
      <w:pPr>
        <w:spacing w:after="0" w:line="360" w:lineRule="auto"/>
        <w:rPr>
          <w:rFonts w:ascii="Times New Roman" w:hAnsi="Times New Roman" w:cs="Times New Roman"/>
          <w:lang w:bidi="en-US"/>
        </w:rPr>
      </w:pPr>
    </w:p>
    <w:p w14:paraId="68834F97" w14:textId="77777777" w:rsidR="00254626" w:rsidRDefault="00254626">
      <w:pPr>
        <w:spacing w:after="0" w:line="360" w:lineRule="auto"/>
        <w:rPr>
          <w:rFonts w:ascii="Times New Roman" w:hAnsi="Times New Roman" w:cs="Times New Roman"/>
          <w:lang w:bidi="en-US"/>
        </w:rPr>
      </w:pPr>
    </w:p>
    <w:p w14:paraId="10914766" w14:textId="77777777" w:rsidR="00254626" w:rsidRDefault="00254626">
      <w:pPr>
        <w:spacing w:after="0" w:line="360" w:lineRule="auto"/>
        <w:rPr>
          <w:rFonts w:ascii="Times New Roman" w:hAnsi="Times New Roman" w:cs="Times New Roman"/>
          <w:lang w:bidi="en-US"/>
        </w:rPr>
      </w:pPr>
    </w:p>
    <w:p w14:paraId="306CCAFA" w14:textId="77777777" w:rsidR="00254626" w:rsidRDefault="00254626">
      <w:pPr>
        <w:spacing w:after="0" w:line="360" w:lineRule="auto"/>
        <w:rPr>
          <w:rFonts w:ascii="Times New Roman" w:hAnsi="Times New Roman" w:cs="Times New Roman"/>
          <w:lang w:bidi="en-US"/>
        </w:rPr>
      </w:pPr>
    </w:p>
    <w:p w14:paraId="58B3B821" w14:textId="77777777" w:rsidR="00254626" w:rsidRDefault="00D66CBA">
      <w:pPr>
        <w:spacing w:after="0" w:line="360" w:lineRule="auto"/>
        <w:jc w:val="center"/>
        <w:rPr>
          <w:rFonts w:ascii="Times New Roman" w:hAnsi="Times New Roman" w:cs="Times New Roman"/>
          <w:sz w:val="28"/>
          <w:szCs w:val="28"/>
          <w:lang w:bidi="en-US"/>
        </w:rPr>
      </w:pPr>
      <w:r>
        <w:rPr>
          <w:rFonts w:ascii="Times New Roman" w:hAnsi="Times New Roman" w:cs="Times New Roman"/>
          <w:sz w:val="28"/>
          <w:szCs w:val="28"/>
          <w:lang w:bidi="en-US"/>
        </w:rPr>
        <w:t>2026 г.</w:t>
      </w:r>
    </w:p>
    <w:p w14:paraId="01ABA5A1" w14:textId="77777777" w:rsidR="00254626" w:rsidRDefault="00D66CBA">
      <w:pPr>
        <w:pStyle w:val="143"/>
        <w:shd w:val="clear" w:color="auto" w:fill="auto"/>
        <w:spacing w:line="360" w:lineRule="auto"/>
        <w:ind w:firstLine="709"/>
        <w:jc w:val="both"/>
        <w:rPr>
          <w:rFonts w:ascii="Times New Roman" w:hAnsi="Times New Roman" w:cs="Times New Roman"/>
          <w:sz w:val="28"/>
          <w:szCs w:val="28"/>
          <w:lang w:bidi="en-US"/>
        </w:rPr>
      </w:pPr>
      <w:r>
        <w:rPr>
          <w:rFonts w:ascii="Times New Roman" w:hAnsi="Times New Roman" w:cs="Times New Roman"/>
          <w:sz w:val="28"/>
          <w:szCs w:val="28"/>
          <w:lang w:bidi="en-US"/>
        </w:rPr>
        <w:lastRenderedPageBreak/>
        <w:t>Конкурсное задание разработано экспертным сообществом и утверждено Менеджером компетенции, в котором установлены нижеследующие правила и необходимые требования владения профессиональными навыками для участия в соревнованиях по профессиональному мастерству.</w:t>
      </w:r>
    </w:p>
    <w:p w14:paraId="30FDCA96" w14:textId="77777777" w:rsidR="00254626" w:rsidRDefault="00254626">
      <w:pPr>
        <w:pStyle w:val="143"/>
        <w:shd w:val="clear" w:color="auto" w:fill="auto"/>
        <w:spacing w:line="360" w:lineRule="auto"/>
        <w:ind w:firstLine="0"/>
        <w:rPr>
          <w:rFonts w:ascii="Times New Roman" w:eastAsia="Times New Roman" w:hAnsi="Times New Roman" w:cs="Times New Roman"/>
          <w:szCs w:val="24"/>
        </w:rPr>
      </w:pPr>
    </w:p>
    <w:p w14:paraId="13519FB5" w14:textId="77777777" w:rsidR="00254626" w:rsidRDefault="00D66CBA">
      <w:pPr>
        <w:pStyle w:val="bullet"/>
        <w:numPr>
          <w:ilvl w:val="0"/>
          <w:numId w:val="0"/>
        </w:numPr>
        <w:jc w:val="center"/>
        <w:rPr>
          <w:rFonts w:ascii="Times New Roman" w:hAnsi="Times New Roman"/>
          <w:b/>
          <w:sz w:val="28"/>
          <w:szCs w:val="28"/>
          <w:lang w:val="ru-RU"/>
        </w:rPr>
      </w:pPr>
      <w:r>
        <w:rPr>
          <w:rFonts w:ascii="Times New Roman" w:hAnsi="Times New Roman"/>
          <w:b/>
          <w:sz w:val="28"/>
          <w:szCs w:val="28"/>
          <w:lang w:val="ru-RU"/>
        </w:rPr>
        <w:t>Конкурсное задание включает в себя следующие разделы:</w:t>
      </w:r>
    </w:p>
    <w:p w14:paraId="3D68AA9C" w14:textId="77777777" w:rsidR="00254626" w:rsidRDefault="00D66CBA">
      <w:pPr>
        <w:pStyle w:val="11"/>
        <w:rPr>
          <w:rFonts w:ascii="Times New Roman" w:eastAsiaTheme="minorEastAsia" w:hAnsi="Times New Roman"/>
          <w:bCs w:val="0"/>
          <w:sz w:val="28"/>
          <w:lang w:val="ru-RU" w:eastAsia="ru-RU"/>
        </w:rPr>
      </w:pPr>
      <w:r>
        <w:rPr>
          <w:rFonts w:ascii="Times New Roman" w:hAnsi="Times New Roman"/>
          <w:sz w:val="28"/>
          <w:lang w:val="ru-RU" w:eastAsia="ru-RU"/>
        </w:rPr>
        <w:fldChar w:fldCharType="begin"/>
      </w:r>
      <w:r>
        <w:rPr>
          <w:rFonts w:ascii="Times New Roman" w:hAnsi="Times New Roman"/>
          <w:sz w:val="28"/>
          <w:lang w:val="ru-RU" w:eastAsia="ru-RU"/>
        </w:rPr>
        <w:instrText xml:space="preserve"> TOC \o "1-2" \h \z \u </w:instrText>
      </w:r>
      <w:r>
        <w:rPr>
          <w:rFonts w:ascii="Times New Roman" w:hAnsi="Times New Roman"/>
          <w:sz w:val="28"/>
          <w:lang w:val="ru-RU" w:eastAsia="ru-RU"/>
        </w:rPr>
        <w:fldChar w:fldCharType="separate"/>
      </w:r>
      <w:hyperlink w:anchor="_Toc142037183" w:tooltip="#_Toc142037183" w:history="1">
        <w:r>
          <w:rPr>
            <w:rStyle w:val="af8"/>
            <w:rFonts w:ascii="Times New Roman" w:hAnsi="Times New Roman"/>
            <w:sz w:val="28"/>
          </w:rPr>
          <w:t>1. ОСНОВНЫЕ ТРЕБОВАНИЯ КОМПЕТЕНЦИИ</w:t>
        </w:r>
        <w:r>
          <w:rPr>
            <w:rFonts w:ascii="Times New Roman" w:hAnsi="Times New Roman"/>
            <w:sz w:val="28"/>
            <w:lang w:val="ru-RU"/>
          </w:rPr>
          <w:t>…………………………….</w:t>
        </w:r>
        <w:r>
          <w:rPr>
            <w:rFonts w:ascii="Times New Roman" w:hAnsi="Times New Roman"/>
            <w:sz w:val="28"/>
          </w:rPr>
          <w:fldChar w:fldCharType="begin"/>
        </w:r>
        <w:r>
          <w:rPr>
            <w:rFonts w:ascii="Times New Roman" w:hAnsi="Times New Roman"/>
            <w:sz w:val="28"/>
          </w:rPr>
          <w:instrText xml:space="preserve"> PAGEREF _Toc142037183 \h </w:instrText>
        </w:r>
        <w:r>
          <w:rPr>
            <w:rFonts w:ascii="Times New Roman" w:hAnsi="Times New Roman"/>
            <w:sz w:val="28"/>
          </w:rPr>
        </w:r>
        <w:r>
          <w:rPr>
            <w:rFonts w:ascii="Times New Roman" w:hAnsi="Times New Roman"/>
            <w:sz w:val="28"/>
          </w:rPr>
          <w:fldChar w:fldCharType="separate"/>
        </w:r>
        <w:r>
          <w:rPr>
            <w:rFonts w:ascii="Times New Roman" w:hAnsi="Times New Roman"/>
            <w:sz w:val="28"/>
          </w:rPr>
          <w:t>4</w:t>
        </w:r>
        <w:r>
          <w:rPr>
            <w:rFonts w:ascii="Times New Roman" w:hAnsi="Times New Roman"/>
            <w:sz w:val="28"/>
          </w:rPr>
          <w:fldChar w:fldCharType="end"/>
        </w:r>
      </w:hyperlink>
    </w:p>
    <w:p w14:paraId="736603ED" w14:textId="77777777" w:rsidR="00254626" w:rsidRDefault="00B57BAD">
      <w:pPr>
        <w:pStyle w:val="27"/>
        <w:spacing w:line="360" w:lineRule="auto"/>
        <w:rPr>
          <w:rFonts w:eastAsiaTheme="minorEastAsia"/>
          <w:sz w:val="28"/>
          <w:szCs w:val="28"/>
        </w:rPr>
      </w:pPr>
      <w:hyperlink w:anchor="_Toc142037184" w:tooltip="#_Toc142037184" w:history="1">
        <w:r w:rsidR="00D66CBA">
          <w:rPr>
            <w:rStyle w:val="af8"/>
            <w:sz w:val="28"/>
            <w:szCs w:val="28"/>
          </w:rPr>
          <w:t>1.1. Общие сведения о требованиях компетенции</w:t>
        </w:r>
        <w:r w:rsidR="00D66CBA">
          <w:rPr>
            <w:sz w:val="28"/>
            <w:szCs w:val="28"/>
          </w:rPr>
          <w:t>……………………………...</w:t>
        </w:r>
        <w:r w:rsidR="00D66CBA">
          <w:rPr>
            <w:sz w:val="28"/>
            <w:szCs w:val="28"/>
          </w:rPr>
          <w:fldChar w:fldCharType="begin"/>
        </w:r>
        <w:r w:rsidR="00D66CBA">
          <w:rPr>
            <w:sz w:val="28"/>
            <w:szCs w:val="28"/>
          </w:rPr>
          <w:instrText xml:space="preserve"> PAGEREF _Toc142037184 \h </w:instrText>
        </w:r>
        <w:r w:rsidR="00D66CBA">
          <w:rPr>
            <w:sz w:val="28"/>
            <w:szCs w:val="28"/>
          </w:rPr>
        </w:r>
        <w:r w:rsidR="00D66CBA">
          <w:rPr>
            <w:sz w:val="28"/>
            <w:szCs w:val="28"/>
          </w:rPr>
          <w:fldChar w:fldCharType="separate"/>
        </w:r>
        <w:r w:rsidR="00D66CBA">
          <w:rPr>
            <w:sz w:val="28"/>
            <w:szCs w:val="28"/>
          </w:rPr>
          <w:t>4</w:t>
        </w:r>
        <w:r w:rsidR="00D66CBA">
          <w:rPr>
            <w:sz w:val="28"/>
            <w:szCs w:val="28"/>
          </w:rPr>
          <w:fldChar w:fldCharType="end"/>
        </w:r>
      </w:hyperlink>
    </w:p>
    <w:p w14:paraId="2BB19276" w14:textId="3113A319" w:rsidR="00254626" w:rsidRDefault="00B57BAD">
      <w:pPr>
        <w:pStyle w:val="27"/>
        <w:spacing w:line="360" w:lineRule="auto"/>
        <w:rPr>
          <w:rFonts w:eastAsiaTheme="minorEastAsia"/>
          <w:sz w:val="28"/>
          <w:szCs w:val="28"/>
        </w:rPr>
      </w:pPr>
      <w:hyperlink w:anchor="_Toc142037185" w:tooltip="#_Toc142037185" w:history="1">
        <w:r w:rsidR="00D66CBA">
          <w:rPr>
            <w:rStyle w:val="af8"/>
            <w:sz w:val="28"/>
            <w:szCs w:val="28"/>
          </w:rPr>
          <w:t>1.2. Перечень профессиональных задач специалиста по компетенции «Ресторанный сервис»</w:t>
        </w:r>
        <w:r w:rsidR="00D66CBA">
          <w:rPr>
            <w:sz w:val="28"/>
            <w:szCs w:val="28"/>
          </w:rPr>
          <w:t>…………………………………………………………</w:t>
        </w:r>
        <w:r w:rsidR="00DD7CB4">
          <w:rPr>
            <w:sz w:val="28"/>
            <w:szCs w:val="28"/>
          </w:rPr>
          <w:t>…</w:t>
        </w:r>
        <w:r w:rsidR="00D66CBA">
          <w:rPr>
            <w:sz w:val="28"/>
            <w:szCs w:val="28"/>
          </w:rPr>
          <w:fldChar w:fldCharType="begin"/>
        </w:r>
        <w:r w:rsidR="00D66CBA">
          <w:rPr>
            <w:sz w:val="28"/>
            <w:szCs w:val="28"/>
          </w:rPr>
          <w:instrText xml:space="preserve"> PAGEREF _Toc142037185 \h </w:instrText>
        </w:r>
        <w:r w:rsidR="00D66CBA">
          <w:rPr>
            <w:sz w:val="28"/>
            <w:szCs w:val="28"/>
          </w:rPr>
        </w:r>
        <w:r w:rsidR="00D66CBA">
          <w:rPr>
            <w:sz w:val="28"/>
            <w:szCs w:val="28"/>
          </w:rPr>
          <w:fldChar w:fldCharType="separate"/>
        </w:r>
        <w:r w:rsidR="00D66CBA">
          <w:rPr>
            <w:sz w:val="28"/>
            <w:szCs w:val="28"/>
          </w:rPr>
          <w:t>4</w:t>
        </w:r>
        <w:r w:rsidR="00D66CBA">
          <w:rPr>
            <w:sz w:val="28"/>
            <w:szCs w:val="28"/>
          </w:rPr>
          <w:fldChar w:fldCharType="end"/>
        </w:r>
      </w:hyperlink>
    </w:p>
    <w:p w14:paraId="564C79FB" w14:textId="2980E8B5" w:rsidR="00254626" w:rsidRDefault="00B57BAD">
      <w:pPr>
        <w:pStyle w:val="27"/>
        <w:spacing w:line="360" w:lineRule="auto"/>
        <w:rPr>
          <w:rFonts w:eastAsiaTheme="minorEastAsia"/>
          <w:sz w:val="28"/>
          <w:szCs w:val="28"/>
        </w:rPr>
      </w:pPr>
      <w:hyperlink w:anchor="_Toc142037186" w:tooltip="#_Toc142037186" w:history="1">
        <w:r w:rsidR="00D66CBA">
          <w:rPr>
            <w:rStyle w:val="af8"/>
            <w:sz w:val="28"/>
            <w:szCs w:val="28"/>
          </w:rPr>
          <w:t>1.3. Требования к схеме оценки</w:t>
        </w:r>
        <w:r w:rsidR="00DD7CB4">
          <w:rPr>
            <w:sz w:val="28"/>
            <w:szCs w:val="28"/>
          </w:rPr>
          <w:t>………………………………………………...1</w:t>
        </w:r>
        <w:r w:rsidR="003A290D">
          <w:rPr>
            <w:sz w:val="28"/>
            <w:szCs w:val="28"/>
          </w:rPr>
          <w:t>4</w:t>
        </w:r>
      </w:hyperlink>
    </w:p>
    <w:p w14:paraId="4EF0661A" w14:textId="5BB7E92C" w:rsidR="00254626" w:rsidRDefault="00B57BAD">
      <w:pPr>
        <w:pStyle w:val="27"/>
        <w:spacing w:line="360" w:lineRule="auto"/>
        <w:rPr>
          <w:rFonts w:eastAsiaTheme="minorEastAsia"/>
          <w:sz w:val="28"/>
          <w:szCs w:val="28"/>
        </w:rPr>
      </w:pPr>
      <w:hyperlink w:anchor="_Toc142037187" w:tooltip="#_Toc142037187" w:history="1">
        <w:r w:rsidR="00D66CBA">
          <w:rPr>
            <w:rStyle w:val="af8"/>
            <w:sz w:val="28"/>
            <w:szCs w:val="28"/>
          </w:rPr>
          <w:t>1.4. Спецификация оценки компетенции</w:t>
        </w:r>
        <w:r w:rsidR="00DD7CB4">
          <w:rPr>
            <w:sz w:val="28"/>
            <w:szCs w:val="28"/>
          </w:rPr>
          <w:t>………………………………………1</w:t>
        </w:r>
        <w:r w:rsidR="003A290D">
          <w:rPr>
            <w:sz w:val="28"/>
            <w:szCs w:val="28"/>
          </w:rPr>
          <w:t>4</w:t>
        </w:r>
      </w:hyperlink>
    </w:p>
    <w:p w14:paraId="7789DE11" w14:textId="63B59F16" w:rsidR="00254626" w:rsidRDefault="00B57BAD">
      <w:pPr>
        <w:pStyle w:val="27"/>
        <w:spacing w:line="360" w:lineRule="auto"/>
        <w:rPr>
          <w:rFonts w:eastAsiaTheme="minorEastAsia"/>
          <w:sz w:val="28"/>
          <w:szCs w:val="28"/>
        </w:rPr>
      </w:pPr>
      <w:hyperlink w:anchor="_Toc142037188" w:tooltip="#_Toc142037188" w:history="1">
        <w:r w:rsidR="00D66CBA">
          <w:rPr>
            <w:rStyle w:val="af8"/>
            <w:sz w:val="28"/>
            <w:szCs w:val="28"/>
          </w:rPr>
          <w:t>1.5. Содержание конкурсного задания</w:t>
        </w:r>
        <w:r w:rsidR="00DD7CB4">
          <w:rPr>
            <w:sz w:val="28"/>
            <w:szCs w:val="28"/>
          </w:rPr>
          <w:t>…………………………………………1</w:t>
        </w:r>
        <w:r w:rsidR="003A290D">
          <w:rPr>
            <w:sz w:val="28"/>
            <w:szCs w:val="28"/>
          </w:rPr>
          <w:t>5</w:t>
        </w:r>
      </w:hyperlink>
    </w:p>
    <w:p w14:paraId="7F191E38" w14:textId="73921F7E" w:rsidR="00254626" w:rsidRDefault="00B57BAD">
      <w:pPr>
        <w:pStyle w:val="27"/>
        <w:spacing w:line="360" w:lineRule="auto"/>
        <w:rPr>
          <w:rFonts w:eastAsiaTheme="minorEastAsia"/>
          <w:sz w:val="28"/>
          <w:szCs w:val="28"/>
        </w:rPr>
      </w:pPr>
      <w:hyperlink w:anchor="_Toc142037189" w:tooltip="#_Toc142037189" w:history="1">
        <w:r w:rsidR="00D66CBA">
          <w:rPr>
            <w:rStyle w:val="af8"/>
            <w:sz w:val="28"/>
            <w:szCs w:val="28"/>
          </w:rPr>
          <w:t>1.5.1. Разработка/выбор конкурсного задания</w:t>
        </w:r>
        <w:r w:rsidR="00DD7CB4">
          <w:rPr>
            <w:sz w:val="28"/>
            <w:szCs w:val="28"/>
          </w:rPr>
          <w:t>…………………………………15</w:t>
        </w:r>
      </w:hyperlink>
    </w:p>
    <w:p w14:paraId="01A947DA" w14:textId="32D7737D" w:rsidR="00254626" w:rsidRDefault="00B57BAD">
      <w:pPr>
        <w:pStyle w:val="27"/>
        <w:spacing w:line="360" w:lineRule="auto"/>
        <w:rPr>
          <w:rFonts w:eastAsiaTheme="minorEastAsia"/>
          <w:sz w:val="28"/>
          <w:szCs w:val="28"/>
        </w:rPr>
      </w:pPr>
      <w:hyperlink w:anchor="_Toc142037190" w:tooltip="#_Toc142037190" w:history="1">
        <w:r w:rsidR="00D66CBA">
          <w:rPr>
            <w:rStyle w:val="af8"/>
            <w:sz w:val="28"/>
            <w:szCs w:val="28"/>
          </w:rPr>
          <w:t>1.5.2. Структура модулей конкурсного задания (инвариант/вариатив)</w:t>
        </w:r>
        <w:r w:rsidR="00DD7CB4">
          <w:rPr>
            <w:sz w:val="28"/>
            <w:szCs w:val="28"/>
          </w:rPr>
          <w:t>……...15</w:t>
        </w:r>
      </w:hyperlink>
    </w:p>
    <w:p w14:paraId="56363343" w14:textId="4DD6F343" w:rsidR="00254626" w:rsidRDefault="00B57BAD">
      <w:pPr>
        <w:pStyle w:val="11"/>
        <w:rPr>
          <w:rFonts w:ascii="Times New Roman" w:eastAsiaTheme="minorEastAsia" w:hAnsi="Times New Roman"/>
          <w:bCs w:val="0"/>
          <w:sz w:val="28"/>
          <w:lang w:val="ru-RU" w:eastAsia="ru-RU"/>
        </w:rPr>
      </w:pPr>
      <w:hyperlink w:anchor="_Toc142037191" w:tooltip="#_Toc142037191" w:history="1">
        <w:r w:rsidR="00D66CBA">
          <w:rPr>
            <w:rStyle w:val="af8"/>
            <w:rFonts w:ascii="Times New Roman" w:hAnsi="Times New Roman"/>
            <w:sz w:val="28"/>
          </w:rPr>
          <w:t>2. СПЕЦИАЛЬНЫЕ ПРАВИЛА КОМПЕТЕНЦИИ</w:t>
        </w:r>
        <w:r w:rsidR="00DD7CB4">
          <w:rPr>
            <w:rFonts w:ascii="Times New Roman" w:hAnsi="Times New Roman"/>
            <w:sz w:val="28"/>
            <w:lang w:val="ru-RU"/>
          </w:rPr>
          <w:t>…………………………...18</w:t>
        </w:r>
      </w:hyperlink>
    </w:p>
    <w:p w14:paraId="78596C9A" w14:textId="439F3592" w:rsidR="00254626" w:rsidRDefault="00B57BAD">
      <w:pPr>
        <w:pStyle w:val="27"/>
        <w:spacing w:line="360" w:lineRule="auto"/>
        <w:rPr>
          <w:rFonts w:eastAsiaTheme="minorEastAsia"/>
          <w:sz w:val="28"/>
          <w:szCs w:val="28"/>
        </w:rPr>
      </w:pPr>
      <w:hyperlink w:anchor="_Toc142037192" w:tooltip="#_Toc142037192" w:history="1">
        <w:r w:rsidR="00D66CBA">
          <w:rPr>
            <w:rStyle w:val="af8"/>
            <w:sz w:val="28"/>
            <w:szCs w:val="28"/>
          </w:rPr>
          <w:t>2.1. Личный инструмент конкурсанта</w:t>
        </w:r>
        <w:r w:rsidR="00DD7CB4">
          <w:rPr>
            <w:sz w:val="28"/>
            <w:szCs w:val="28"/>
          </w:rPr>
          <w:t>………………………………………….21</w:t>
        </w:r>
      </w:hyperlink>
    </w:p>
    <w:p w14:paraId="19A83E64" w14:textId="25D81B1A" w:rsidR="00254626" w:rsidRPr="00DD7CB4" w:rsidRDefault="00B57BAD">
      <w:pPr>
        <w:pStyle w:val="27"/>
        <w:spacing w:line="360" w:lineRule="auto"/>
        <w:rPr>
          <w:rFonts w:eastAsiaTheme="minorEastAsia"/>
          <w:sz w:val="28"/>
          <w:szCs w:val="28"/>
        </w:rPr>
      </w:pPr>
      <w:hyperlink w:anchor="_Toc142037193" w:tooltip="#_Toc142037193" w:history="1">
        <w:r w:rsidR="00D66CBA">
          <w:rPr>
            <w:rStyle w:val="af8"/>
            <w:sz w:val="28"/>
            <w:szCs w:val="28"/>
          </w:rPr>
          <w:t>2.2.Материалы, оборудование и инструменты, запрещенные на площадке</w:t>
        </w:r>
        <w:r w:rsidR="00DD7CB4">
          <w:rPr>
            <w:sz w:val="28"/>
            <w:szCs w:val="28"/>
          </w:rPr>
          <w:t>…21</w:t>
        </w:r>
      </w:hyperlink>
    </w:p>
    <w:p w14:paraId="666E5246" w14:textId="0DCF8DFD" w:rsidR="00254626" w:rsidRDefault="00B57BAD">
      <w:pPr>
        <w:pStyle w:val="11"/>
        <w:rPr>
          <w:rFonts w:ascii="Times New Roman" w:eastAsiaTheme="minorEastAsia" w:hAnsi="Times New Roman"/>
          <w:bCs w:val="0"/>
          <w:sz w:val="28"/>
          <w:lang w:val="ru-RU" w:eastAsia="ru-RU"/>
        </w:rPr>
      </w:pPr>
      <w:hyperlink w:anchor="_Toc142037194" w:tooltip="#_Toc142037194" w:history="1">
        <w:r w:rsidR="00D66CBA">
          <w:rPr>
            <w:rStyle w:val="af8"/>
            <w:rFonts w:ascii="Times New Roman" w:hAnsi="Times New Roman"/>
            <w:sz w:val="28"/>
          </w:rPr>
          <w:t>3. ПРИЛОЖЕНИЯ</w:t>
        </w:r>
        <w:r w:rsidR="00DD7CB4">
          <w:rPr>
            <w:rFonts w:ascii="Times New Roman" w:hAnsi="Times New Roman"/>
            <w:sz w:val="28"/>
            <w:lang w:val="ru-RU"/>
          </w:rPr>
          <w:t>……………………………………………………………….22</w:t>
        </w:r>
      </w:hyperlink>
    </w:p>
    <w:p w14:paraId="3157405D" w14:textId="77777777" w:rsidR="00254626" w:rsidRDefault="00D66CBA">
      <w:pPr>
        <w:pStyle w:val="bullet"/>
        <w:numPr>
          <w:ilvl w:val="0"/>
          <w:numId w:val="0"/>
        </w:numPr>
        <w:tabs>
          <w:tab w:val="left" w:pos="142"/>
          <w:tab w:val="right" w:leader="dot" w:pos="9639"/>
        </w:tabs>
        <w:jc w:val="both"/>
        <w:rPr>
          <w:rFonts w:ascii="Times New Roman" w:hAnsi="Times New Roman"/>
          <w:bCs/>
          <w:sz w:val="24"/>
          <w:szCs w:val="20"/>
          <w:lang w:val="ru-RU" w:eastAsia="ru-RU"/>
        </w:rPr>
      </w:pPr>
      <w:r>
        <w:rPr>
          <w:rFonts w:ascii="Times New Roman" w:hAnsi="Times New Roman"/>
          <w:bCs/>
          <w:sz w:val="28"/>
          <w:szCs w:val="28"/>
          <w:lang w:val="ru-RU" w:eastAsia="ru-RU"/>
        </w:rPr>
        <w:fldChar w:fldCharType="end"/>
      </w:r>
    </w:p>
    <w:p w14:paraId="7B4D1011" w14:textId="77777777" w:rsidR="00254626" w:rsidRDefault="00254626">
      <w:pPr>
        <w:pStyle w:val="bullet"/>
        <w:numPr>
          <w:ilvl w:val="0"/>
          <w:numId w:val="0"/>
        </w:numPr>
        <w:ind w:hanging="360"/>
        <w:jc w:val="both"/>
        <w:rPr>
          <w:rFonts w:ascii="Times New Roman" w:hAnsi="Times New Roman"/>
          <w:bCs/>
          <w:sz w:val="24"/>
          <w:szCs w:val="20"/>
          <w:lang w:val="ru-RU" w:eastAsia="ru-RU"/>
        </w:rPr>
      </w:pPr>
    </w:p>
    <w:p w14:paraId="566E45AC" w14:textId="77777777" w:rsidR="00254626" w:rsidRDefault="00254626">
      <w:pPr>
        <w:pStyle w:val="bullet"/>
        <w:numPr>
          <w:ilvl w:val="0"/>
          <w:numId w:val="0"/>
        </w:numPr>
        <w:ind w:hanging="360"/>
        <w:jc w:val="both"/>
        <w:rPr>
          <w:rFonts w:ascii="Times New Roman" w:hAnsi="Times New Roman"/>
          <w:bCs/>
          <w:sz w:val="24"/>
          <w:szCs w:val="20"/>
          <w:lang w:val="ru-RU" w:eastAsia="ru-RU"/>
        </w:rPr>
      </w:pPr>
    </w:p>
    <w:p w14:paraId="5F73CE18" w14:textId="77777777" w:rsidR="00254626" w:rsidRDefault="00254626">
      <w:pPr>
        <w:pStyle w:val="bullet"/>
        <w:numPr>
          <w:ilvl w:val="0"/>
          <w:numId w:val="0"/>
        </w:numPr>
        <w:ind w:hanging="360"/>
        <w:jc w:val="both"/>
        <w:rPr>
          <w:rFonts w:ascii="Times New Roman" w:hAnsi="Times New Roman"/>
          <w:bCs/>
          <w:sz w:val="24"/>
          <w:szCs w:val="20"/>
          <w:lang w:val="ru-RU" w:eastAsia="ru-RU"/>
        </w:rPr>
      </w:pPr>
    </w:p>
    <w:p w14:paraId="78B65D29" w14:textId="77777777" w:rsidR="00254626" w:rsidRDefault="00254626">
      <w:pPr>
        <w:pStyle w:val="bullet"/>
        <w:numPr>
          <w:ilvl w:val="0"/>
          <w:numId w:val="0"/>
        </w:numPr>
        <w:ind w:hanging="360"/>
        <w:jc w:val="both"/>
        <w:rPr>
          <w:rFonts w:ascii="Times New Roman" w:hAnsi="Times New Roman"/>
          <w:bCs/>
          <w:sz w:val="24"/>
          <w:szCs w:val="20"/>
          <w:lang w:val="ru-RU" w:eastAsia="ru-RU"/>
        </w:rPr>
      </w:pPr>
    </w:p>
    <w:p w14:paraId="0720E40F" w14:textId="77777777" w:rsidR="00254626" w:rsidRDefault="00254626">
      <w:pPr>
        <w:pStyle w:val="bullet"/>
        <w:numPr>
          <w:ilvl w:val="0"/>
          <w:numId w:val="0"/>
        </w:numPr>
        <w:ind w:hanging="360"/>
        <w:jc w:val="both"/>
        <w:rPr>
          <w:rFonts w:ascii="Times New Roman" w:hAnsi="Times New Roman"/>
          <w:bCs/>
          <w:sz w:val="24"/>
          <w:szCs w:val="20"/>
          <w:lang w:val="ru-RU" w:eastAsia="ru-RU"/>
        </w:rPr>
      </w:pPr>
    </w:p>
    <w:p w14:paraId="13D9D829" w14:textId="77777777" w:rsidR="00254626" w:rsidRDefault="00254626">
      <w:pPr>
        <w:pStyle w:val="bullet"/>
        <w:numPr>
          <w:ilvl w:val="0"/>
          <w:numId w:val="0"/>
        </w:numPr>
        <w:ind w:hanging="360"/>
        <w:jc w:val="both"/>
        <w:rPr>
          <w:rFonts w:ascii="Times New Roman" w:hAnsi="Times New Roman"/>
          <w:bCs/>
          <w:sz w:val="24"/>
          <w:szCs w:val="20"/>
          <w:lang w:val="ru-RU" w:eastAsia="ru-RU"/>
        </w:rPr>
      </w:pPr>
    </w:p>
    <w:p w14:paraId="27466607" w14:textId="77777777" w:rsidR="00254626" w:rsidRDefault="00254626">
      <w:pPr>
        <w:pStyle w:val="-2"/>
        <w:rPr>
          <w:lang w:eastAsia="ru-RU"/>
        </w:rPr>
      </w:pPr>
    </w:p>
    <w:p w14:paraId="52C4D8CF" w14:textId="77777777" w:rsidR="00254626" w:rsidRDefault="00254626">
      <w:pPr>
        <w:pStyle w:val="-2"/>
        <w:rPr>
          <w:lang w:eastAsia="ru-RU"/>
        </w:rPr>
      </w:pPr>
    </w:p>
    <w:p w14:paraId="64BE54DD" w14:textId="77777777" w:rsidR="00254626" w:rsidRDefault="00254626">
      <w:pPr>
        <w:pStyle w:val="bullet"/>
        <w:numPr>
          <w:ilvl w:val="0"/>
          <w:numId w:val="0"/>
        </w:numPr>
        <w:ind w:hanging="360"/>
        <w:jc w:val="both"/>
        <w:rPr>
          <w:rFonts w:ascii="Times New Roman" w:hAnsi="Times New Roman"/>
          <w:bCs/>
          <w:sz w:val="24"/>
          <w:szCs w:val="20"/>
          <w:lang w:val="ru-RU" w:eastAsia="ru-RU"/>
        </w:rPr>
      </w:pPr>
    </w:p>
    <w:p w14:paraId="74CA900D" w14:textId="77777777" w:rsidR="00254626" w:rsidRDefault="00D66CBA">
      <w:pPr>
        <w:pStyle w:val="bullet"/>
        <w:numPr>
          <w:ilvl w:val="0"/>
          <w:numId w:val="0"/>
        </w:numPr>
        <w:jc w:val="center"/>
        <w:rPr>
          <w:rFonts w:ascii="Times New Roman" w:hAnsi="Times New Roman"/>
          <w:b/>
          <w:bCs/>
          <w:sz w:val="28"/>
          <w:szCs w:val="28"/>
          <w:lang w:val="ru-RU" w:eastAsia="ru-RU"/>
        </w:rPr>
      </w:pPr>
      <w:r>
        <w:rPr>
          <w:rFonts w:ascii="Times New Roman" w:hAnsi="Times New Roman"/>
          <w:b/>
          <w:bCs/>
          <w:sz w:val="28"/>
          <w:szCs w:val="28"/>
          <w:lang w:val="ru-RU" w:eastAsia="ru-RU"/>
        </w:rPr>
        <w:lastRenderedPageBreak/>
        <w:t>ИСПОЛЬЗУЕМЫЕ СОКРАЩЕНИЯ</w:t>
      </w:r>
    </w:p>
    <w:p w14:paraId="1A0546E6" w14:textId="77777777" w:rsidR="00254626" w:rsidRDefault="00D66CBA">
      <w:pPr>
        <w:pStyle w:val="bullet"/>
        <w:numPr>
          <w:ilvl w:val="0"/>
          <w:numId w:val="23"/>
        </w:numPr>
        <w:ind w:left="0"/>
        <w:jc w:val="both"/>
        <w:rPr>
          <w:rFonts w:ascii="Times New Roman" w:eastAsia="Segoe UI" w:hAnsi="Times New Roman"/>
          <w:sz w:val="28"/>
          <w:szCs w:val="28"/>
          <w:lang w:val="ru-RU" w:bidi="en-US"/>
        </w:rPr>
      </w:pPr>
      <w:r>
        <w:rPr>
          <w:rFonts w:ascii="Times New Roman" w:eastAsia="Segoe UI" w:hAnsi="Times New Roman"/>
          <w:sz w:val="28"/>
          <w:szCs w:val="28"/>
          <w:lang w:val="ru-RU" w:bidi="en-US"/>
        </w:rPr>
        <w:t>ФГОС – Федеральный государственный образовательный стандарт</w:t>
      </w:r>
    </w:p>
    <w:p w14:paraId="577DA8EA" w14:textId="77777777" w:rsidR="00254626" w:rsidRDefault="00D66CBA">
      <w:pPr>
        <w:pStyle w:val="bullet"/>
        <w:numPr>
          <w:ilvl w:val="0"/>
          <w:numId w:val="23"/>
        </w:numPr>
        <w:ind w:left="0"/>
        <w:jc w:val="both"/>
        <w:rPr>
          <w:rFonts w:ascii="Times New Roman" w:eastAsia="Segoe UI" w:hAnsi="Times New Roman"/>
          <w:sz w:val="28"/>
          <w:szCs w:val="28"/>
          <w:lang w:val="ru-RU" w:bidi="en-US"/>
        </w:rPr>
      </w:pPr>
      <w:r>
        <w:rPr>
          <w:rFonts w:ascii="Times New Roman" w:eastAsia="Segoe UI" w:hAnsi="Times New Roman"/>
          <w:sz w:val="28"/>
          <w:szCs w:val="28"/>
          <w:lang w:val="ru-RU" w:bidi="en-US"/>
        </w:rPr>
        <w:t>ПС – Профессиональный стандарт</w:t>
      </w:r>
    </w:p>
    <w:p w14:paraId="0AC5FE2A" w14:textId="77777777" w:rsidR="00254626" w:rsidRDefault="00D66CBA">
      <w:pPr>
        <w:pStyle w:val="bullet"/>
        <w:numPr>
          <w:ilvl w:val="0"/>
          <w:numId w:val="23"/>
        </w:numPr>
        <w:ind w:left="0"/>
        <w:jc w:val="both"/>
        <w:rPr>
          <w:rFonts w:ascii="Times New Roman" w:eastAsia="Segoe UI" w:hAnsi="Times New Roman"/>
          <w:sz w:val="28"/>
          <w:szCs w:val="28"/>
          <w:lang w:val="ru-RU" w:bidi="en-US"/>
        </w:rPr>
      </w:pPr>
      <w:r>
        <w:rPr>
          <w:rFonts w:ascii="Times New Roman" w:eastAsia="Segoe UI" w:hAnsi="Times New Roman"/>
          <w:sz w:val="28"/>
          <w:szCs w:val="28"/>
          <w:lang w:val="ru-RU" w:bidi="en-US"/>
        </w:rPr>
        <w:t>КЗ – Конкурсное задание</w:t>
      </w:r>
    </w:p>
    <w:p w14:paraId="68B44CF9" w14:textId="77777777" w:rsidR="00254626" w:rsidRDefault="00D66CBA">
      <w:pPr>
        <w:pStyle w:val="bullet"/>
        <w:numPr>
          <w:ilvl w:val="0"/>
          <w:numId w:val="23"/>
        </w:numPr>
        <w:ind w:left="0"/>
        <w:jc w:val="both"/>
        <w:rPr>
          <w:rFonts w:ascii="Times New Roman" w:eastAsia="Segoe UI" w:hAnsi="Times New Roman"/>
          <w:sz w:val="28"/>
          <w:szCs w:val="28"/>
          <w:lang w:val="ru-RU" w:bidi="en-US"/>
        </w:rPr>
      </w:pPr>
      <w:r>
        <w:rPr>
          <w:rFonts w:ascii="Times New Roman" w:eastAsia="Segoe UI" w:hAnsi="Times New Roman"/>
          <w:sz w:val="28"/>
          <w:szCs w:val="28"/>
          <w:lang w:val="ru-RU" w:bidi="en-US"/>
        </w:rPr>
        <w:t>ИЛ – Инфраструктурный лист</w:t>
      </w:r>
    </w:p>
    <w:p w14:paraId="67F9E3BE" w14:textId="77777777" w:rsidR="00254626" w:rsidRDefault="00D66CBA">
      <w:pPr>
        <w:pStyle w:val="bullet"/>
        <w:numPr>
          <w:ilvl w:val="0"/>
          <w:numId w:val="23"/>
        </w:numPr>
        <w:ind w:left="0"/>
        <w:jc w:val="both"/>
        <w:rPr>
          <w:rFonts w:ascii="Times New Roman" w:eastAsia="Segoe UI" w:hAnsi="Times New Roman"/>
          <w:sz w:val="28"/>
          <w:szCs w:val="28"/>
          <w:lang w:val="ru-RU" w:bidi="en-US"/>
        </w:rPr>
      </w:pPr>
      <w:r>
        <w:rPr>
          <w:rFonts w:ascii="Times New Roman" w:eastAsia="Segoe UI" w:hAnsi="Times New Roman"/>
          <w:sz w:val="28"/>
          <w:szCs w:val="28"/>
          <w:lang w:val="ru-RU" w:bidi="en-US"/>
        </w:rPr>
        <w:t>ХН – холодный напиток</w:t>
      </w:r>
    </w:p>
    <w:p w14:paraId="78A2D074" w14:textId="77777777" w:rsidR="00254626" w:rsidRDefault="00D66CBA">
      <w:pPr>
        <w:pStyle w:val="bullet"/>
        <w:numPr>
          <w:ilvl w:val="0"/>
          <w:numId w:val="23"/>
        </w:numPr>
        <w:ind w:left="0"/>
        <w:jc w:val="both"/>
        <w:rPr>
          <w:rFonts w:ascii="Times New Roman" w:eastAsia="Segoe UI" w:hAnsi="Times New Roman"/>
          <w:sz w:val="28"/>
          <w:szCs w:val="28"/>
          <w:lang w:val="ru-RU" w:bidi="en-US"/>
        </w:rPr>
      </w:pPr>
      <w:r>
        <w:rPr>
          <w:rFonts w:ascii="Times New Roman" w:eastAsia="Segoe UI" w:hAnsi="Times New Roman"/>
          <w:sz w:val="28"/>
          <w:szCs w:val="28"/>
          <w:lang w:val="ru-RU" w:bidi="en-US"/>
        </w:rPr>
        <w:t>ГН – горячий напиток</w:t>
      </w:r>
    </w:p>
    <w:p w14:paraId="1923E994" w14:textId="77777777" w:rsidR="00254626" w:rsidRDefault="00D66CBA">
      <w:pPr>
        <w:pStyle w:val="bullet"/>
        <w:numPr>
          <w:ilvl w:val="0"/>
          <w:numId w:val="23"/>
        </w:numPr>
        <w:ind w:left="0"/>
        <w:jc w:val="both"/>
        <w:rPr>
          <w:rFonts w:ascii="Times New Roman" w:eastAsia="Segoe UI" w:hAnsi="Times New Roman"/>
          <w:sz w:val="28"/>
          <w:szCs w:val="28"/>
          <w:lang w:val="ru-RU" w:bidi="en-US"/>
        </w:rPr>
      </w:pPr>
      <w:r>
        <w:rPr>
          <w:rFonts w:ascii="Times New Roman" w:eastAsia="Segoe UI" w:hAnsi="Times New Roman"/>
          <w:sz w:val="28"/>
          <w:szCs w:val="28"/>
          <w:lang w:val="ru-RU" w:bidi="en-US"/>
        </w:rPr>
        <w:t>КА – кофе авторский</w:t>
      </w:r>
    </w:p>
    <w:p w14:paraId="11C49AED" w14:textId="77777777" w:rsidR="00254626" w:rsidRDefault="00254626">
      <w:pPr>
        <w:pStyle w:val="bullet"/>
        <w:numPr>
          <w:ilvl w:val="0"/>
          <w:numId w:val="0"/>
        </w:numPr>
        <w:ind w:hanging="360"/>
        <w:jc w:val="both"/>
        <w:rPr>
          <w:rFonts w:ascii="Times New Roman" w:hAnsi="Times New Roman"/>
          <w:bCs/>
          <w:sz w:val="28"/>
          <w:szCs w:val="28"/>
          <w:lang w:val="ru-RU" w:eastAsia="ru-RU"/>
        </w:rPr>
      </w:pPr>
    </w:p>
    <w:p w14:paraId="3E782680" w14:textId="77777777" w:rsidR="00254626" w:rsidRDefault="00D66CBA">
      <w:pPr>
        <w:spacing w:after="0" w:line="240" w:lineRule="auto"/>
        <w:jc w:val="both"/>
        <w:rPr>
          <w:rFonts w:ascii="Times New Roman" w:hAnsi="Times New Roman" w:cs="Times New Roman"/>
          <w:b/>
          <w:bCs/>
        </w:rPr>
      </w:pPr>
      <w:bookmarkStart w:id="1" w:name="_Toc450204622"/>
      <w:r>
        <w:rPr>
          <w:rFonts w:ascii="Times New Roman" w:hAnsi="Times New Roman" w:cs="Times New Roman"/>
          <w:b/>
          <w:bCs/>
        </w:rPr>
        <w:br w:type="page" w:clear="all"/>
      </w:r>
      <w:bookmarkEnd w:id="1"/>
    </w:p>
    <w:p w14:paraId="2269E361" w14:textId="77777777" w:rsidR="00254626" w:rsidRDefault="00D66CBA" w:rsidP="00D66CBA">
      <w:pPr>
        <w:pStyle w:val="-1"/>
        <w:spacing w:before="0" w:after="0" w:line="276" w:lineRule="auto"/>
        <w:jc w:val="center"/>
        <w:rPr>
          <w:rFonts w:ascii="Times New Roman" w:hAnsi="Times New Roman"/>
          <w:color w:val="auto"/>
          <w:sz w:val="28"/>
          <w:szCs w:val="28"/>
        </w:rPr>
      </w:pPr>
      <w:bookmarkStart w:id="2" w:name="_Toc142037183"/>
      <w:r>
        <w:rPr>
          <w:rFonts w:ascii="Times New Roman" w:hAnsi="Times New Roman"/>
          <w:color w:val="auto"/>
          <w:sz w:val="28"/>
          <w:szCs w:val="28"/>
        </w:rPr>
        <w:lastRenderedPageBreak/>
        <w:t>1.ОСНОВНЫЕ ТРЕБОВАНИЯ КОМПЕТЕНЦИИ</w:t>
      </w:r>
      <w:bookmarkEnd w:id="2"/>
    </w:p>
    <w:p w14:paraId="5344C2C6" w14:textId="77777777" w:rsidR="00254626" w:rsidRDefault="00D66CBA" w:rsidP="00D66CBA">
      <w:pPr>
        <w:pStyle w:val="-2"/>
        <w:spacing w:before="0" w:after="0" w:line="276" w:lineRule="auto"/>
        <w:jc w:val="center"/>
        <w:rPr>
          <w:rFonts w:ascii="Times New Roman" w:hAnsi="Times New Roman"/>
          <w:szCs w:val="28"/>
        </w:rPr>
      </w:pPr>
      <w:bookmarkStart w:id="3" w:name="_Toc142037184"/>
      <w:r>
        <w:rPr>
          <w:rFonts w:ascii="Times New Roman" w:hAnsi="Times New Roman"/>
          <w:szCs w:val="28"/>
        </w:rPr>
        <w:t>1.1. Общие сведения о требованиях компетенции</w:t>
      </w:r>
      <w:bookmarkEnd w:id="3"/>
    </w:p>
    <w:p w14:paraId="0FF10B29" w14:textId="77777777" w:rsidR="00254626" w:rsidRDefault="00D66CBA" w:rsidP="00D66CBA">
      <w:pPr>
        <w:spacing w:after="0" w:line="276" w:lineRule="auto"/>
        <w:ind w:firstLine="709"/>
        <w:jc w:val="both"/>
        <w:rPr>
          <w:rFonts w:ascii="Times New Roman" w:hAnsi="Times New Roman" w:cs="Times New Roman"/>
          <w:sz w:val="28"/>
          <w:szCs w:val="28"/>
        </w:rPr>
      </w:pPr>
      <w:r>
        <w:rPr>
          <w:rFonts w:ascii="Times New Roman" w:hAnsi="Times New Roman" w:cs="Times New Roman"/>
          <w:sz w:val="28"/>
          <w:szCs w:val="28"/>
        </w:rPr>
        <w:t>Требования компетенции (ТК) «Ресторанный сервис»</w:t>
      </w:r>
      <w:bookmarkStart w:id="4" w:name="_Hlk123050441"/>
      <w:r>
        <w:rPr>
          <w:rFonts w:ascii="Times New Roman" w:hAnsi="Times New Roman" w:cs="Times New Roman"/>
          <w:sz w:val="28"/>
          <w:szCs w:val="28"/>
        </w:rPr>
        <w:t xml:space="preserve"> определяют знания, умения, навыки и трудовые функции</w:t>
      </w:r>
      <w:bookmarkEnd w:id="4"/>
      <w:r>
        <w:rPr>
          <w:rFonts w:ascii="Times New Roman" w:hAnsi="Times New Roman" w:cs="Times New Roman"/>
          <w:sz w:val="28"/>
          <w:szCs w:val="28"/>
        </w:rPr>
        <w:t>, которые лежат в основе наиболее актуальных требований работодателей отрасли.</w:t>
      </w:r>
    </w:p>
    <w:p w14:paraId="2D45E695" w14:textId="77777777" w:rsidR="00254626" w:rsidRDefault="00D66CBA" w:rsidP="00D66CBA">
      <w:pPr>
        <w:spacing w:after="0" w:line="276" w:lineRule="auto"/>
        <w:ind w:firstLine="709"/>
        <w:jc w:val="both"/>
        <w:rPr>
          <w:rFonts w:ascii="Times New Roman" w:hAnsi="Times New Roman" w:cs="Times New Roman"/>
          <w:sz w:val="28"/>
          <w:szCs w:val="28"/>
        </w:rPr>
      </w:pPr>
      <w:r>
        <w:rPr>
          <w:rFonts w:ascii="Times New Roman" w:hAnsi="Times New Roman" w:cs="Times New Roman"/>
          <w:sz w:val="28"/>
          <w:szCs w:val="28"/>
        </w:rPr>
        <w:t>Целью соревнований по компетенции является демонстрация лучших практик и высокого уровня выполнения работы по соответствующей рабочей специальности или профессии.</w:t>
      </w:r>
    </w:p>
    <w:p w14:paraId="6DABAEEE" w14:textId="77777777" w:rsidR="00254626" w:rsidRDefault="00D66CBA" w:rsidP="00D66CBA">
      <w:pPr>
        <w:spacing w:after="0" w:line="276" w:lineRule="auto"/>
        <w:ind w:firstLine="709"/>
        <w:jc w:val="both"/>
        <w:rPr>
          <w:rFonts w:ascii="Times New Roman" w:hAnsi="Times New Roman" w:cs="Times New Roman"/>
          <w:sz w:val="28"/>
          <w:szCs w:val="28"/>
        </w:rPr>
      </w:pPr>
      <w:r>
        <w:rPr>
          <w:rFonts w:ascii="Times New Roman" w:hAnsi="Times New Roman" w:cs="Times New Roman"/>
          <w:sz w:val="28"/>
          <w:szCs w:val="28"/>
        </w:rPr>
        <w:t>Требования компетенции являются руководством для подготовки конкурентоспособных, высококвалифицированных специалистов / рабочих и участия их в конкурсах профессионального мастерства.</w:t>
      </w:r>
    </w:p>
    <w:p w14:paraId="6E62C144" w14:textId="77777777" w:rsidR="00254626" w:rsidRDefault="00D66CBA" w:rsidP="00D66CBA">
      <w:pPr>
        <w:spacing w:after="0" w:line="276"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соревнованиях по компетенции проверка знаний, умений, навыков и трудовых функций осуществляется посредством оценки выполнения практической работы. </w:t>
      </w:r>
    </w:p>
    <w:p w14:paraId="5D9D419E" w14:textId="77777777" w:rsidR="00254626" w:rsidRDefault="00D66CBA" w:rsidP="00D66CBA">
      <w:pPr>
        <w:spacing w:after="0" w:line="276" w:lineRule="auto"/>
        <w:ind w:firstLine="709"/>
        <w:jc w:val="both"/>
        <w:rPr>
          <w:rFonts w:ascii="Times New Roman" w:hAnsi="Times New Roman" w:cs="Times New Roman"/>
          <w:sz w:val="28"/>
          <w:szCs w:val="28"/>
        </w:rPr>
      </w:pPr>
      <w:r>
        <w:rPr>
          <w:rFonts w:ascii="Times New Roman" w:hAnsi="Times New Roman" w:cs="Times New Roman"/>
          <w:sz w:val="28"/>
          <w:szCs w:val="28"/>
        </w:rPr>
        <w:t>Требования компетенции разделены на четкие разделы с номерами и заголовками, каждому разделу назначен процент относительной важности, сумма которых составляет 100.</w:t>
      </w:r>
    </w:p>
    <w:p w14:paraId="74EB243C" w14:textId="77777777" w:rsidR="00254626" w:rsidRDefault="00D66CBA" w:rsidP="00D66CBA">
      <w:pPr>
        <w:pStyle w:val="-2"/>
        <w:spacing w:before="0" w:after="0" w:line="276" w:lineRule="auto"/>
        <w:jc w:val="center"/>
        <w:rPr>
          <w:rFonts w:ascii="Times New Roman" w:hAnsi="Times New Roman"/>
          <w:szCs w:val="28"/>
        </w:rPr>
      </w:pPr>
      <w:bookmarkStart w:id="5" w:name="_Toc78885652"/>
      <w:bookmarkStart w:id="6" w:name="_Toc142037185"/>
      <w:r>
        <w:rPr>
          <w:rFonts w:ascii="Times New Roman" w:hAnsi="Times New Roman"/>
          <w:szCs w:val="28"/>
        </w:rPr>
        <w:t>1.</w:t>
      </w:r>
      <w:bookmarkEnd w:id="5"/>
      <w:r>
        <w:rPr>
          <w:rFonts w:ascii="Times New Roman" w:hAnsi="Times New Roman"/>
          <w:szCs w:val="28"/>
        </w:rPr>
        <w:t xml:space="preserve">2. Перечень профессиональных задач специалиста </w:t>
      </w:r>
    </w:p>
    <w:p w14:paraId="7BDA09D4" w14:textId="77777777" w:rsidR="00254626" w:rsidRDefault="00D66CBA" w:rsidP="00D66CBA">
      <w:pPr>
        <w:pStyle w:val="-2"/>
        <w:spacing w:before="0" w:after="0" w:line="276" w:lineRule="auto"/>
        <w:jc w:val="center"/>
        <w:rPr>
          <w:rFonts w:ascii="Times New Roman" w:hAnsi="Times New Roman"/>
          <w:szCs w:val="28"/>
        </w:rPr>
      </w:pPr>
      <w:r>
        <w:rPr>
          <w:rFonts w:ascii="Times New Roman" w:hAnsi="Times New Roman"/>
          <w:szCs w:val="28"/>
        </w:rPr>
        <w:t>по компетенции «Ресторанный сервис»</w:t>
      </w:r>
      <w:bookmarkEnd w:id="6"/>
    </w:p>
    <w:p w14:paraId="76B809EA" w14:textId="77777777" w:rsidR="00254626" w:rsidRDefault="00D66CBA" w:rsidP="00D66CBA">
      <w:pPr>
        <w:spacing w:after="0" w:line="276" w:lineRule="auto"/>
        <w:jc w:val="right"/>
        <w:rPr>
          <w:rFonts w:ascii="Times New Roman" w:hAnsi="Times New Roman" w:cs="Times New Roman"/>
          <w:iCs/>
          <w:sz w:val="28"/>
          <w:szCs w:val="28"/>
        </w:rPr>
      </w:pPr>
      <w:r>
        <w:rPr>
          <w:rFonts w:ascii="Times New Roman" w:hAnsi="Times New Roman" w:cs="Times New Roman"/>
          <w:iCs/>
          <w:sz w:val="28"/>
          <w:szCs w:val="28"/>
        </w:rPr>
        <w:t>Таблица 1</w:t>
      </w:r>
    </w:p>
    <w:p w14:paraId="0D61589C" w14:textId="77777777" w:rsidR="00254626" w:rsidRDefault="00D66CBA" w:rsidP="00D66CBA">
      <w:pPr>
        <w:spacing w:after="0" w:line="276" w:lineRule="auto"/>
        <w:jc w:val="center"/>
        <w:rPr>
          <w:rFonts w:ascii="Times New Roman" w:hAnsi="Times New Roman"/>
          <w:b/>
          <w:bCs/>
          <w:color w:val="000000"/>
          <w:sz w:val="28"/>
          <w:szCs w:val="28"/>
        </w:rPr>
      </w:pPr>
      <w:r>
        <w:rPr>
          <w:rFonts w:ascii="Times New Roman" w:hAnsi="Times New Roman"/>
          <w:b/>
          <w:bCs/>
          <w:color w:val="000000"/>
          <w:sz w:val="28"/>
          <w:szCs w:val="28"/>
        </w:rPr>
        <w:t>Перечень профессиональных задач специалиста</w:t>
      </w:r>
    </w:p>
    <w:tbl>
      <w:tblPr>
        <w:tblW w:w="5029" w:type="pct"/>
        <w:tblInd w:w="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36"/>
        <w:gridCol w:w="7580"/>
        <w:gridCol w:w="1411"/>
      </w:tblGrid>
      <w:tr w:rsidR="00254626" w:rsidRPr="00D66CBA" w14:paraId="7FA2A6CA" w14:textId="77777777" w:rsidTr="003A290D">
        <w:trPr>
          <w:tblHeader/>
        </w:trPr>
        <w:tc>
          <w:tcPr>
            <w:tcW w:w="330" w:type="pct"/>
            <w:shd w:val="clear" w:color="auto" w:fill="92D050"/>
            <w:vAlign w:val="center"/>
          </w:tcPr>
          <w:p w14:paraId="6A912339" w14:textId="77777777" w:rsidR="00254626" w:rsidRPr="00D66CBA" w:rsidRDefault="00D66CBA" w:rsidP="00D66CBA">
            <w:pPr>
              <w:spacing w:after="0" w:line="240" w:lineRule="auto"/>
              <w:jc w:val="center"/>
              <w:rPr>
                <w:rFonts w:ascii="Times New Roman" w:hAnsi="Times New Roman" w:cs="Times New Roman"/>
                <w:b/>
                <w:sz w:val="24"/>
                <w:szCs w:val="24"/>
              </w:rPr>
            </w:pPr>
            <w:r w:rsidRPr="00D66CBA">
              <w:rPr>
                <w:rFonts w:ascii="Times New Roman" w:hAnsi="Times New Roman" w:cs="Times New Roman"/>
                <w:b/>
                <w:sz w:val="24"/>
                <w:szCs w:val="24"/>
              </w:rPr>
              <w:t>№ п/п</w:t>
            </w:r>
          </w:p>
        </w:tc>
        <w:tc>
          <w:tcPr>
            <w:tcW w:w="3937" w:type="pct"/>
            <w:shd w:val="clear" w:color="auto" w:fill="92D050"/>
            <w:vAlign w:val="center"/>
          </w:tcPr>
          <w:p w14:paraId="5D0137A5" w14:textId="77777777" w:rsidR="00254626" w:rsidRPr="00D66CBA" w:rsidRDefault="00D66CBA" w:rsidP="00D66CBA">
            <w:pPr>
              <w:spacing w:after="0" w:line="240" w:lineRule="auto"/>
              <w:jc w:val="center"/>
              <w:rPr>
                <w:rFonts w:ascii="Times New Roman" w:hAnsi="Times New Roman" w:cs="Times New Roman"/>
                <w:b/>
                <w:sz w:val="24"/>
                <w:szCs w:val="24"/>
                <w:highlight w:val="green"/>
              </w:rPr>
            </w:pPr>
            <w:r w:rsidRPr="00D66CBA">
              <w:rPr>
                <w:rFonts w:ascii="Times New Roman" w:hAnsi="Times New Roman" w:cs="Times New Roman"/>
                <w:b/>
                <w:sz w:val="24"/>
                <w:szCs w:val="24"/>
              </w:rPr>
              <w:t>Раздел</w:t>
            </w:r>
          </w:p>
        </w:tc>
        <w:tc>
          <w:tcPr>
            <w:tcW w:w="733" w:type="pct"/>
            <w:shd w:val="clear" w:color="auto" w:fill="92D050"/>
            <w:vAlign w:val="center"/>
          </w:tcPr>
          <w:p w14:paraId="12C08B09" w14:textId="77777777" w:rsidR="00254626" w:rsidRPr="00D66CBA" w:rsidRDefault="00D66CBA" w:rsidP="00D66CBA">
            <w:pPr>
              <w:spacing w:after="0" w:line="240" w:lineRule="auto"/>
              <w:jc w:val="center"/>
              <w:rPr>
                <w:rFonts w:ascii="Times New Roman" w:hAnsi="Times New Roman" w:cs="Times New Roman"/>
                <w:b/>
                <w:sz w:val="24"/>
                <w:szCs w:val="24"/>
              </w:rPr>
            </w:pPr>
            <w:r w:rsidRPr="00D66CBA">
              <w:rPr>
                <w:rFonts w:ascii="Times New Roman" w:hAnsi="Times New Roman" w:cs="Times New Roman"/>
                <w:b/>
                <w:sz w:val="24"/>
                <w:szCs w:val="24"/>
              </w:rPr>
              <w:t>Важность в %</w:t>
            </w:r>
          </w:p>
        </w:tc>
      </w:tr>
      <w:tr w:rsidR="00254626" w:rsidRPr="00D66CBA" w14:paraId="40B85CBB" w14:textId="77777777">
        <w:tc>
          <w:tcPr>
            <w:tcW w:w="330" w:type="pct"/>
            <w:vMerge w:val="restart"/>
            <w:shd w:val="clear" w:color="auto" w:fill="BFBFBF" w:themeFill="background1" w:themeFillShade="BF"/>
            <w:vAlign w:val="center"/>
          </w:tcPr>
          <w:p w14:paraId="1DE5A160" w14:textId="77777777" w:rsidR="00254626" w:rsidRPr="00D66CBA" w:rsidRDefault="00D66CBA" w:rsidP="00D66CBA">
            <w:pPr>
              <w:spacing w:after="0" w:line="240" w:lineRule="auto"/>
              <w:jc w:val="center"/>
              <w:rPr>
                <w:rFonts w:ascii="Times New Roman" w:hAnsi="Times New Roman" w:cs="Times New Roman"/>
                <w:sz w:val="24"/>
                <w:szCs w:val="24"/>
              </w:rPr>
            </w:pPr>
            <w:r w:rsidRPr="00D66CBA">
              <w:rPr>
                <w:rFonts w:ascii="Times New Roman" w:hAnsi="Times New Roman" w:cs="Times New Roman"/>
                <w:sz w:val="24"/>
                <w:szCs w:val="24"/>
              </w:rPr>
              <w:t>1</w:t>
            </w:r>
          </w:p>
        </w:tc>
        <w:tc>
          <w:tcPr>
            <w:tcW w:w="3937" w:type="pct"/>
            <w:shd w:val="clear" w:color="auto" w:fill="auto"/>
          </w:tcPr>
          <w:p w14:paraId="0D6C9B72" w14:textId="77777777" w:rsidR="00254626" w:rsidRPr="00D66CBA" w:rsidRDefault="00D66CBA" w:rsidP="00D66CBA">
            <w:pPr>
              <w:pStyle w:val="af3"/>
              <w:jc w:val="both"/>
              <w:rPr>
                <w:rFonts w:ascii="Times New Roman" w:hAnsi="Times New Roman" w:cs="Times New Roman"/>
                <w:b/>
                <w:sz w:val="24"/>
                <w:szCs w:val="24"/>
              </w:rPr>
            </w:pPr>
            <w:r w:rsidRPr="00D66CBA">
              <w:rPr>
                <w:rFonts w:ascii="Times New Roman" w:hAnsi="Times New Roman" w:cs="Times New Roman"/>
                <w:b/>
                <w:sz w:val="24"/>
                <w:szCs w:val="24"/>
              </w:rPr>
              <w:t>Выполнение вспомогательных работ по обслуживанию гостей организации питания</w:t>
            </w:r>
          </w:p>
        </w:tc>
        <w:tc>
          <w:tcPr>
            <w:tcW w:w="733" w:type="pct"/>
            <w:shd w:val="clear" w:color="auto" w:fill="auto"/>
            <w:vAlign w:val="center"/>
          </w:tcPr>
          <w:p w14:paraId="1A942767" w14:textId="603CDCF6" w:rsidR="00254626" w:rsidRPr="00D66CBA" w:rsidRDefault="00296085" w:rsidP="00D66CBA">
            <w:pPr>
              <w:spacing w:after="0" w:line="240" w:lineRule="auto"/>
              <w:jc w:val="center"/>
              <w:rPr>
                <w:rFonts w:ascii="Times New Roman" w:hAnsi="Times New Roman" w:cs="Times New Roman"/>
                <w:b/>
                <w:sz w:val="24"/>
                <w:szCs w:val="24"/>
              </w:rPr>
            </w:pPr>
            <w:r w:rsidRPr="00D66CBA">
              <w:rPr>
                <w:rFonts w:ascii="Times New Roman" w:hAnsi="Times New Roman" w:cs="Times New Roman"/>
                <w:b/>
                <w:sz w:val="24"/>
                <w:szCs w:val="24"/>
              </w:rPr>
              <w:t>21,7</w:t>
            </w:r>
          </w:p>
        </w:tc>
      </w:tr>
      <w:tr w:rsidR="00254626" w:rsidRPr="00D66CBA" w14:paraId="3162A488" w14:textId="77777777">
        <w:tc>
          <w:tcPr>
            <w:tcW w:w="330" w:type="pct"/>
            <w:vMerge/>
            <w:shd w:val="clear" w:color="auto" w:fill="BFBFBF" w:themeFill="background1" w:themeFillShade="BF"/>
            <w:vAlign w:val="center"/>
          </w:tcPr>
          <w:p w14:paraId="7BCA4241" w14:textId="77777777" w:rsidR="00254626" w:rsidRPr="00D66CBA" w:rsidRDefault="00254626" w:rsidP="00D66CBA">
            <w:pPr>
              <w:spacing w:after="0" w:line="240" w:lineRule="auto"/>
              <w:jc w:val="center"/>
              <w:rPr>
                <w:rFonts w:ascii="Times New Roman" w:hAnsi="Times New Roman" w:cs="Times New Roman"/>
                <w:sz w:val="24"/>
                <w:szCs w:val="24"/>
              </w:rPr>
            </w:pPr>
          </w:p>
        </w:tc>
        <w:tc>
          <w:tcPr>
            <w:tcW w:w="3937" w:type="pct"/>
            <w:shd w:val="clear" w:color="auto" w:fill="auto"/>
            <w:vAlign w:val="center"/>
          </w:tcPr>
          <w:p w14:paraId="195CAD07" w14:textId="4843319B" w:rsidR="00254626" w:rsidRPr="00D66CBA" w:rsidRDefault="00D66CBA" w:rsidP="00D66CBA">
            <w:pPr>
              <w:pStyle w:val="af3"/>
              <w:jc w:val="both"/>
              <w:rPr>
                <w:rFonts w:ascii="Times New Roman" w:hAnsi="Times New Roman" w:cs="Times New Roman"/>
                <w:sz w:val="24"/>
                <w:szCs w:val="24"/>
              </w:rPr>
            </w:pPr>
            <w:r w:rsidRPr="00D66CBA">
              <w:rPr>
                <w:rFonts w:ascii="Times New Roman" w:hAnsi="Times New Roman" w:cs="Times New Roman"/>
                <w:sz w:val="24"/>
                <w:szCs w:val="24"/>
              </w:rPr>
              <w:t>Специалист должен знать и понимать:</w:t>
            </w:r>
          </w:p>
          <w:p w14:paraId="1366B14C"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Нормативно-правовые акты Российской Федерации, регулирующие деятельность предприятий питания</w:t>
            </w:r>
          </w:p>
          <w:p w14:paraId="65AC7C96"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Порядок и процедура приема заказа на бронирование столиков и продукции на вынос и доставку</w:t>
            </w:r>
          </w:p>
          <w:p w14:paraId="25346760"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Правила регистрации заказов на бронирование столиков и продукцию на вынос и доставку</w:t>
            </w:r>
          </w:p>
          <w:p w14:paraId="666EA264"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Стандарты приема входящих звонков</w:t>
            </w:r>
          </w:p>
          <w:p w14:paraId="3D58D256"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Стандарты приема входящих сообщений, полученных через мессенджеры</w:t>
            </w:r>
          </w:p>
          <w:p w14:paraId="1389F853"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Этикет телефонного разговора и общения в мессенджерах</w:t>
            </w:r>
          </w:p>
          <w:p w14:paraId="2F083BC8"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Процедура встречи и приветствия гостей в организации питания</w:t>
            </w:r>
          </w:p>
          <w:p w14:paraId="69EA20E6"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Приемы и техника перемещения в ограниченном пространстве в организации питания</w:t>
            </w:r>
          </w:p>
          <w:p w14:paraId="55FD0F10"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Правила ресторанного этикета и требования ресторанного протокола при размещении гостей за столом в организации питания</w:t>
            </w:r>
          </w:p>
          <w:p w14:paraId="6837CE26"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Правила подачи меню в организации питания</w:t>
            </w:r>
          </w:p>
          <w:p w14:paraId="3FEC72E1"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Порядок и правила подготовки зала к обслуживанию гостей</w:t>
            </w:r>
          </w:p>
          <w:p w14:paraId="6CFFEADE"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lastRenderedPageBreak/>
              <w:t>Правила и виды расстановки мебели в зале организации питания</w:t>
            </w:r>
          </w:p>
          <w:p w14:paraId="30E22B47"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 xml:space="preserve">Виды сервировки стола при обслуживании гостей </w:t>
            </w:r>
          </w:p>
          <w:p w14:paraId="6FA31A88"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Виды и назначение ресторанных аксессуаров</w:t>
            </w:r>
          </w:p>
          <w:p w14:paraId="5F3DC825"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Характеристика столовой посуды, приборов</w:t>
            </w:r>
          </w:p>
          <w:p w14:paraId="60340D47"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Правила и техника подачи блюд и напитков</w:t>
            </w:r>
          </w:p>
          <w:p w14:paraId="47EE54D4"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Правила уборки использованной столовой посуды и приборов со стола во время и после обслуживания гостей.</w:t>
            </w:r>
          </w:p>
          <w:p w14:paraId="1D392268"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Способы и техника сбора использованной столовой посуды и приборов со столов</w:t>
            </w:r>
          </w:p>
          <w:p w14:paraId="33E9BE02"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Правила расстановки использованной столовой посуды и приборов на подносе и сервировочной тележке и перевозки на ней</w:t>
            </w:r>
          </w:p>
          <w:p w14:paraId="292B1E7B"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Способы и правила переноса использованной столовой посуды и приборов на подносе и в руках</w:t>
            </w:r>
          </w:p>
          <w:p w14:paraId="763D20A8"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Правила по охране труда, санитарии и гигиене, пожарной безопасности в организациях питания</w:t>
            </w:r>
          </w:p>
          <w:p w14:paraId="221AD447"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Требования к качеству, безопасности пищевых продуктов, используемых в приготовлении закусок, десертов и напитков, условиям их хранения</w:t>
            </w:r>
          </w:p>
          <w:p w14:paraId="7A4E7C62"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Правила и последовательность подготовки бара, буфета к обслуживанию гостей</w:t>
            </w:r>
          </w:p>
          <w:p w14:paraId="3006BE94"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Методы подготовки плодов и пряностей: промывание, очистка, снятие цедры, нарезка, измельчение, предохранение от потемнения</w:t>
            </w:r>
          </w:p>
          <w:p w14:paraId="0DC9FABA"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Техника открывания бутылок с газированными и негазированными напитками и прочих упаковок с напитками</w:t>
            </w:r>
          </w:p>
          <w:p w14:paraId="18A46593"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Методы сервировки и оформления для подачи свежеотжатых соков и безалкогольных напитков</w:t>
            </w:r>
          </w:p>
        </w:tc>
        <w:tc>
          <w:tcPr>
            <w:tcW w:w="733" w:type="pct"/>
            <w:shd w:val="clear" w:color="auto" w:fill="auto"/>
            <w:vAlign w:val="center"/>
          </w:tcPr>
          <w:p w14:paraId="75D96E1F" w14:textId="77777777" w:rsidR="00254626" w:rsidRPr="00D66CBA" w:rsidRDefault="00254626" w:rsidP="00D66CBA">
            <w:pPr>
              <w:spacing w:after="0" w:line="240" w:lineRule="auto"/>
              <w:jc w:val="both"/>
              <w:rPr>
                <w:rFonts w:ascii="Times New Roman" w:hAnsi="Times New Roman" w:cs="Times New Roman"/>
                <w:sz w:val="24"/>
                <w:szCs w:val="24"/>
              </w:rPr>
            </w:pPr>
          </w:p>
        </w:tc>
      </w:tr>
      <w:tr w:rsidR="00254626" w:rsidRPr="00D66CBA" w14:paraId="4E1D3E58" w14:textId="77777777">
        <w:tc>
          <w:tcPr>
            <w:tcW w:w="330" w:type="pct"/>
            <w:vMerge/>
            <w:shd w:val="clear" w:color="auto" w:fill="BFBFBF" w:themeFill="background1" w:themeFillShade="BF"/>
            <w:vAlign w:val="center"/>
          </w:tcPr>
          <w:p w14:paraId="304EC641" w14:textId="77777777" w:rsidR="00254626" w:rsidRPr="00D66CBA" w:rsidRDefault="00254626" w:rsidP="00D66CBA">
            <w:pPr>
              <w:spacing w:after="0" w:line="240" w:lineRule="auto"/>
              <w:jc w:val="center"/>
              <w:rPr>
                <w:rFonts w:ascii="Times New Roman" w:hAnsi="Times New Roman" w:cs="Times New Roman"/>
                <w:sz w:val="24"/>
                <w:szCs w:val="24"/>
              </w:rPr>
            </w:pPr>
          </w:p>
        </w:tc>
        <w:tc>
          <w:tcPr>
            <w:tcW w:w="3937" w:type="pct"/>
            <w:shd w:val="clear" w:color="auto" w:fill="auto"/>
            <w:vAlign w:val="center"/>
          </w:tcPr>
          <w:p w14:paraId="59188514" w14:textId="7610F477" w:rsidR="00254626" w:rsidRPr="00D66CBA" w:rsidRDefault="00D66CBA" w:rsidP="00D66CBA">
            <w:pPr>
              <w:pStyle w:val="af3"/>
              <w:jc w:val="both"/>
              <w:rPr>
                <w:rFonts w:ascii="Times New Roman" w:hAnsi="Times New Roman" w:cs="Times New Roman"/>
                <w:sz w:val="24"/>
                <w:szCs w:val="24"/>
              </w:rPr>
            </w:pPr>
            <w:r w:rsidRPr="00D66CBA">
              <w:rPr>
                <w:rFonts w:ascii="Times New Roman" w:hAnsi="Times New Roman" w:cs="Times New Roman"/>
                <w:sz w:val="24"/>
                <w:szCs w:val="24"/>
              </w:rPr>
              <w:t>Специалист должен уметь:</w:t>
            </w:r>
          </w:p>
          <w:p w14:paraId="1CB62576"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Осуществлять прием заказов по телефону, через веб-ресурсы, мобильные приложения</w:t>
            </w:r>
          </w:p>
          <w:p w14:paraId="12C7E780"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Использовать мессенджеры, чат-боты для приема заказа и первичного консультирования</w:t>
            </w:r>
          </w:p>
          <w:p w14:paraId="1A08E5DB"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Вносить и редактировать данные в системе управления взаимоотношениями с клиентами</w:t>
            </w:r>
          </w:p>
          <w:p w14:paraId="6266B98E"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Презентовать гостям организацию питания и предоставляемые услуги в организации питания</w:t>
            </w:r>
          </w:p>
          <w:p w14:paraId="19E962DE"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Предоставлять первичную консультацию об особенностях кухни, специальных предложениях организации питания</w:t>
            </w:r>
          </w:p>
          <w:p w14:paraId="29828FCE"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Провожать гостей к столу с учетом их пожеланий и возможностей организации питания</w:t>
            </w:r>
          </w:p>
          <w:p w14:paraId="10D38B4F"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Использовать компьютер и мобильные устройства со специализированным программным обеспечением для отслеживания свободных для рассадки гостей столов в организации питания</w:t>
            </w:r>
          </w:p>
          <w:p w14:paraId="1E941564"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Оказывать помощь в размещении гостей за столом и размещении вещей гостей организации питания</w:t>
            </w:r>
          </w:p>
          <w:p w14:paraId="32055FF1"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Создавать атмосферу доброжелательности и гостеприимства в организации питания</w:t>
            </w:r>
          </w:p>
          <w:p w14:paraId="133E6663"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Подавать гостям меню организации питания</w:t>
            </w:r>
          </w:p>
          <w:p w14:paraId="5BEAA287"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 xml:space="preserve">Расставлять мебель (столы и стулья) в зале обслуживания </w:t>
            </w:r>
            <w:r w:rsidRPr="00D66CBA">
              <w:rPr>
                <w:rFonts w:ascii="Times New Roman" w:hAnsi="Times New Roman" w:cs="Times New Roman"/>
                <w:sz w:val="24"/>
                <w:szCs w:val="24"/>
              </w:rPr>
              <w:lastRenderedPageBreak/>
              <w:t>организации питания</w:t>
            </w:r>
          </w:p>
          <w:p w14:paraId="536A0895"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Подготавливать подносы, сервировочные тележки, подсобные столики, вспомогательные стойки к использованию</w:t>
            </w:r>
          </w:p>
          <w:p w14:paraId="25D8196B"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Протирать, полировать столовую посуду и приборы, наполнять приборы со специями в зале обслуживания организации питания</w:t>
            </w:r>
          </w:p>
          <w:p w14:paraId="6E53D6D0"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Проверять качество и состояние столового белья в организации питания</w:t>
            </w:r>
          </w:p>
          <w:p w14:paraId="2164EB91"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Рационально и безопасно расставлять чистую столовую посуду и приборы на подносе и сервировочной тележке в организации питания</w:t>
            </w:r>
          </w:p>
          <w:p w14:paraId="37ADD2D9"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Укладывать использованные столовые приборы на тарелку и лоток</w:t>
            </w:r>
          </w:p>
          <w:p w14:paraId="227E9903"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Размещать использованную столовую посуду и приборы на сервировочной тележке и перевозить ее</w:t>
            </w:r>
          </w:p>
          <w:p w14:paraId="6DC0DB2F"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Переносить использованную столовую посуду и приборы вручную и на подносе</w:t>
            </w:r>
          </w:p>
          <w:p w14:paraId="1AA584C6"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Сортировать использованную столовую посуду и приборы</w:t>
            </w:r>
          </w:p>
          <w:p w14:paraId="5AE36C94"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Эстетично и безопасно упаковывать блюда на вынос в организации питания</w:t>
            </w:r>
          </w:p>
          <w:p w14:paraId="61C962FF"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Расставлять мебель в баре, включать и настраивать к использованию оборудование бара</w:t>
            </w:r>
          </w:p>
          <w:p w14:paraId="05E7CCCC"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Проверять состояние (чистоту, наличие сколов, трещин) столовой посуды и приборов</w:t>
            </w:r>
          </w:p>
          <w:p w14:paraId="28A860C3"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Расставлять бутылки с напитками и барную посуду на барной стойке и витрине бара</w:t>
            </w:r>
          </w:p>
          <w:p w14:paraId="5E94EA96"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Сортировать столовую посуду и приборы по виду и назначению</w:t>
            </w:r>
          </w:p>
          <w:p w14:paraId="11F85CDA"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 xml:space="preserve">Подбирать оборудование, инвентарь, посуду необходимые для приготовления заготовок </w:t>
            </w:r>
          </w:p>
          <w:p w14:paraId="000EE14E"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Промывать, очищать, нарезать, измельчать зелень, фрукты и ягоды</w:t>
            </w:r>
          </w:p>
          <w:p w14:paraId="55E61319"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Хранить приготовленные заготовки и украшения с учетом требований к безопасности пищевых продуктов</w:t>
            </w:r>
          </w:p>
          <w:p w14:paraId="767794E6"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Выжимать сок из цитрусовых, мягких и твердых плодов</w:t>
            </w:r>
          </w:p>
          <w:p w14:paraId="64983BD4"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Порционировать, сервировать и украшать свежевыжатые соки и безалкогольные напитки для подачи гостям организации питания</w:t>
            </w:r>
          </w:p>
          <w:p w14:paraId="3F3C3305"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Открывать бутылки с газированными и негазированными безалкогольными напитками</w:t>
            </w:r>
          </w:p>
          <w:p w14:paraId="037E1C17"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Разливать газированные и негазированные безалкогольные напитки</w:t>
            </w:r>
          </w:p>
          <w:p w14:paraId="18084698"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Чистить, мыть и содержать в рабочем состоянии оборудование бара и барный инвентарь</w:t>
            </w:r>
          </w:p>
          <w:p w14:paraId="1088FD74"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Эстетично и безопасно упаковывать напитки на вынос</w:t>
            </w:r>
          </w:p>
        </w:tc>
        <w:tc>
          <w:tcPr>
            <w:tcW w:w="733" w:type="pct"/>
            <w:shd w:val="clear" w:color="auto" w:fill="auto"/>
            <w:vAlign w:val="center"/>
          </w:tcPr>
          <w:p w14:paraId="72700283" w14:textId="77777777" w:rsidR="00254626" w:rsidRPr="00D66CBA" w:rsidRDefault="00254626" w:rsidP="00D66CBA">
            <w:pPr>
              <w:spacing w:after="0" w:line="240" w:lineRule="auto"/>
              <w:jc w:val="both"/>
              <w:rPr>
                <w:rFonts w:ascii="Times New Roman" w:hAnsi="Times New Roman" w:cs="Times New Roman"/>
                <w:sz w:val="24"/>
                <w:szCs w:val="24"/>
              </w:rPr>
            </w:pPr>
          </w:p>
        </w:tc>
      </w:tr>
      <w:tr w:rsidR="00254626" w:rsidRPr="00D66CBA" w14:paraId="76C8ECD1" w14:textId="77777777">
        <w:tc>
          <w:tcPr>
            <w:tcW w:w="330" w:type="pct"/>
            <w:vMerge w:val="restart"/>
            <w:shd w:val="clear" w:color="auto" w:fill="BFBFBF" w:themeFill="background1" w:themeFillShade="BF"/>
            <w:vAlign w:val="center"/>
          </w:tcPr>
          <w:p w14:paraId="52ED9F64" w14:textId="77777777" w:rsidR="00254626" w:rsidRPr="00D66CBA" w:rsidRDefault="00D66CBA" w:rsidP="00D66CBA">
            <w:pPr>
              <w:spacing w:after="0" w:line="240" w:lineRule="auto"/>
              <w:jc w:val="center"/>
              <w:rPr>
                <w:rFonts w:ascii="Times New Roman" w:hAnsi="Times New Roman" w:cs="Times New Roman"/>
                <w:sz w:val="24"/>
                <w:szCs w:val="24"/>
              </w:rPr>
            </w:pPr>
            <w:r w:rsidRPr="00D66CBA">
              <w:rPr>
                <w:rFonts w:ascii="Times New Roman" w:hAnsi="Times New Roman" w:cs="Times New Roman"/>
                <w:sz w:val="24"/>
                <w:szCs w:val="24"/>
              </w:rPr>
              <w:lastRenderedPageBreak/>
              <w:t>2</w:t>
            </w:r>
          </w:p>
        </w:tc>
        <w:tc>
          <w:tcPr>
            <w:tcW w:w="3937" w:type="pct"/>
            <w:shd w:val="clear" w:color="auto" w:fill="auto"/>
          </w:tcPr>
          <w:p w14:paraId="0108AEFA" w14:textId="77777777" w:rsidR="00254626" w:rsidRPr="00D66CBA" w:rsidRDefault="00D66CBA" w:rsidP="00D66CBA">
            <w:pPr>
              <w:pStyle w:val="af3"/>
              <w:jc w:val="both"/>
              <w:rPr>
                <w:rFonts w:ascii="Times New Roman" w:hAnsi="Times New Roman" w:cs="Times New Roman"/>
                <w:b/>
                <w:sz w:val="24"/>
                <w:szCs w:val="24"/>
              </w:rPr>
            </w:pPr>
            <w:r w:rsidRPr="00D66CBA">
              <w:rPr>
                <w:rFonts w:ascii="Times New Roman" w:hAnsi="Times New Roman" w:cs="Times New Roman"/>
                <w:b/>
                <w:sz w:val="24"/>
                <w:szCs w:val="24"/>
              </w:rPr>
              <w:t>Обслуживание гостей организации питания блюдами и напитками</w:t>
            </w:r>
          </w:p>
        </w:tc>
        <w:tc>
          <w:tcPr>
            <w:tcW w:w="733" w:type="pct"/>
            <w:shd w:val="clear" w:color="auto" w:fill="auto"/>
            <w:vAlign w:val="center"/>
          </w:tcPr>
          <w:p w14:paraId="452D52A9" w14:textId="6075DAC7" w:rsidR="00254626" w:rsidRPr="00D66CBA" w:rsidRDefault="00296085" w:rsidP="00D66CBA">
            <w:pPr>
              <w:spacing w:after="0" w:line="240" w:lineRule="auto"/>
              <w:jc w:val="center"/>
              <w:rPr>
                <w:rFonts w:ascii="Times New Roman" w:hAnsi="Times New Roman" w:cs="Times New Roman"/>
                <w:b/>
                <w:sz w:val="24"/>
                <w:szCs w:val="24"/>
              </w:rPr>
            </w:pPr>
            <w:r w:rsidRPr="00D66CBA">
              <w:rPr>
                <w:rFonts w:ascii="Times New Roman" w:hAnsi="Times New Roman" w:cs="Times New Roman"/>
                <w:b/>
                <w:sz w:val="24"/>
                <w:szCs w:val="24"/>
              </w:rPr>
              <w:t>36,8</w:t>
            </w:r>
          </w:p>
        </w:tc>
      </w:tr>
      <w:tr w:rsidR="00254626" w:rsidRPr="00D66CBA" w14:paraId="50792E82" w14:textId="77777777">
        <w:tc>
          <w:tcPr>
            <w:tcW w:w="330" w:type="pct"/>
            <w:vMerge/>
            <w:shd w:val="clear" w:color="auto" w:fill="BFBFBF" w:themeFill="background1" w:themeFillShade="BF"/>
            <w:vAlign w:val="center"/>
          </w:tcPr>
          <w:p w14:paraId="153207E9" w14:textId="77777777" w:rsidR="00254626" w:rsidRPr="00D66CBA" w:rsidRDefault="00254626" w:rsidP="00D66CBA">
            <w:pPr>
              <w:spacing w:after="0" w:line="240" w:lineRule="auto"/>
              <w:jc w:val="center"/>
              <w:rPr>
                <w:rFonts w:ascii="Times New Roman" w:hAnsi="Times New Roman" w:cs="Times New Roman"/>
                <w:sz w:val="24"/>
                <w:szCs w:val="24"/>
              </w:rPr>
            </w:pPr>
          </w:p>
        </w:tc>
        <w:tc>
          <w:tcPr>
            <w:tcW w:w="3937" w:type="pct"/>
            <w:shd w:val="clear" w:color="auto" w:fill="auto"/>
          </w:tcPr>
          <w:p w14:paraId="3B664465" w14:textId="726EC44E" w:rsidR="00254626" w:rsidRPr="00D66CBA" w:rsidRDefault="00D66CBA" w:rsidP="00D66CBA">
            <w:pPr>
              <w:pStyle w:val="af3"/>
              <w:jc w:val="both"/>
              <w:rPr>
                <w:rFonts w:ascii="Times New Roman" w:hAnsi="Times New Roman" w:cs="Times New Roman"/>
                <w:sz w:val="24"/>
                <w:szCs w:val="24"/>
              </w:rPr>
            </w:pPr>
            <w:r w:rsidRPr="00D66CBA">
              <w:rPr>
                <w:rFonts w:ascii="Times New Roman" w:hAnsi="Times New Roman" w:cs="Times New Roman"/>
                <w:sz w:val="24"/>
                <w:szCs w:val="24"/>
              </w:rPr>
              <w:t>Специалист должен знать и понимать:</w:t>
            </w:r>
          </w:p>
          <w:p w14:paraId="5D5AACDC"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Нормативно-правовые акты Российской Федерации, регулирующие деятельность организаций питания</w:t>
            </w:r>
          </w:p>
          <w:p w14:paraId="7AA64969"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Характеристика блюд и напитков, включенных в меню</w:t>
            </w:r>
          </w:p>
          <w:p w14:paraId="585B4B03"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Правила сочетаемости напитков и блюд</w:t>
            </w:r>
          </w:p>
          <w:p w14:paraId="41599452"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Классификация алкогольных и безалкогольных напитков</w:t>
            </w:r>
          </w:p>
          <w:p w14:paraId="249BECA6"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Ассортимент алкогольных напитков, рекомендуемых в качестве аперитивов и дижестивов</w:t>
            </w:r>
          </w:p>
          <w:p w14:paraId="0CD27480"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lastRenderedPageBreak/>
              <w:t>Классификация чая по степени ферментации. Методы заваривания чая</w:t>
            </w:r>
          </w:p>
          <w:p w14:paraId="00CBFDF6"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Нечайные чаи: виды, характеристики, отличительные особенности</w:t>
            </w:r>
          </w:p>
          <w:p w14:paraId="2CDA8755"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Классификация кофе по видам и степени обжарки</w:t>
            </w:r>
          </w:p>
          <w:p w14:paraId="56868DDD"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Сочетаемость чая и кофе с алкогольными напитками и десертами</w:t>
            </w:r>
          </w:p>
          <w:p w14:paraId="02FD2F4B"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Правила культуры обслуживания, протокола и этикета обслуживания гостей организации питания</w:t>
            </w:r>
          </w:p>
          <w:p w14:paraId="460BFD81"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Правила создания и редактирования заказа в специализированных программах по приему и оформлению заказов</w:t>
            </w:r>
          </w:p>
          <w:p w14:paraId="55090C9D"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Порядок и процедура передачи заказа на кухню и в бар</w:t>
            </w:r>
          </w:p>
          <w:p w14:paraId="5735D034"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Виды и способы постановки вопросов при определении потребностей гостей</w:t>
            </w:r>
          </w:p>
          <w:p w14:paraId="46814DAE"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Техника продаж и презентации блюд и напитков</w:t>
            </w:r>
          </w:p>
          <w:p w14:paraId="698DF08A"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Правила и очередность подачи блюд и напитков</w:t>
            </w:r>
          </w:p>
          <w:p w14:paraId="0551C04B"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Требования к качеству, температуре подачи блюд и напитков</w:t>
            </w:r>
          </w:p>
          <w:p w14:paraId="2C4AAEC6"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Правила порционирования и подготовки блюд и напитков к презентации в присутствии гостей</w:t>
            </w:r>
          </w:p>
          <w:p w14:paraId="481FBE3E"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Правила выбора столовой посуды, чайной и кофейной посуды, приборов, ресторанных аксессуаров, инвентаря</w:t>
            </w:r>
          </w:p>
          <w:p w14:paraId="04D221F9"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Правила и техника подачи блюд</w:t>
            </w:r>
          </w:p>
          <w:p w14:paraId="0C6E11F2"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Правила и техника подачи вина</w:t>
            </w:r>
          </w:p>
          <w:p w14:paraId="75B32523"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Правила и техника подачи пива</w:t>
            </w:r>
          </w:p>
          <w:p w14:paraId="74A4A0B4"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Правила и техника подачи коктейлей</w:t>
            </w:r>
          </w:p>
          <w:p w14:paraId="6AB6164B"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Правила и техника подачи крепких спиртных напитков</w:t>
            </w:r>
          </w:p>
          <w:p w14:paraId="668233A7"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Правила и техника подачи чая и кофе</w:t>
            </w:r>
          </w:p>
          <w:p w14:paraId="2C0489E7"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Правила и техника замены использованной столовой посуды и столовых приборов</w:t>
            </w:r>
          </w:p>
          <w:p w14:paraId="452B1C8A"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Методы разрешения конфликтных ситуаций</w:t>
            </w:r>
          </w:p>
          <w:p w14:paraId="21F2A7C3"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Правила по охране труда, санитарии и гигиене, пожарной безопасности в организациях питания</w:t>
            </w:r>
          </w:p>
          <w:p w14:paraId="751A9E35"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Методы и техника обслуживания гостей за барной стойкой и столиками бара</w:t>
            </w:r>
          </w:p>
          <w:p w14:paraId="19344434"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Правила выбора столовой посуды, чайной и кофейной посуды, приборов, ресторанных аксессуаров, барного оборудования и инвентаря</w:t>
            </w:r>
          </w:p>
          <w:p w14:paraId="05293691"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Классификация алкогольных и безалкогольных напитков</w:t>
            </w:r>
          </w:p>
          <w:p w14:paraId="191F0A95"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Ассортимент алкогольных напитков, рекомендуемых в качестве аперитивов и дижестивов</w:t>
            </w:r>
          </w:p>
          <w:p w14:paraId="56E5A88E"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Классификация чая по степени ферментации. Методы заваривания чая</w:t>
            </w:r>
          </w:p>
          <w:p w14:paraId="438032CB"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Нечайные чаи: виды, характеристики, отличительные особенности</w:t>
            </w:r>
          </w:p>
          <w:p w14:paraId="28295C1B"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Классификация кофе по видам и степени обжарки</w:t>
            </w:r>
          </w:p>
          <w:p w14:paraId="55BF40CA"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Сочетаемость чая и кофе с алкогольными напитками и десертами</w:t>
            </w:r>
          </w:p>
          <w:p w14:paraId="25255C14"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Правила и техника подачи вина</w:t>
            </w:r>
          </w:p>
          <w:p w14:paraId="254A24D0"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Правила и техника подачи пива</w:t>
            </w:r>
          </w:p>
          <w:p w14:paraId="28730639"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Правила и техника приготовления и подачи коктейлей</w:t>
            </w:r>
          </w:p>
          <w:p w14:paraId="5FC27732"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Правила и техника подачи крепких спиртных напитков</w:t>
            </w:r>
          </w:p>
          <w:p w14:paraId="4263A5BC"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Правила и техника приготовления и подачи чая, кофе</w:t>
            </w:r>
          </w:p>
          <w:p w14:paraId="03D9FEB5"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lastRenderedPageBreak/>
              <w:t>Порядок и правила составления документации по приготовлению коктейлей</w:t>
            </w:r>
          </w:p>
          <w:p w14:paraId="5D0D1E53"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Правила создания и редактирования заказа в специализированных программах по приему и оформлению заказов</w:t>
            </w:r>
          </w:p>
          <w:p w14:paraId="5B51354F"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Правила и техника замены использованной столовой посуды и столовых приборов</w:t>
            </w:r>
          </w:p>
          <w:p w14:paraId="55770BC3"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Культура потребления алкогольных напитков</w:t>
            </w:r>
          </w:p>
          <w:p w14:paraId="530B1F8A"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Правила этикета при обслуживании гостей в баре</w:t>
            </w:r>
          </w:p>
          <w:p w14:paraId="6CC5D9F5"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Правила безопасной эксплуатации оборудования бара</w:t>
            </w:r>
          </w:p>
          <w:p w14:paraId="7D476A43"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Виды и классификации баров, планировочные решения баров</w:t>
            </w:r>
          </w:p>
          <w:p w14:paraId="37C479A9"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Правила ведения учётно-отчётной и кассовой документации бара</w:t>
            </w:r>
          </w:p>
          <w:p w14:paraId="077C22D6"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Нормы расхода сырья и полуфабрикатов, используемых при приготовлении напитков и закусок, правила учета и выдачи продуктов</w:t>
            </w:r>
          </w:p>
          <w:p w14:paraId="4051286F"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Условия и сроки хранения продуктов и напитков в баре</w:t>
            </w:r>
          </w:p>
          <w:p w14:paraId="0489091D"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Методы разрешения конфликтных ситуаций</w:t>
            </w:r>
          </w:p>
          <w:p w14:paraId="182F4866"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Техника продаж и презентации напитков</w:t>
            </w:r>
          </w:p>
          <w:p w14:paraId="68F920A2"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Технологии наставничества и обучения на рабочих местах</w:t>
            </w:r>
          </w:p>
          <w:p w14:paraId="3865CDCE"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Виды мероприятий в организациях питания и стили их обслуживания</w:t>
            </w:r>
          </w:p>
          <w:p w14:paraId="34952157"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Порядок и правила обслуживания гостей на мероприятиях</w:t>
            </w:r>
          </w:p>
          <w:p w14:paraId="582CE7B6"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Правила подготовки к проведению мероприятий в организациях питания и на выездном обслуживании</w:t>
            </w:r>
          </w:p>
          <w:p w14:paraId="4DC21A8A"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Порядок оформления счетов и расчета по ним с гостями организации питания</w:t>
            </w:r>
          </w:p>
          <w:p w14:paraId="2A810FC7"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Правила эксплуатации контрольно-кассовой техники и POS терминалов</w:t>
            </w:r>
          </w:p>
          <w:p w14:paraId="3447117F"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Правила и порядок расчета гостей при наличной и безналичной формах оплаты</w:t>
            </w:r>
          </w:p>
          <w:p w14:paraId="25770490"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Порядок проведения расчетов при наличии программ лояльности и скидок для гостей организации питания</w:t>
            </w:r>
          </w:p>
          <w:p w14:paraId="61F6D077"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Порядок получения, выдачи и хранения денежных средств</w:t>
            </w:r>
          </w:p>
          <w:p w14:paraId="54A8625C" w14:textId="77777777" w:rsidR="00254626" w:rsidRPr="00D66CBA" w:rsidRDefault="00D66CBA" w:rsidP="00721EFA">
            <w:pPr>
              <w:pStyle w:val="af3"/>
              <w:numPr>
                <w:ilvl w:val="0"/>
                <w:numId w:val="35"/>
              </w:numPr>
              <w:ind w:left="384" w:hanging="283"/>
              <w:jc w:val="both"/>
              <w:rPr>
                <w:rFonts w:ascii="Times New Roman" w:hAnsi="Times New Roman" w:cs="Times New Roman"/>
                <w:sz w:val="24"/>
                <w:szCs w:val="24"/>
              </w:rPr>
            </w:pPr>
            <w:r w:rsidRPr="00D66CBA">
              <w:rPr>
                <w:rFonts w:ascii="Times New Roman" w:hAnsi="Times New Roman" w:cs="Times New Roman"/>
                <w:sz w:val="24"/>
                <w:szCs w:val="24"/>
              </w:rPr>
              <w:t>Правила возврата платежей</w:t>
            </w:r>
          </w:p>
        </w:tc>
        <w:tc>
          <w:tcPr>
            <w:tcW w:w="733" w:type="pct"/>
            <w:shd w:val="clear" w:color="auto" w:fill="auto"/>
            <w:vAlign w:val="center"/>
          </w:tcPr>
          <w:p w14:paraId="5AD24A4C" w14:textId="77777777" w:rsidR="00254626" w:rsidRPr="00D66CBA" w:rsidRDefault="00254626" w:rsidP="00D66CBA">
            <w:pPr>
              <w:spacing w:after="0" w:line="240" w:lineRule="auto"/>
              <w:jc w:val="both"/>
              <w:rPr>
                <w:rFonts w:ascii="Times New Roman" w:hAnsi="Times New Roman" w:cs="Times New Roman"/>
                <w:sz w:val="24"/>
                <w:szCs w:val="24"/>
              </w:rPr>
            </w:pPr>
          </w:p>
        </w:tc>
      </w:tr>
      <w:tr w:rsidR="00254626" w:rsidRPr="00D66CBA" w14:paraId="0F9CD084" w14:textId="77777777">
        <w:tc>
          <w:tcPr>
            <w:tcW w:w="330" w:type="pct"/>
            <w:vMerge/>
            <w:shd w:val="clear" w:color="auto" w:fill="BFBFBF" w:themeFill="background1" w:themeFillShade="BF"/>
            <w:vAlign w:val="center"/>
          </w:tcPr>
          <w:p w14:paraId="53FA1674" w14:textId="77777777" w:rsidR="00254626" w:rsidRPr="00D66CBA" w:rsidRDefault="00254626" w:rsidP="00D66CBA">
            <w:pPr>
              <w:spacing w:after="0" w:line="240" w:lineRule="auto"/>
              <w:jc w:val="center"/>
              <w:rPr>
                <w:rFonts w:ascii="Times New Roman" w:hAnsi="Times New Roman" w:cs="Times New Roman"/>
                <w:sz w:val="24"/>
                <w:szCs w:val="24"/>
              </w:rPr>
            </w:pPr>
          </w:p>
        </w:tc>
        <w:tc>
          <w:tcPr>
            <w:tcW w:w="3937" w:type="pct"/>
            <w:shd w:val="clear" w:color="auto" w:fill="auto"/>
          </w:tcPr>
          <w:p w14:paraId="3C3C4931" w14:textId="5C8BEDAA" w:rsidR="00254626" w:rsidRPr="00D66CBA" w:rsidRDefault="00D66CBA" w:rsidP="00D66CBA">
            <w:pPr>
              <w:pStyle w:val="af3"/>
              <w:jc w:val="both"/>
              <w:rPr>
                <w:rFonts w:ascii="Times New Roman" w:hAnsi="Times New Roman" w:cs="Times New Roman"/>
                <w:sz w:val="24"/>
                <w:szCs w:val="24"/>
              </w:rPr>
            </w:pPr>
            <w:r w:rsidRPr="00D66CBA">
              <w:rPr>
                <w:rFonts w:ascii="Times New Roman" w:hAnsi="Times New Roman" w:cs="Times New Roman"/>
                <w:sz w:val="24"/>
                <w:szCs w:val="24"/>
              </w:rPr>
              <w:t>Специалист должен уметь:</w:t>
            </w:r>
          </w:p>
          <w:p w14:paraId="6FD0A99A"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Подавать меню, карту вин, барную и коктейльную карту в соответствии с ресторанным этикетом обслуживания гостей</w:t>
            </w:r>
          </w:p>
          <w:p w14:paraId="330759C1"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Выяснять пожелания и потребности гостя относительно заказа блюд и напитков</w:t>
            </w:r>
          </w:p>
          <w:p w14:paraId="3C0B0EAA"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Давать пояснения гостям по блюдам и напиткам</w:t>
            </w:r>
          </w:p>
          <w:p w14:paraId="0F3E6986"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Консультировать потребителей по выбору напитков, их сочетаемости с блюдами</w:t>
            </w:r>
          </w:p>
          <w:p w14:paraId="68630462"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Пользоваться автоматизированными программами и мобильными терминалами при приеме заказа на блюда и напитки</w:t>
            </w:r>
          </w:p>
          <w:p w14:paraId="39AC011D"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Заносить и редактировать данные по заказу в специализированных программах организации питания</w:t>
            </w:r>
          </w:p>
          <w:p w14:paraId="16B38363"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Использовать электронное меню, интерактивный стол в организации питания</w:t>
            </w:r>
          </w:p>
          <w:p w14:paraId="7FC43C3C"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 xml:space="preserve">Проверять качество и соответствие оформления блюд и напитков </w:t>
            </w:r>
            <w:r w:rsidRPr="00721EFA">
              <w:rPr>
                <w:rFonts w:ascii="Times New Roman" w:hAnsi="Times New Roman" w:cs="Times New Roman"/>
                <w:sz w:val="24"/>
                <w:szCs w:val="24"/>
              </w:rPr>
              <w:lastRenderedPageBreak/>
              <w:t>установленным требованиям внутренних стандартов к качеству и оформлению блюд и напитков</w:t>
            </w:r>
          </w:p>
          <w:p w14:paraId="2647D0BF"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Досервировать, пересервировать стол в соответствии с заказанными блюдами и последовательностью подачи блюд и напитков</w:t>
            </w:r>
          </w:p>
          <w:p w14:paraId="2C1FE81C"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Подавать блюда и напитки с подносов, сервировочных тележек и подсобных столиков</w:t>
            </w:r>
          </w:p>
          <w:p w14:paraId="5F1840E7"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Презентовать гостям блюда и напитки при подаче</w:t>
            </w:r>
          </w:p>
          <w:p w14:paraId="407EC9BD"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Проводить операции по подготовке блюда и напитков к презентации в присутствии гостей</w:t>
            </w:r>
          </w:p>
          <w:p w14:paraId="5B0E401C"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Порционировать и доводить до готовности блюда в присутствии потребителей</w:t>
            </w:r>
          </w:p>
          <w:p w14:paraId="4CBE53F4"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Разрешать конфликтные ситуации</w:t>
            </w:r>
          </w:p>
          <w:p w14:paraId="3CA7930E"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Подавать карту вин, барную и коктейльную карту в соответствии с ресторанным этикетом обслуживания гостей</w:t>
            </w:r>
          </w:p>
          <w:p w14:paraId="03C14AA5"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Использовать электронное меню, интерактивный бар</w:t>
            </w:r>
          </w:p>
          <w:p w14:paraId="29594527"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Консультировать гостей по выбору напитков и барной продукции</w:t>
            </w:r>
          </w:p>
          <w:p w14:paraId="60BEBF42"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Эксплуатировать оборудование бара</w:t>
            </w:r>
          </w:p>
          <w:p w14:paraId="10BC3BDE"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Пользоваться автоматизированными программами и мобильными терминалами при приеме заказа на напитки и барную продукцию</w:t>
            </w:r>
          </w:p>
          <w:p w14:paraId="205174EA"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Заносить и редактировать данные по заказу в специализированных программах</w:t>
            </w:r>
          </w:p>
          <w:p w14:paraId="6FFEF080"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Подготавливать барную стойку и барные столики для подачи напитков и барной продукции</w:t>
            </w:r>
          </w:p>
          <w:p w14:paraId="225D40E2"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Осуществлять проверку наличия маркировки алкогольной продукции, а также наличия сопроводительной документации (товарно-транспортные накладные, сертификаты, декларации)</w:t>
            </w:r>
          </w:p>
          <w:p w14:paraId="6E8EE49B"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Сканировать акцизную марку посредством 2D-сканера и оформлять списание алкогольной продукции</w:t>
            </w:r>
          </w:p>
          <w:p w14:paraId="7AE50B96"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Осуществлять процедуру списания алкогольной продукции при бое, порче, краже в специализированных программах учета</w:t>
            </w:r>
          </w:p>
          <w:p w14:paraId="3FFA6E4E"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Готовить, оформлять и подавать алкогольные и безалкогольные коктейли</w:t>
            </w:r>
          </w:p>
          <w:p w14:paraId="05668712"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Готовить и подавать свежевыжатые соки</w:t>
            </w:r>
          </w:p>
          <w:p w14:paraId="4958841F"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Готовить, оформлять и подавать чай, кофе</w:t>
            </w:r>
          </w:p>
          <w:p w14:paraId="63D17725"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Подавать вино, пиво, крепкие спиртные напитки</w:t>
            </w:r>
          </w:p>
          <w:p w14:paraId="75D4B721"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Проводить операции по подготовке напитков к презентации в присутствии гостей</w:t>
            </w:r>
          </w:p>
          <w:p w14:paraId="7C827461"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Разрешать конфликтные ситуации</w:t>
            </w:r>
          </w:p>
          <w:p w14:paraId="33B7B622"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Проводить инвентаризацию продуктов, сырья, используемых при приготовлении напитков и закусок</w:t>
            </w:r>
          </w:p>
          <w:p w14:paraId="29D30ACC"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Комбинировать различные способы приготовления и сочетания основных продуктов с дополнительными ингредиентами для приготовления напитков и закусок</w:t>
            </w:r>
          </w:p>
          <w:p w14:paraId="205202C9"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Презентовать напитки с элементами шоу</w:t>
            </w:r>
          </w:p>
          <w:p w14:paraId="0541A839"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Составлять отчеты специализированных программах учета о выполненных заказах и реализованной продукции в баре</w:t>
            </w:r>
          </w:p>
          <w:p w14:paraId="42DF45F5"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Ставить задачи и контролировать их выполнение по выполнению вспомогательных работ по обслуживанию гостей в баре</w:t>
            </w:r>
          </w:p>
          <w:p w14:paraId="0A8BAB23"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lastRenderedPageBreak/>
              <w:t>Составлять заявки на продукты, напитки и сырье, используемые при приготовлении напитков и закусок</w:t>
            </w:r>
          </w:p>
          <w:p w14:paraId="2B311D1B"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Встречать, принимать гостей на мероприятиях в организациях питания и выездных мероприятиях</w:t>
            </w:r>
          </w:p>
          <w:p w14:paraId="163661EA"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Соблюдать время, последовательность и синхронность подачи блюд и напитков при обслуживании гостей мероприятия</w:t>
            </w:r>
          </w:p>
          <w:p w14:paraId="3F56FDF6"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Использовать различные стили обслуживания гостей, соответствующие виду мероприятия</w:t>
            </w:r>
          </w:p>
          <w:p w14:paraId="0759A9CD"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Выдерживать температуру подачи блюд и напитков при обслуживании гостей на мероприятиях</w:t>
            </w:r>
          </w:p>
          <w:p w14:paraId="15D3D260"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Сервировать, досервировывать, пересервировывать столы в соответствии с заказанными блюдами, напитками и последовательностью их подачи</w:t>
            </w:r>
          </w:p>
          <w:p w14:paraId="7A3A697D"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Пользоваться контрольно-кассовым оборудованием и программно-аппаратным комплексом для приёма к оплате платёжных карт (POS терминалами)</w:t>
            </w:r>
          </w:p>
          <w:p w14:paraId="2DEDDE97"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Проводить оформление счета для оплаты</w:t>
            </w:r>
          </w:p>
          <w:p w14:paraId="19811C34"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Применять скидки и наценки при проведении расчета в специализированных программах</w:t>
            </w:r>
          </w:p>
          <w:p w14:paraId="0923A619"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Предоставлять счет гостям организации питания</w:t>
            </w:r>
          </w:p>
          <w:p w14:paraId="37A7D131"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Принимать оплату в наличной и безналичной формах</w:t>
            </w:r>
          </w:p>
          <w:p w14:paraId="3C1122E9"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Оформлять возврат оформленных платежей</w:t>
            </w:r>
          </w:p>
          <w:p w14:paraId="787523E0" w14:textId="77777777" w:rsidR="00254626" w:rsidRPr="00D66CBA" w:rsidRDefault="00D66CBA" w:rsidP="00721EFA">
            <w:pPr>
              <w:pStyle w:val="af3"/>
              <w:numPr>
                <w:ilvl w:val="0"/>
                <w:numId w:val="35"/>
              </w:numPr>
              <w:ind w:left="384" w:hanging="283"/>
              <w:jc w:val="both"/>
              <w:rPr>
                <w:rFonts w:ascii="Times New Roman" w:eastAsia="Calibri" w:hAnsi="Times New Roman" w:cs="Times New Roman"/>
                <w:sz w:val="24"/>
                <w:szCs w:val="24"/>
              </w:rPr>
            </w:pPr>
            <w:r w:rsidRPr="00721EFA">
              <w:rPr>
                <w:rFonts w:ascii="Times New Roman" w:hAnsi="Times New Roman" w:cs="Times New Roman"/>
                <w:sz w:val="24"/>
                <w:szCs w:val="24"/>
              </w:rPr>
              <w:t>Формировать кассовые отчеты в специализированных программах</w:t>
            </w:r>
          </w:p>
        </w:tc>
        <w:tc>
          <w:tcPr>
            <w:tcW w:w="733" w:type="pct"/>
            <w:shd w:val="clear" w:color="auto" w:fill="auto"/>
            <w:vAlign w:val="center"/>
          </w:tcPr>
          <w:p w14:paraId="40EE4368" w14:textId="77777777" w:rsidR="00254626" w:rsidRPr="00D66CBA" w:rsidRDefault="00254626" w:rsidP="00D66CBA">
            <w:pPr>
              <w:spacing w:after="0" w:line="240" w:lineRule="auto"/>
              <w:jc w:val="both"/>
              <w:rPr>
                <w:rFonts w:ascii="Times New Roman" w:hAnsi="Times New Roman" w:cs="Times New Roman"/>
                <w:sz w:val="24"/>
                <w:szCs w:val="24"/>
              </w:rPr>
            </w:pPr>
          </w:p>
        </w:tc>
      </w:tr>
      <w:tr w:rsidR="00254626" w:rsidRPr="00D66CBA" w14:paraId="698B7C36" w14:textId="77777777">
        <w:tc>
          <w:tcPr>
            <w:tcW w:w="330" w:type="pct"/>
            <w:vMerge w:val="restart"/>
            <w:shd w:val="clear" w:color="auto" w:fill="BFBFBF" w:themeFill="background1" w:themeFillShade="BF"/>
            <w:vAlign w:val="center"/>
          </w:tcPr>
          <w:p w14:paraId="0DF8025E" w14:textId="77777777" w:rsidR="00254626" w:rsidRPr="00D66CBA" w:rsidRDefault="00D66CBA" w:rsidP="00D66CBA">
            <w:pPr>
              <w:spacing w:after="0" w:line="240" w:lineRule="auto"/>
              <w:jc w:val="center"/>
              <w:rPr>
                <w:rFonts w:ascii="Times New Roman" w:hAnsi="Times New Roman" w:cs="Times New Roman"/>
                <w:sz w:val="24"/>
                <w:szCs w:val="24"/>
              </w:rPr>
            </w:pPr>
            <w:r w:rsidRPr="00D66CBA">
              <w:rPr>
                <w:rFonts w:ascii="Times New Roman" w:hAnsi="Times New Roman" w:cs="Times New Roman"/>
                <w:sz w:val="24"/>
                <w:szCs w:val="24"/>
              </w:rPr>
              <w:lastRenderedPageBreak/>
              <w:t>3</w:t>
            </w:r>
          </w:p>
        </w:tc>
        <w:tc>
          <w:tcPr>
            <w:tcW w:w="3937" w:type="pct"/>
            <w:shd w:val="clear" w:color="auto" w:fill="auto"/>
          </w:tcPr>
          <w:p w14:paraId="7E7F7C47" w14:textId="77777777" w:rsidR="00254626" w:rsidRPr="00D66CBA" w:rsidRDefault="00D66CBA" w:rsidP="00D66CBA">
            <w:pPr>
              <w:pStyle w:val="af3"/>
              <w:jc w:val="both"/>
              <w:rPr>
                <w:rFonts w:ascii="Times New Roman" w:hAnsi="Times New Roman" w:cs="Times New Roman"/>
                <w:b/>
                <w:bCs/>
                <w:sz w:val="24"/>
                <w:szCs w:val="24"/>
              </w:rPr>
            </w:pPr>
            <w:r w:rsidRPr="00D66CBA">
              <w:rPr>
                <w:rFonts w:ascii="Times New Roman" w:eastAsia="Calibri" w:hAnsi="Times New Roman" w:cs="Times New Roman"/>
                <w:b/>
                <w:bCs/>
                <w:sz w:val="24"/>
                <w:szCs w:val="24"/>
              </w:rPr>
              <w:t>Руководство деятельностью официантов, барменов по обслуживанию гостей организации питания</w:t>
            </w:r>
          </w:p>
        </w:tc>
        <w:tc>
          <w:tcPr>
            <w:tcW w:w="733" w:type="pct"/>
            <w:shd w:val="clear" w:color="auto" w:fill="auto"/>
            <w:vAlign w:val="center"/>
          </w:tcPr>
          <w:p w14:paraId="7BCFAF78" w14:textId="220C95FE" w:rsidR="00254626" w:rsidRPr="00D66CBA" w:rsidRDefault="00296085" w:rsidP="00D66CBA">
            <w:pPr>
              <w:spacing w:after="0" w:line="240" w:lineRule="auto"/>
              <w:jc w:val="center"/>
              <w:rPr>
                <w:rFonts w:ascii="Times New Roman" w:hAnsi="Times New Roman" w:cs="Times New Roman"/>
                <w:b/>
                <w:sz w:val="24"/>
                <w:szCs w:val="24"/>
              </w:rPr>
            </w:pPr>
            <w:r w:rsidRPr="00D66CBA">
              <w:rPr>
                <w:rFonts w:ascii="Times New Roman" w:hAnsi="Times New Roman" w:cs="Times New Roman"/>
                <w:b/>
                <w:sz w:val="24"/>
                <w:szCs w:val="24"/>
              </w:rPr>
              <w:t>21,6</w:t>
            </w:r>
          </w:p>
        </w:tc>
      </w:tr>
      <w:tr w:rsidR="00254626" w:rsidRPr="00D66CBA" w14:paraId="31013F77" w14:textId="77777777">
        <w:tc>
          <w:tcPr>
            <w:tcW w:w="330" w:type="pct"/>
            <w:vMerge/>
            <w:shd w:val="clear" w:color="auto" w:fill="BFBFBF" w:themeFill="background1" w:themeFillShade="BF"/>
            <w:vAlign w:val="center"/>
          </w:tcPr>
          <w:p w14:paraId="272919EE" w14:textId="77777777" w:rsidR="00254626" w:rsidRPr="00D66CBA" w:rsidRDefault="00254626" w:rsidP="00D66CBA">
            <w:pPr>
              <w:spacing w:after="0" w:line="240" w:lineRule="auto"/>
              <w:jc w:val="center"/>
              <w:rPr>
                <w:rFonts w:ascii="Times New Roman" w:hAnsi="Times New Roman" w:cs="Times New Roman"/>
                <w:sz w:val="24"/>
                <w:szCs w:val="24"/>
              </w:rPr>
            </w:pPr>
          </w:p>
        </w:tc>
        <w:tc>
          <w:tcPr>
            <w:tcW w:w="3937" w:type="pct"/>
            <w:shd w:val="clear" w:color="auto" w:fill="auto"/>
          </w:tcPr>
          <w:p w14:paraId="6ED49208" w14:textId="15156246" w:rsidR="00254626" w:rsidRPr="00D66CBA" w:rsidRDefault="00D66CBA" w:rsidP="00D66CBA">
            <w:pPr>
              <w:pStyle w:val="af3"/>
              <w:jc w:val="both"/>
              <w:rPr>
                <w:rFonts w:ascii="Times New Roman" w:hAnsi="Times New Roman" w:cs="Times New Roman"/>
                <w:sz w:val="24"/>
                <w:szCs w:val="24"/>
              </w:rPr>
            </w:pPr>
            <w:r w:rsidRPr="00D66CBA">
              <w:rPr>
                <w:rFonts w:ascii="Times New Roman" w:hAnsi="Times New Roman" w:cs="Times New Roman"/>
                <w:sz w:val="24"/>
                <w:szCs w:val="24"/>
              </w:rPr>
              <w:t>Специалист должен знать и понимать:</w:t>
            </w:r>
          </w:p>
          <w:p w14:paraId="6BF31D30"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Нормативно-правовые акты Российской Федерации, регулирующие деятельность организаций питания</w:t>
            </w:r>
          </w:p>
          <w:p w14:paraId="68B3A402"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Инструменты планирования, организации и контроля деятельности подчиненных</w:t>
            </w:r>
          </w:p>
          <w:p w14:paraId="4EA7DE61"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Условия и сроки хранения продуктов и напитков в баре</w:t>
            </w:r>
          </w:p>
          <w:p w14:paraId="190B2088"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Условия хранения столовой посуды, столовых приборов</w:t>
            </w:r>
          </w:p>
          <w:p w14:paraId="5AEBCD75"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Нормы расхода сырья и полуфабрикатов, используемых при приготовлении напитков и закусок, правила учета и выдачи продуктов</w:t>
            </w:r>
          </w:p>
          <w:p w14:paraId="2335E95B"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Правила безопасной эксплуатации оборудования и инвентаря в организации питания</w:t>
            </w:r>
          </w:p>
          <w:p w14:paraId="66461874"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Технологии и стили обслуживания гостей в организациях питания</w:t>
            </w:r>
          </w:p>
          <w:p w14:paraId="2A251686"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Инструменты планирования, организации, стимулирования и контроля деятельности подчиненных</w:t>
            </w:r>
          </w:p>
          <w:p w14:paraId="6BDDDA3C"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Теории межличностного и делового общения, общения с гостями, переговоров, конфликтологии малой группы</w:t>
            </w:r>
          </w:p>
          <w:p w14:paraId="390A1B8B"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Методы разрешения конфликтных ситуаций</w:t>
            </w:r>
          </w:p>
          <w:p w14:paraId="53CF8520"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Правила эксплуатации контрольно-кассовой техники и POS терминалов</w:t>
            </w:r>
          </w:p>
          <w:p w14:paraId="5B331076"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Правила эксплуатации мобильных терминалов и специализированных приложений, программ учета и контроля</w:t>
            </w:r>
          </w:p>
          <w:p w14:paraId="510B7807"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 xml:space="preserve">Технологии контроля посредством специализированного </w:t>
            </w:r>
            <w:r w:rsidRPr="00721EFA">
              <w:rPr>
                <w:rFonts w:ascii="Times New Roman" w:hAnsi="Times New Roman" w:cs="Times New Roman"/>
                <w:sz w:val="24"/>
                <w:szCs w:val="24"/>
              </w:rPr>
              <w:lastRenderedPageBreak/>
              <w:t>программного обеспечения</w:t>
            </w:r>
          </w:p>
          <w:p w14:paraId="4008735E"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Технологии управления персоналом</w:t>
            </w:r>
          </w:p>
          <w:p w14:paraId="1F3EBA49"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Технологии управления изменениями в организации</w:t>
            </w:r>
          </w:p>
          <w:p w14:paraId="447D53E4" w14:textId="77777777" w:rsidR="00254626" w:rsidRPr="00D66CBA" w:rsidRDefault="00D66CBA" w:rsidP="00721EFA">
            <w:pPr>
              <w:pStyle w:val="af3"/>
              <w:numPr>
                <w:ilvl w:val="0"/>
                <w:numId w:val="35"/>
              </w:numPr>
              <w:ind w:left="384" w:hanging="283"/>
              <w:jc w:val="both"/>
              <w:rPr>
                <w:rFonts w:ascii="Times New Roman" w:eastAsia="Calibri" w:hAnsi="Times New Roman" w:cs="Times New Roman"/>
                <w:sz w:val="24"/>
                <w:szCs w:val="24"/>
              </w:rPr>
            </w:pPr>
            <w:r w:rsidRPr="00721EFA">
              <w:rPr>
                <w:rFonts w:ascii="Times New Roman" w:hAnsi="Times New Roman" w:cs="Times New Roman"/>
                <w:sz w:val="24"/>
                <w:szCs w:val="24"/>
              </w:rPr>
              <w:t>Правила по охране труда, санитарии и гигиене, пожарной безопасности в организациях питания</w:t>
            </w:r>
          </w:p>
        </w:tc>
        <w:tc>
          <w:tcPr>
            <w:tcW w:w="733" w:type="pct"/>
            <w:shd w:val="clear" w:color="auto" w:fill="auto"/>
            <w:vAlign w:val="center"/>
          </w:tcPr>
          <w:p w14:paraId="170835B6" w14:textId="77777777" w:rsidR="00254626" w:rsidRPr="00D66CBA" w:rsidRDefault="00254626" w:rsidP="00D66CBA">
            <w:pPr>
              <w:spacing w:after="0" w:line="240" w:lineRule="auto"/>
              <w:jc w:val="both"/>
              <w:rPr>
                <w:rFonts w:ascii="Times New Roman" w:hAnsi="Times New Roman" w:cs="Times New Roman"/>
                <w:sz w:val="24"/>
                <w:szCs w:val="24"/>
              </w:rPr>
            </w:pPr>
          </w:p>
        </w:tc>
      </w:tr>
      <w:tr w:rsidR="00254626" w:rsidRPr="00D66CBA" w14:paraId="64CCFF93" w14:textId="77777777">
        <w:tc>
          <w:tcPr>
            <w:tcW w:w="330" w:type="pct"/>
            <w:vMerge/>
            <w:shd w:val="clear" w:color="auto" w:fill="BFBFBF" w:themeFill="background1" w:themeFillShade="BF"/>
            <w:vAlign w:val="center"/>
          </w:tcPr>
          <w:p w14:paraId="17EC827D" w14:textId="77777777" w:rsidR="00254626" w:rsidRPr="00D66CBA" w:rsidRDefault="00254626" w:rsidP="00D66CBA">
            <w:pPr>
              <w:spacing w:after="0" w:line="240" w:lineRule="auto"/>
              <w:jc w:val="center"/>
              <w:rPr>
                <w:rFonts w:ascii="Times New Roman" w:hAnsi="Times New Roman" w:cs="Times New Roman"/>
                <w:sz w:val="24"/>
                <w:szCs w:val="24"/>
              </w:rPr>
            </w:pPr>
          </w:p>
        </w:tc>
        <w:tc>
          <w:tcPr>
            <w:tcW w:w="3937" w:type="pct"/>
            <w:shd w:val="clear" w:color="auto" w:fill="auto"/>
          </w:tcPr>
          <w:p w14:paraId="6756A91C" w14:textId="7EBC6F7C" w:rsidR="00254626" w:rsidRPr="00D66CBA" w:rsidRDefault="00D66CBA" w:rsidP="00D66CBA">
            <w:pPr>
              <w:pStyle w:val="af3"/>
              <w:jc w:val="both"/>
              <w:rPr>
                <w:rFonts w:ascii="Times New Roman" w:hAnsi="Times New Roman" w:cs="Times New Roman"/>
                <w:sz w:val="24"/>
                <w:szCs w:val="24"/>
              </w:rPr>
            </w:pPr>
            <w:r w:rsidRPr="00D66CBA">
              <w:rPr>
                <w:rFonts w:ascii="Times New Roman" w:hAnsi="Times New Roman" w:cs="Times New Roman"/>
                <w:sz w:val="24"/>
                <w:szCs w:val="24"/>
              </w:rPr>
              <w:t>Специалист должен уметь:</w:t>
            </w:r>
          </w:p>
          <w:p w14:paraId="02A27DC1"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Формировать отчеты по использованию продуктов, сырья в специализированных программах учета</w:t>
            </w:r>
          </w:p>
          <w:p w14:paraId="2EBEFBC7"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Прогнозировать потребность в заказе продуктов, сырья, инвентаря, необходимых для бесперебойного обслуживания гостей организации питания</w:t>
            </w:r>
          </w:p>
          <w:p w14:paraId="6FCDD0A4"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Составление заявок на продукты, сырье, оборудование и инвентарь для бара и зала организации питания</w:t>
            </w:r>
          </w:p>
          <w:p w14:paraId="45CA2222"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Разрабатывать график работы членов бригады официантов, барменов</w:t>
            </w:r>
          </w:p>
          <w:p w14:paraId="768C443F"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Проводить вводный и текущий инструктаж членов бригады официантов, барменов</w:t>
            </w:r>
          </w:p>
          <w:p w14:paraId="7E23132D"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Распределять задания между работниками бригады официантов, барменов</w:t>
            </w:r>
          </w:p>
          <w:p w14:paraId="22A3B3F0"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Определять потребность работниками бригады официантов, барменов в обучении</w:t>
            </w:r>
          </w:p>
          <w:p w14:paraId="7D3ACB23"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Использовать мобильные терминалы и специализированные приложения для координации выполнения заданий</w:t>
            </w:r>
          </w:p>
          <w:p w14:paraId="538FEC75"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Проводить обучение членов бригады официантов/барменов на рабочем месте</w:t>
            </w:r>
          </w:p>
          <w:p w14:paraId="536F3053"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Управлять конфликтными ситуациями с гостями организации питания</w:t>
            </w:r>
          </w:p>
          <w:p w14:paraId="6B9DC89A"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Проводить входной, текущий и итоговый контроль работы по обслуживанию гостей организации питания</w:t>
            </w:r>
          </w:p>
          <w:p w14:paraId="1F259DBB"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Пользоваться компьютером с применением специализированного программного обеспечения</w:t>
            </w:r>
          </w:p>
          <w:p w14:paraId="0120C410"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Использовать мобильные терминалы и специализированные приложения для контроля выполнения заданий</w:t>
            </w:r>
          </w:p>
          <w:p w14:paraId="610E44F8" w14:textId="77777777" w:rsidR="00254626" w:rsidRPr="00D66CBA" w:rsidRDefault="00D66CBA" w:rsidP="00721EFA">
            <w:pPr>
              <w:pStyle w:val="af3"/>
              <w:numPr>
                <w:ilvl w:val="0"/>
                <w:numId w:val="35"/>
              </w:numPr>
              <w:ind w:left="384" w:hanging="283"/>
              <w:jc w:val="both"/>
              <w:rPr>
                <w:rFonts w:ascii="Times New Roman" w:eastAsia="Calibri" w:hAnsi="Times New Roman" w:cs="Times New Roman"/>
                <w:sz w:val="24"/>
                <w:szCs w:val="24"/>
              </w:rPr>
            </w:pPr>
            <w:r w:rsidRPr="00721EFA">
              <w:rPr>
                <w:rFonts w:ascii="Times New Roman" w:hAnsi="Times New Roman" w:cs="Times New Roman"/>
                <w:sz w:val="24"/>
                <w:szCs w:val="24"/>
              </w:rPr>
              <w:t>Выявлять отклонения от плана в работе и определение причин их возникновения</w:t>
            </w:r>
          </w:p>
        </w:tc>
        <w:tc>
          <w:tcPr>
            <w:tcW w:w="733" w:type="pct"/>
            <w:shd w:val="clear" w:color="auto" w:fill="auto"/>
            <w:vAlign w:val="center"/>
          </w:tcPr>
          <w:p w14:paraId="7B78CFE8" w14:textId="77777777" w:rsidR="00254626" w:rsidRPr="00D66CBA" w:rsidRDefault="00254626" w:rsidP="00D66CBA">
            <w:pPr>
              <w:spacing w:after="0" w:line="240" w:lineRule="auto"/>
              <w:jc w:val="both"/>
              <w:rPr>
                <w:rFonts w:ascii="Times New Roman" w:hAnsi="Times New Roman" w:cs="Times New Roman"/>
                <w:sz w:val="24"/>
                <w:szCs w:val="24"/>
              </w:rPr>
            </w:pPr>
          </w:p>
        </w:tc>
      </w:tr>
      <w:tr w:rsidR="009E661F" w:rsidRPr="00D66CBA" w14:paraId="7FE46AFC" w14:textId="77777777">
        <w:tc>
          <w:tcPr>
            <w:tcW w:w="330" w:type="pct"/>
            <w:vMerge w:val="restart"/>
            <w:shd w:val="clear" w:color="auto" w:fill="BFBFBF" w:themeFill="background1" w:themeFillShade="BF"/>
            <w:vAlign w:val="center"/>
          </w:tcPr>
          <w:p w14:paraId="277593D4" w14:textId="77777777" w:rsidR="009E661F" w:rsidRPr="00D66CBA" w:rsidRDefault="009E661F" w:rsidP="00D66CBA">
            <w:pPr>
              <w:spacing w:after="0" w:line="240" w:lineRule="auto"/>
              <w:jc w:val="center"/>
              <w:rPr>
                <w:rFonts w:ascii="Times New Roman" w:hAnsi="Times New Roman" w:cs="Times New Roman"/>
                <w:sz w:val="24"/>
                <w:szCs w:val="24"/>
              </w:rPr>
            </w:pPr>
            <w:r w:rsidRPr="00D66CBA">
              <w:rPr>
                <w:rFonts w:ascii="Times New Roman" w:hAnsi="Times New Roman" w:cs="Times New Roman"/>
                <w:sz w:val="24"/>
                <w:szCs w:val="24"/>
              </w:rPr>
              <w:t>4</w:t>
            </w:r>
          </w:p>
        </w:tc>
        <w:tc>
          <w:tcPr>
            <w:tcW w:w="3937" w:type="pct"/>
            <w:shd w:val="clear" w:color="auto" w:fill="auto"/>
          </w:tcPr>
          <w:p w14:paraId="64B4F54B" w14:textId="25378A3E" w:rsidR="009E661F" w:rsidRPr="00D66CBA" w:rsidRDefault="009E661F" w:rsidP="00D66CBA">
            <w:pPr>
              <w:pStyle w:val="af3"/>
              <w:jc w:val="both"/>
              <w:rPr>
                <w:rFonts w:ascii="Times New Roman" w:hAnsi="Times New Roman" w:cs="Times New Roman"/>
                <w:b/>
                <w:bCs/>
                <w:sz w:val="24"/>
                <w:szCs w:val="24"/>
              </w:rPr>
            </w:pPr>
            <w:r w:rsidRPr="00D66CBA">
              <w:rPr>
                <w:rFonts w:ascii="Times New Roman" w:eastAsia="Calibri" w:hAnsi="Times New Roman" w:cs="Times New Roman"/>
                <w:b/>
                <w:bCs/>
                <w:sz w:val="24"/>
                <w:szCs w:val="24"/>
              </w:rPr>
              <w:t>Приготовление блюд, напитков и кулинарных изделий</w:t>
            </w:r>
          </w:p>
        </w:tc>
        <w:tc>
          <w:tcPr>
            <w:tcW w:w="733" w:type="pct"/>
            <w:shd w:val="clear" w:color="auto" w:fill="auto"/>
            <w:vAlign w:val="center"/>
          </w:tcPr>
          <w:p w14:paraId="0D3330D1" w14:textId="3C500A48" w:rsidR="009E661F" w:rsidRPr="00D66CBA" w:rsidRDefault="00296085" w:rsidP="00D66CBA">
            <w:pPr>
              <w:spacing w:after="0" w:line="240" w:lineRule="auto"/>
              <w:jc w:val="center"/>
              <w:rPr>
                <w:rFonts w:ascii="Times New Roman" w:hAnsi="Times New Roman" w:cs="Times New Roman"/>
                <w:b/>
                <w:sz w:val="24"/>
                <w:szCs w:val="24"/>
              </w:rPr>
            </w:pPr>
            <w:r w:rsidRPr="00D66CBA">
              <w:rPr>
                <w:rFonts w:ascii="Times New Roman" w:hAnsi="Times New Roman" w:cs="Times New Roman"/>
                <w:b/>
                <w:sz w:val="24"/>
                <w:szCs w:val="24"/>
              </w:rPr>
              <w:t>9,9</w:t>
            </w:r>
          </w:p>
        </w:tc>
      </w:tr>
      <w:tr w:rsidR="00254626" w:rsidRPr="00D66CBA" w14:paraId="7ADF3B57" w14:textId="77777777">
        <w:tc>
          <w:tcPr>
            <w:tcW w:w="330" w:type="pct"/>
            <w:vMerge/>
            <w:shd w:val="clear" w:color="auto" w:fill="BFBFBF" w:themeFill="background1" w:themeFillShade="BF"/>
            <w:vAlign w:val="center"/>
          </w:tcPr>
          <w:p w14:paraId="78E93410" w14:textId="77777777" w:rsidR="00254626" w:rsidRPr="00D66CBA" w:rsidRDefault="00254626" w:rsidP="00D66CBA">
            <w:pPr>
              <w:spacing w:after="0" w:line="240" w:lineRule="auto"/>
              <w:jc w:val="center"/>
              <w:rPr>
                <w:rFonts w:ascii="Times New Roman" w:hAnsi="Times New Roman" w:cs="Times New Roman"/>
                <w:sz w:val="24"/>
                <w:szCs w:val="24"/>
              </w:rPr>
            </w:pPr>
          </w:p>
        </w:tc>
        <w:tc>
          <w:tcPr>
            <w:tcW w:w="3937" w:type="pct"/>
            <w:shd w:val="clear" w:color="auto" w:fill="auto"/>
          </w:tcPr>
          <w:p w14:paraId="257F4705" w14:textId="02A05B94" w:rsidR="00254626" w:rsidRPr="00D66CBA" w:rsidRDefault="00D66CBA" w:rsidP="00D66CBA">
            <w:pPr>
              <w:pStyle w:val="af3"/>
              <w:jc w:val="both"/>
              <w:rPr>
                <w:rFonts w:ascii="Times New Roman" w:hAnsi="Times New Roman" w:cs="Times New Roman"/>
                <w:sz w:val="24"/>
                <w:szCs w:val="24"/>
              </w:rPr>
            </w:pPr>
            <w:r w:rsidRPr="00D66CBA">
              <w:rPr>
                <w:rFonts w:ascii="Times New Roman" w:hAnsi="Times New Roman" w:cs="Times New Roman"/>
                <w:sz w:val="24"/>
                <w:szCs w:val="24"/>
              </w:rPr>
              <w:t>Специалист должен знать и понимать:</w:t>
            </w:r>
          </w:p>
          <w:p w14:paraId="1ED45260"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Нормативные правовые акты Российской Федерации, регулирующие деятельность организаций питания</w:t>
            </w:r>
          </w:p>
          <w:p w14:paraId="5268F242"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Назначение, правила использования оборудования, инвентаря, инструментов, весоизмерительных приборов, посуды, используемых в приготовлении блюд, напитков и кулинарных изделий, и правила ухода за ними</w:t>
            </w:r>
          </w:p>
          <w:p w14:paraId="1F22AF76"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Технологии приготовления блюд, напитков и кулинарных изделий в организациях питания</w:t>
            </w:r>
          </w:p>
          <w:p w14:paraId="10B20169"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Требования к качеству, срокам и условиям хранения, порционированию, оформлению и подаче блюд, напитков и кулинарных изделий</w:t>
            </w:r>
          </w:p>
          <w:p w14:paraId="17ECCDD2"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 xml:space="preserve">Правила составления заявок на продукты, ведения учета и </w:t>
            </w:r>
            <w:r w:rsidRPr="00721EFA">
              <w:rPr>
                <w:rFonts w:ascii="Times New Roman" w:hAnsi="Times New Roman" w:cs="Times New Roman"/>
                <w:sz w:val="24"/>
                <w:szCs w:val="24"/>
              </w:rPr>
              <w:lastRenderedPageBreak/>
              <w:t>составления товарных отчетов о приготовлении блюд, напитков и кулинарных изделий с использованием специализированного программного обеспечения</w:t>
            </w:r>
          </w:p>
          <w:p w14:paraId="72A0BF5D"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Способы сокращения потерь и сохранения питательной ценности пищевых продуктов, используемых при приготовлении блюд, напитков и кулинарных изделий, при их тепловой обработке</w:t>
            </w:r>
          </w:p>
          <w:p w14:paraId="1BDA36F8"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Процессы и режимы приготовления блюд, напитков и кулинарных изделий</w:t>
            </w:r>
          </w:p>
          <w:p w14:paraId="1D7B7607"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Способы применения ароматических веществ с целью улучшения вкусовых качеств блюд, напитков и кулинарных изделий</w:t>
            </w:r>
          </w:p>
          <w:p w14:paraId="246BAB48"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Технологии наставничества и обучения на рабочих местах</w:t>
            </w:r>
          </w:p>
          <w:p w14:paraId="5196C099"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Принципы ХАССП в организациях общественного питания</w:t>
            </w:r>
          </w:p>
          <w:p w14:paraId="1F678673"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Требования охраны труда, санитарии и гигиены, пожарной безопасности в организациях питания</w:t>
            </w:r>
          </w:p>
          <w:p w14:paraId="619DAD96"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Рецептура и современные технологии приготовления блюд, напитков и кулинарных изделий разнообразного ассортимента</w:t>
            </w:r>
          </w:p>
          <w:p w14:paraId="79193C17"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Технологии в молекулярной кухне</w:t>
            </w:r>
          </w:p>
          <w:p w14:paraId="58232E13"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Нормы расхода сырья и полуфабрикатов, используемых при приготовлении блюд, напитков и кулинарных изделий, правила учета и выдачи продуктов</w:t>
            </w:r>
          </w:p>
          <w:p w14:paraId="58AB6226"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Виды оборудования, инвентаря, используемого при приготовлении блюд, напитков и кулинарных изделий, технические характеристики и условия его эксплуатации</w:t>
            </w:r>
          </w:p>
          <w:p w14:paraId="41E11E13"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Правила эксплуатации кухонных роботов</w:t>
            </w:r>
          </w:p>
          <w:p w14:paraId="744BA9AC" w14:textId="77777777" w:rsidR="00254626" w:rsidRPr="00D66CBA" w:rsidRDefault="00D66CBA" w:rsidP="00721EFA">
            <w:pPr>
              <w:pStyle w:val="af3"/>
              <w:numPr>
                <w:ilvl w:val="0"/>
                <w:numId w:val="35"/>
              </w:numPr>
              <w:ind w:left="384" w:hanging="283"/>
              <w:jc w:val="both"/>
              <w:rPr>
                <w:rFonts w:ascii="Times New Roman" w:eastAsia="Calibri" w:hAnsi="Times New Roman" w:cs="Times New Roman"/>
                <w:sz w:val="24"/>
                <w:szCs w:val="24"/>
              </w:rPr>
            </w:pPr>
            <w:r w:rsidRPr="00721EFA">
              <w:rPr>
                <w:rFonts w:ascii="Times New Roman" w:hAnsi="Times New Roman" w:cs="Times New Roman"/>
                <w:sz w:val="24"/>
                <w:szCs w:val="24"/>
              </w:rPr>
              <w:t>Принципы и приемы презентации блюд, напитков и кулинарных изделий потребителям</w:t>
            </w:r>
          </w:p>
        </w:tc>
        <w:tc>
          <w:tcPr>
            <w:tcW w:w="733" w:type="pct"/>
            <w:shd w:val="clear" w:color="auto" w:fill="auto"/>
            <w:vAlign w:val="center"/>
          </w:tcPr>
          <w:p w14:paraId="15B92578" w14:textId="77777777" w:rsidR="00254626" w:rsidRPr="00D66CBA" w:rsidRDefault="00254626" w:rsidP="00D66CBA">
            <w:pPr>
              <w:spacing w:after="0" w:line="240" w:lineRule="auto"/>
              <w:jc w:val="both"/>
              <w:rPr>
                <w:rFonts w:ascii="Times New Roman" w:hAnsi="Times New Roman" w:cs="Times New Roman"/>
                <w:sz w:val="24"/>
                <w:szCs w:val="24"/>
              </w:rPr>
            </w:pPr>
          </w:p>
        </w:tc>
      </w:tr>
      <w:tr w:rsidR="00254626" w:rsidRPr="00D66CBA" w14:paraId="361EBCED" w14:textId="77777777">
        <w:tc>
          <w:tcPr>
            <w:tcW w:w="330" w:type="pct"/>
            <w:vMerge/>
            <w:shd w:val="clear" w:color="auto" w:fill="BFBFBF" w:themeFill="background1" w:themeFillShade="BF"/>
            <w:vAlign w:val="center"/>
          </w:tcPr>
          <w:p w14:paraId="60F47522" w14:textId="77777777" w:rsidR="00254626" w:rsidRPr="00D66CBA" w:rsidRDefault="00254626" w:rsidP="00D66CBA">
            <w:pPr>
              <w:spacing w:after="0" w:line="240" w:lineRule="auto"/>
              <w:jc w:val="center"/>
              <w:rPr>
                <w:rFonts w:ascii="Times New Roman" w:hAnsi="Times New Roman" w:cs="Times New Roman"/>
                <w:sz w:val="24"/>
                <w:szCs w:val="24"/>
              </w:rPr>
            </w:pPr>
          </w:p>
        </w:tc>
        <w:tc>
          <w:tcPr>
            <w:tcW w:w="3937" w:type="pct"/>
            <w:shd w:val="clear" w:color="auto" w:fill="auto"/>
          </w:tcPr>
          <w:p w14:paraId="1D3E955C" w14:textId="1CAB09BB" w:rsidR="00254626" w:rsidRPr="00D66CBA" w:rsidRDefault="00D66CBA" w:rsidP="00D66CBA">
            <w:pPr>
              <w:pStyle w:val="af3"/>
              <w:jc w:val="both"/>
              <w:rPr>
                <w:rFonts w:ascii="Times New Roman" w:hAnsi="Times New Roman" w:cs="Times New Roman"/>
                <w:sz w:val="24"/>
                <w:szCs w:val="24"/>
              </w:rPr>
            </w:pPr>
            <w:r w:rsidRPr="00D66CBA">
              <w:rPr>
                <w:rFonts w:ascii="Times New Roman" w:hAnsi="Times New Roman" w:cs="Times New Roman"/>
                <w:sz w:val="24"/>
                <w:szCs w:val="24"/>
              </w:rPr>
              <w:t>Специалист должен уметь:</w:t>
            </w:r>
          </w:p>
          <w:p w14:paraId="04F4B581"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Прогнозировать потребность в сырье и материалах для приготовления блюд, напитков и кулинарных изделий</w:t>
            </w:r>
          </w:p>
          <w:p w14:paraId="3AE3C97D"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Оценивать расход продуктов, используемых при приготовлении блюд, напитков и кулинарных изделий</w:t>
            </w:r>
          </w:p>
          <w:p w14:paraId="4FB5A005"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Разрабатывать рецептуры, технологические карты блюд, напитков и кулинарных изделий</w:t>
            </w:r>
          </w:p>
          <w:p w14:paraId="05C8B0F8"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Проводить обучение помощника повара на рабочем месте</w:t>
            </w:r>
          </w:p>
          <w:p w14:paraId="7F39C2B4"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Оформлять заявки, отчеты посредством специализированного программного обеспечения</w:t>
            </w:r>
          </w:p>
          <w:p w14:paraId="65EF5E76"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Проверять органолептическим способом качество сырья, продуктов, полуфабрикатов, ингредиентов для дальнейшего приготовления блюд, напитков и кулинарных изделий</w:t>
            </w:r>
          </w:p>
          <w:p w14:paraId="2B07C470"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Составлять калькуляцию на блюда, напитки и кулинарные изделия</w:t>
            </w:r>
          </w:p>
          <w:p w14:paraId="6407C1EB"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Готовить блюда, напитки и кулинарные изделия по технологическим картам, рецептам</w:t>
            </w:r>
          </w:p>
          <w:p w14:paraId="18A74E48"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Комбинировать различные способы приготовления и сочетания основных продуктов с дополнительными ингредиентами для создания гармоничных блюд, напитков и кулинарных изделий</w:t>
            </w:r>
          </w:p>
          <w:p w14:paraId="6572E7F0"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Использовать компьютер и мобильные устройства со специализированным программным обеспечением для подготовки отчетов, разработки рецептур</w:t>
            </w:r>
          </w:p>
          <w:p w14:paraId="0438BC7B"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 xml:space="preserve">Использовать кухонных роботов при приготовлении блюд, </w:t>
            </w:r>
            <w:r w:rsidRPr="00721EFA">
              <w:rPr>
                <w:rFonts w:ascii="Times New Roman" w:hAnsi="Times New Roman" w:cs="Times New Roman"/>
                <w:sz w:val="24"/>
                <w:szCs w:val="24"/>
              </w:rPr>
              <w:lastRenderedPageBreak/>
              <w:t>напитков и кулинарных изделий</w:t>
            </w:r>
          </w:p>
          <w:p w14:paraId="0FA36971"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Готовить и презентовать блюда, напитки и кулинарные изделия с элементами шоу</w:t>
            </w:r>
          </w:p>
          <w:p w14:paraId="0B10D4B8" w14:textId="77777777" w:rsidR="00254626" w:rsidRPr="00721EFA" w:rsidRDefault="00D66CBA"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Производить оценку качества на промежуточных этапах приготовления блюд, напитков и кулинарных изделий</w:t>
            </w:r>
          </w:p>
          <w:p w14:paraId="1FBD40F5" w14:textId="77777777" w:rsidR="00254626" w:rsidRPr="00D66CBA" w:rsidRDefault="00D66CBA" w:rsidP="00721EFA">
            <w:pPr>
              <w:pStyle w:val="af3"/>
              <w:numPr>
                <w:ilvl w:val="0"/>
                <w:numId w:val="35"/>
              </w:numPr>
              <w:ind w:left="384" w:hanging="283"/>
              <w:jc w:val="both"/>
              <w:rPr>
                <w:rFonts w:ascii="Times New Roman" w:eastAsia="Calibri" w:hAnsi="Times New Roman" w:cs="Times New Roman"/>
                <w:sz w:val="24"/>
                <w:szCs w:val="24"/>
              </w:rPr>
            </w:pPr>
            <w:r w:rsidRPr="00721EFA">
              <w:rPr>
                <w:rFonts w:ascii="Times New Roman" w:hAnsi="Times New Roman" w:cs="Times New Roman"/>
                <w:sz w:val="24"/>
                <w:szCs w:val="24"/>
              </w:rPr>
              <w:t>Оценивать качество приготовления и безопасность готовых блюд, напитков и кулинарных изделий</w:t>
            </w:r>
          </w:p>
        </w:tc>
        <w:tc>
          <w:tcPr>
            <w:tcW w:w="733" w:type="pct"/>
            <w:shd w:val="clear" w:color="auto" w:fill="auto"/>
            <w:vAlign w:val="center"/>
          </w:tcPr>
          <w:p w14:paraId="3A71ADA1" w14:textId="77777777" w:rsidR="00254626" w:rsidRPr="00D66CBA" w:rsidRDefault="00254626" w:rsidP="00D66CBA">
            <w:pPr>
              <w:spacing w:after="0" w:line="240" w:lineRule="auto"/>
              <w:jc w:val="both"/>
              <w:rPr>
                <w:rFonts w:ascii="Times New Roman" w:hAnsi="Times New Roman" w:cs="Times New Roman"/>
                <w:sz w:val="24"/>
                <w:szCs w:val="24"/>
              </w:rPr>
            </w:pPr>
          </w:p>
        </w:tc>
      </w:tr>
      <w:tr w:rsidR="009E661F" w:rsidRPr="00D66CBA" w14:paraId="54938EF7" w14:textId="77777777">
        <w:tc>
          <w:tcPr>
            <w:tcW w:w="330" w:type="pct"/>
            <w:vMerge w:val="restart"/>
            <w:shd w:val="clear" w:color="auto" w:fill="BFBFBF" w:themeFill="background1" w:themeFillShade="BF"/>
            <w:vAlign w:val="center"/>
          </w:tcPr>
          <w:p w14:paraId="5AE179CD" w14:textId="769C9984" w:rsidR="009E661F" w:rsidRPr="00D66CBA" w:rsidRDefault="009E661F" w:rsidP="00D66CBA">
            <w:pPr>
              <w:spacing w:after="0" w:line="240" w:lineRule="auto"/>
              <w:jc w:val="center"/>
              <w:rPr>
                <w:rFonts w:ascii="Times New Roman" w:hAnsi="Times New Roman" w:cs="Times New Roman"/>
                <w:sz w:val="24"/>
                <w:szCs w:val="24"/>
              </w:rPr>
            </w:pPr>
            <w:r w:rsidRPr="00D66CBA">
              <w:rPr>
                <w:rFonts w:ascii="Times New Roman" w:hAnsi="Times New Roman" w:cs="Times New Roman"/>
                <w:sz w:val="24"/>
                <w:szCs w:val="24"/>
              </w:rPr>
              <w:lastRenderedPageBreak/>
              <w:t>5</w:t>
            </w:r>
          </w:p>
        </w:tc>
        <w:tc>
          <w:tcPr>
            <w:tcW w:w="3937" w:type="pct"/>
            <w:shd w:val="clear" w:color="auto" w:fill="auto"/>
          </w:tcPr>
          <w:p w14:paraId="170AA12A" w14:textId="2D91676E" w:rsidR="009E661F" w:rsidRPr="00D66CBA" w:rsidRDefault="009E661F" w:rsidP="00D66CBA">
            <w:pPr>
              <w:pStyle w:val="af3"/>
              <w:jc w:val="both"/>
              <w:rPr>
                <w:rFonts w:ascii="Times New Roman" w:hAnsi="Times New Roman" w:cs="Times New Roman"/>
                <w:b/>
                <w:bCs/>
                <w:sz w:val="24"/>
                <w:szCs w:val="24"/>
              </w:rPr>
            </w:pPr>
            <w:r w:rsidRPr="00D66CBA">
              <w:rPr>
                <w:rFonts w:ascii="Times New Roman" w:hAnsi="Times New Roman" w:cs="Times New Roman"/>
                <w:b/>
                <w:bCs/>
                <w:sz w:val="24"/>
                <w:szCs w:val="24"/>
              </w:rPr>
              <w:t>Бережлиове производство</w:t>
            </w:r>
          </w:p>
        </w:tc>
        <w:tc>
          <w:tcPr>
            <w:tcW w:w="733" w:type="pct"/>
            <w:shd w:val="clear" w:color="auto" w:fill="auto"/>
            <w:vAlign w:val="center"/>
          </w:tcPr>
          <w:p w14:paraId="0DD58D1F" w14:textId="429CFF8A" w:rsidR="009E661F" w:rsidRPr="00D66CBA" w:rsidRDefault="00296085" w:rsidP="00D66CBA">
            <w:pPr>
              <w:spacing w:after="0" w:line="240" w:lineRule="auto"/>
              <w:jc w:val="center"/>
              <w:rPr>
                <w:rFonts w:ascii="Times New Roman" w:hAnsi="Times New Roman" w:cs="Times New Roman"/>
                <w:b/>
                <w:bCs/>
                <w:sz w:val="24"/>
                <w:szCs w:val="24"/>
              </w:rPr>
            </w:pPr>
            <w:r w:rsidRPr="00D66CBA">
              <w:rPr>
                <w:rFonts w:ascii="Times New Roman" w:hAnsi="Times New Roman" w:cs="Times New Roman"/>
                <w:b/>
                <w:bCs/>
                <w:sz w:val="24"/>
                <w:szCs w:val="24"/>
              </w:rPr>
              <w:t>6,7</w:t>
            </w:r>
          </w:p>
        </w:tc>
      </w:tr>
      <w:tr w:rsidR="009E661F" w:rsidRPr="00D66CBA" w14:paraId="50A85B7A" w14:textId="77777777">
        <w:tc>
          <w:tcPr>
            <w:tcW w:w="330" w:type="pct"/>
            <w:vMerge/>
            <w:shd w:val="clear" w:color="auto" w:fill="BFBFBF" w:themeFill="background1" w:themeFillShade="BF"/>
            <w:vAlign w:val="center"/>
          </w:tcPr>
          <w:p w14:paraId="57617EA6" w14:textId="77777777" w:rsidR="009E661F" w:rsidRPr="00D66CBA" w:rsidRDefault="009E661F" w:rsidP="00D66CBA">
            <w:pPr>
              <w:spacing w:after="0" w:line="240" w:lineRule="auto"/>
              <w:jc w:val="center"/>
              <w:rPr>
                <w:rFonts w:ascii="Times New Roman" w:hAnsi="Times New Roman" w:cs="Times New Roman"/>
                <w:sz w:val="24"/>
                <w:szCs w:val="24"/>
              </w:rPr>
            </w:pPr>
          </w:p>
        </w:tc>
        <w:tc>
          <w:tcPr>
            <w:tcW w:w="3937" w:type="pct"/>
            <w:shd w:val="clear" w:color="auto" w:fill="auto"/>
          </w:tcPr>
          <w:p w14:paraId="5F4437A7" w14:textId="678F79EA" w:rsidR="009E661F" w:rsidRPr="00D66CBA" w:rsidRDefault="009E661F" w:rsidP="00D66CBA">
            <w:pPr>
              <w:pStyle w:val="af3"/>
              <w:jc w:val="both"/>
              <w:rPr>
                <w:rFonts w:ascii="Times New Roman" w:eastAsia="Calibri" w:hAnsi="Times New Roman" w:cs="Times New Roman"/>
                <w:sz w:val="24"/>
                <w:szCs w:val="24"/>
              </w:rPr>
            </w:pPr>
            <w:r w:rsidRPr="00D66CBA">
              <w:rPr>
                <w:rFonts w:ascii="Times New Roman" w:eastAsia="Calibri" w:hAnsi="Times New Roman" w:cs="Times New Roman"/>
                <w:sz w:val="24"/>
                <w:szCs w:val="24"/>
              </w:rPr>
              <w:t>Специалист должен знать и понимать:</w:t>
            </w:r>
          </w:p>
          <w:p w14:paraId="0C824C56" w14:textId="74A5C0E4" w:rsidR="009E661F" w:rsidRPr="00721EFA" w:rsidRDefault="009E661F"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Ценности гостя</w:t>
            </w:r>
          </w:p>
          <w:p w14:paraId="6A6D47D5" w14:textId="7801EFEF" w:rsidR="009E661F" w:rsidRPr="00721EFA" w:rsidRDefault="009E661F"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 xml:space="preserve">Карту потока создания ценности </w:t>
            </w:r>
          </w:p>
          <w:p w14:paraId="7D699BE7" w14:textId="73D3CBFA" w:rsidR="009E661F" w:rsidRPr="00721EFA" w:rsidRDefault="009E661F"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Стандартные задачи и видение порядка работы 5S</w:t>
            </w:r>
          </w:p>
          <w:p w14:paraId="578EF1D7" w14:textId="2678401D" w:rsidR="009E661F" w:rsidRPr="00721EFA" w:rsidRDefault="009E661F"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Применение инструментария PDCA, Kaizen</w:t>
            </w:r>
          </w:p>
          <w:p w14:paraId="21E0A7F0" w14:textId="62C95F7A" w:rsidR="009E661F" w:rsidRPr="00721EFA" w:rsidRDefault="009E661F"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Применение инструментария Poka-yoke</w:t>
            </w:r>
          </w:p>
          <w:p w14:paraId="42976C11" w14:textId="6BEF7B8A" w:rsidR="009E661F" w:rsidRPr="00721EFA" w:rsidRDefault="009E661F"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Применение системы VSM</w:t>
            </w:r>
          </w:p>
          <w:p w14:paraId="5244895C" w14:textId="15E5DF0B" w:rsidR="009E661F" w:rsidRPr="00D66CBA" w:rsidRDefault="009E661F" w:rsidP="00721EFA">
            <w:pPr>
              <w:pStyle w:val="af3"/>
              <w:numPr>
                <w:ilvl w:val="0"/>
                <w:numId w:val="35"/>
              </w:numPr>
              <w:ind w:left="384" w:hanging="283"/>
              <w:jc w:val="both"/>
              <w:rPr>
                <w:rFonts w:ascii="Times New Roman" w:eastAsia="Calibri" w:hAnsi="Times New Roman" w:cs="Times New Roman"/>
                <w:sz w:val="24"/>
                <w:szCs w:val="24"/>
              </w:rPr>
            </w:pPr>
            <w:r w:rsidRPr="00721EFA">
              <w:rPr>
                <w:rFonts w:ascii="Times New Roman" w:hAnsi="Times New Roman" w:cs="Times New Roman"/>
                <w:sz w:val="24"/>
                <w:szCs w:val="24"/>
              </w:rPr>
              <w:t>Применение инструментария Kanban</w:t>
            </w:r>
          </w:p>
        </w:tc>
        <w:tc>
          <w:tcPr>
            <w:tcW w:w="733" w:type="pct"/>
            <w:shd w:val="clear" w:color="auto" w:fill="auto"/>
            <w:vAlign w:val="center"/>
          </w:tcPr>
          <w:p w14:paraId="2A566D35" w14:textId="77777777" w:rsidR="009E661F" w:rsidRPr="00D66CBA" w:rsidRDefault="009E661F" w:rsidP="00D66CBA">
            <w:pPr>
              <w:spacing w:after="0" w:line="240" w:lineRule="auto"/>
              <w:jc w:val="both"/>
              <w:rPr>
                <w:rFonts w:ascii="Times New Roman" w:hAnsi="Times New Roman" w:cs="Times New Roman"/>
                <w:b/>
                <w:sz w:val="24"/>
                <w:szCs w:val="24"/>
              </w:rPr>
            </w:pPr>
          </w:p>
        </w:tc>
      </w:tr>
      <w:tr w:rsidR="009E661F" w:rsidRPr="00D66CBA" w14:paraId="43270F5A" w14:textId="77777777">
        <w:tc>
          <w:tcPr>
            <w:tcW w:w="330" w:type="pct"/>
            <w:vMerge/>
            <w:shd w:val="clear" w:color="auto" w:fill="BFBFBF" w:themeFill="background1" w:themeFillShade="BF"/>
            <w:vAlign w:val="center"/>
          </w:tcPr>
          <w:p w14:paraId="31610E67" w14:textId="77777777" w:rsidR="009E661F" w:rsidRPr="00D66CBA" w:rsidRDefault="009E661F" w:rsidP="00D66CBA">
            <w:pPr>
              <w:spacing w:after="0" w:line="240" w:lineRule="auto"/>
              <w:jc w:val="center"/>
              <w:rPr>
                <w:rFonts w:ascii="Times New Roman" w:hAnsi="Times New Roman" w:cs="Times New Roman"/>
                <w:sz w:val="24"/>
                <w:szCs w:val="24"/>
              </w:rPr>
            </w:pPr>
          </w:p>
        </w:tc>
        <w:tc>
          <w:tcPr>
            <w:tcW w:w="3937" w:type="pct"/>
            <w:shd w:val="clear" w:color="auto" w:fill="auto"/>
          </w:tcPr>
          <w:p w14:paraId="257A7419" w14:textId="361ED756" w:rsidR="009E661F" w:rsidRPr="00D66CBA" w:rsidRDefault="009E661F" w:rsidP="00D66CBA">
            <w:pPr>
              <w:pStyle w:val="af3"/>
              <w:jc w:val="both"/>
              <w:rPr>
                <w:rFonts w:ascii="Times New Roman" w:eastAsia="Calibri" w:hAnsi="Times New Roman" w:cs="Times New Roman"/>
                <w:sz w:val="24"/>
                <w:szCs w:val="24"/>
              </w:rPr>
            </w:pPr>
            <w:r w:rsidRPr="00D66CBA">
              <w:rPr>
                <w:rFonts w:ascii="Times New Roman" w:eastAsia="Calibri" w:hAnsi="Times New Roman" w:cs="Times New Roman"/>
                <w:sz w:val="24"/>
                <w:szCs w:val="24"/>
              </w:rPr>
              <w:t>Специалист должен уметь:</w:t>
            </w:r>
          </w:p>
          <w:p w14:paraId="295B63B9" w14:textId="0CDD5124" w:rsidR="00D746AF" w:rsidRPr="00721EFA" w:rsidRDefault="00D746AF"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Производить обслуживание быстро, точно</w:t>
            </w:r>
          </w:p>
          <w:p w14:paraId="320D6E53" w14:textId="015DFDB3" w:rsidR="00D746AF" w:rsidRPr="00721EFA" w:rsidRDefault="00D746AF"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Определить и снизить такие виды потерь, как излишние шаги, задержки, лишние запасы, дефекты обслуживании, движение персонала, неиспользованный потенциал сотрудников, переработка</w:t>
            </w:r>
          </w:p>
          <w:p w14:paraId="484E2FE2" w14:textId="15D3DAAC" w:rsidR="00D746AF" w:rsidRPr="00721EFA" w:rsidRDefault="00D746AF"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Стандартизировать рабочее пространство по принципу 5S.Организация рабочих мест: готовность всех инструментов и их рациональное расположение в зале и за барной зоной, минимальные перемещения.</w:t>
            </w:r>
          </w:p>
          <w:p w14:paraId="7A8FC0BF" w14:textId="1451BBC9" w:rsidR="00D746AF" w:rsidRPr="00721EFA" w:rsidRDefault="00D746AF"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 xml:space="preserve">Непрерывно улучшать сервисное обслуживание </w:t>
            </w:r>
          </w:p>
          <w:p w14:paraId="77E262CF" w14:textId="12B18E3D" w:rsidR="00D746AF" w:rsidRPr="00721EFA" w:rsidRDefault="00D746AF"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Снижать риск ошибок (неправильно отданный заказ)</w:t>
            </w:r>
          </w:p>
          <w:p w14:paraId="42F5901E" w14:textId="44F14804" w:rsidR="00D746AF" w:rsidRPr="00721EFA" w:rsidRDefault="00D746AF"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 xml:space="preserve">Визуализировать обслуживания гостей в потоке и взаимодействия между залом, кухней и баром </w:t>
            </w:r>
          </w:p>
          <w:p w14:paraId="7372639A" w14:textId="1675A02E" w:rsidR="009E661F" w:rsidRPr="00D66CBA" w:rsidRDefault="00D746AF" w:rsidP="00721EFA">
            <w:pPr>
              <w:pStyle w:val="af3"/>
              <w:numPr>
                <w:ilvl w:val="0"/>
                <w:numId w:val="35"/>
              </w:numPr>
              <w:ind w:left="384" w:hanging="283"/>
              <w:jc w:val="both"/>
              <w:rPr>
                <w:rFonts w:ascii="Times New Roman" w:eastAsia="Calibri" w:hAnsi="Times New Roman" w:cs="Times New Roman"/>
                <w:sz w:val="24"/>
                <w:szCs w:val="24"/>
              </w:rPr>
            </w:pPr>
            <w:r w:rsidRPr="00721EFA">
              <w:rPr>
                <w:rFonts w:ascii="Times New Roman" w:hAnsi="Times New Roman" w:cs="Times New Roman"/>
                <w:sz w:val="24"/>
                <w:szCs w:val="24"/>
              </w:rPr>
              <w:t>Управлять запасами</w:t>
            </w:r>
          </w:p>
        </w:tc>
        <w:tc>
          <w:tcPr>
            <w:tcW w:w="733" w:type="pct"/>
            <w:shd w:val="clear" w:color="auto" w:fill="auto"/>
            <w:vAlign w:val="center"/>
          </w:tcPr>
          <w:p w14:paraId="0663F127" w14:textId="77777777" w:rsidR="009E661F" w:rsidRPr="00D66CBA" w:rsidRDefault="009E661F" w:rsidP="00D66CBA">
            <w:pPr>
              <w:spacing w:after="0" w:line="240" w:lineRule="auto"/>
              <w:jc w:val="both"/>
              <w:rPr>
                <w:rFonts w:ascii="Times New Roman" w:hAnsi="Times New Roman" w:cs="Times New Roman"/>
                <w:b/>
                <w:sz w:val="24"/>
                <w:szCs w:val="24"/>
              </w:rPr>
            </w:pPr>
          </w:p>
        </w:tc>
      </w:tr>
      <w:tr w:rsidR="00DF7722" w:rsidRPr="00D66CBA" w14:paraId="60829037" w14:textId="77777777">
        <w:tc>
          <w:tcPr>
            <w:tcW w:w="330" w:type="pct"/>
            <w:vMerge w:val="restart"/>
            <w:shd w:val="clear" w:color="auto" w:fill="BFBFBF" w:themeFill="background1" w:themeFillShade="BF"/>
            <w:vAlign w:val="center"/>
          </w:tcPr>
          <w:p w14:paraId="7E4DAD49" w14:textId="0204CCC7" w:rsidR="00DF7722" w:rsidRPr="00D66CBA" w:rsidRDefault="00DF7722" w:rsidP="00D66CBA">
            <w:pPr>
              <w:spacing w:after="0" w:line="240" w:lineRule="auto"/>
              <w:jc w:val="center"/>
              <w:rPr>
                <w:rFonts w:ascii="Times New Roman" w:hAnsi="Times New Roman" w:cs="Times New Roman"/>
                <w:sz w:val="24"/>
                <w:szCs w:val="24"/>
              </w:rPr>
            </w:pPr>
            <w:r w:rsidRPr="00D66CBA">
              <w:rPr>
                <w:rFonts w:ascii="Times New Roman" w:hAnsi="Times New Roman" w:cs="Times New Roman"/>
                <w:sz w:val="24"/>
                <w:szCs w:val="24"/>
              </w:rPr>
              <w:t>6</w:t>
            </w:r>
          </w:p>
        </w:tc>
        <w:tc>
          <w:tcPr>
            <w:tcW w:w="3937" w:type="pct"/>
            <w:shd w:val="clear" w:color="auto" w:fill="auto"/>
          </w:tcPr>
          <w:p w14:paraId="04FDC993" w14:textId="0FE49B6C" w:rsidR="00DF7722" w:rsidRPr="00D66CBA" w:rsidRDefault="00DF7722" w:rsidP="00D66CBA">
            <w:pPr>
              <w:pStyle w:val="af3"/>
              <w:jc w:val="both"/>
              <w:rPr>
                <w:rFonts w:ascii="Times New Roman" w:eastAsia="Calibri" w:hAnsi="Times New Roman" w:cs="Times New Roman"/>
                <w:b/>
                <w:bCs/>
                <w:sz w:val="24"/>
                <w:szCs w:val="24"/>
              </w:rPr>
            </w:pPr>
            <w:r w:rsidRPr="00D66CBA">
              <w:rPr>
                <w:rFonts w:ascii="Times New Roman" w:eastAsia="Calibri" w:hAnsi="Times New Roman" w:cs="Times New Roman"/>
                <w:b/>
                <w:bCs/>
                <w:sz w:val="24"/>
                <w:szCs w:val="24"/>
              </w:rPr>
              <w:t>Охрана труда</w:t>
            </w:r>
          </w:p>
        </w:tc>
        <w:tc>
          <w:tcPr>
            <w:tcW w:w="733" w:type="pct"/>
            <w:shd w:val="clear" w:color="auto" w:fill="auto"/>
            <w:vAlign w:val="center"/>
          </w:tcPr>
          <w:p w14:paraId="172AD037" w14:textId="7A8DF090" w:rsidR="00DF7722" w:rsidRPr="00D66CBA" w:rsidRDefault="00296085" w:rsidP="00D66CBA">
            <w:pPr>
              <w:spacing w:after="0" w:line="240" w:lineRule="auto"/>
              <w:jc w:val="center"/>
              <w:rPr>
                <w:rFonts w:ascii="Times New Roman" w:hAnsi="Times New Roman" w:cs="Times New Roman"/>
                <w:b/>
                <w:sz w:val="24"/>
                <w:szCs w:val="24"/>
              </w:rPr>
            </w:pPr>
            <w:r w:rsidRPr="00D66CBA">
              <w:rPr>
                <w:rFonts w:ascii="Times New Roman" w:hAnsi="Times New Roman" w:cs="Times New Roman"/>
                <w:b/>
                <w:sz w:val="24"/>
                <w:szCs w:val="24"/>
              </w:rPr>
              <w:t>3,3</w:t>
            </w:r>
          </w:p>
        </w:tc>
      </w:tr>
      <w:tr w:rsidR="00DF7722" w:rsidRPr="00D66CBA" w14:paraId="4527F901" w14:textId="77777777">
        <w:tc>
          <w:tcPr>
            <w:tcW w:w="330" w:type="pct"/>
            <w:vMerge/>
            <w:shd w:val="clear" w:color="auto" w:fill="BFBFBF" w:themeFill="background1" w:themeFillShade="BF"/>
            <w:vAlign w:val="center"/>
          </w:tcPr>
          <w:p w14:paraId="67DBCDE8" w14:textId="77777777" w:rsidR="00DF7722" w:rsidRPr="00D66CBA" w:rsidRDefault="00DF7722" w:rsidP="00D66CBA">
            <w:pPr>
              <w:spacing w:after="0" w:line="240" w:lineRule="auto"/>
              <w:jc w:val="center"/>
              <w:rPr>
                <w:rFonts w:ascii="Times New Roman" w:hAnsi="Times New Roman" w:cs="Times New Roman"/>
                <w:sz w:val="24"/>
                <w:szCs w:val="24"/>
              </w:rPr>
            </w:pPr>
          </w:p>
        </w:tc>
        <w:tc>
          <w:tcPr>
            <w:tcW w:w="3937" w:type="pct"/>
            <w:shd w:val="clear" w:color="auto" w:fill="auto"/>
          </w:tcPr>
          <w:p w14:paraId="114215EE" w14:textId="730D2B2D" w:rsidR="00DF7722" w:rsidRPr="00D66CBA" w:rsidRDefault="00DF7722" w:rsidP="00D66CBA">
            <w:pPr>
              <w:pStyle w:val="af3"/>
              <w:jc w:val="both"/>
              <w:rPr>
                <w:rFonts w:ascii="Times New Roman" w:eastAsia="Calibri" w:hAnsi="Times New Roman" w:cs="Times New Roman"/>
                <w:sz w:val="24"/>
                <w:szCs w:val="24"/>
              </w:rPr>
            </w:pPr>
            <w:r w:rsidRPr="00D66CBA">
              <w:rPr>
                <w:rFonts w:ascii="Times New Roman" w:eastAsia="Calibri" w:hAnsi="Times New Roman" w:cs="Times New Roman"/>
                <w:sz w:val="24"/>
                <w:szCs w:val="24"/>
              </w:rPr>
              <w:t>Специалист должен знать и понимать:</w:t>
            </w:r>
          </w:p>
          <w:p w14:paraId="48F2CDF9" w14:textId="53A16E09" w:rsidR="00DF7722" w:rsidRPr="00721EFA" w:rsidRDefault="00DF7722"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Основные нормативные документы</w:t>
            </w:r>
          </w:p>
          <w:p w14:paraId="25D4AF96" w14:textId="7816A26E" w:rsidR="00DF7722" w:rsidRPr="00721EFA" w:rsidRDefault="00DF7722"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Правила пожарной безопасности</w:t>
            </w:r>
          </w:p>
          <w:p w14:paraId="6B60D712" w14:textId="330ED551" w:rsidR="00DF7722" w:rsidRPr="00721EFA" w:rsidRDefault="00DF7722"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Правила электробезопасности</w:t>
            </w:r>
          </w:p>
          <w:p w14:paraId="7D27B59C" w14:textId="1A6BED3C" w:rsidR="00DF7722" w:rsidRPr="00721EFA" w:rsidRDefault="00DF7722"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Правила электробезопасности</w:t>
            </w:r>
          </w:p>
          <w:p w14:paraId="776F2D69" w14:textId="6D6CE923" w:rsidR="00DF7722" w:rsidRPr="00721EFA" w:rsidRDefault="00DF7722"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Основы санитарии и гигиены</w:t>
            </w:r>
          </w:p>
          <w:p w14:paraId="767736E3" w14:textId="4E5EADC5" w:rsidR="00DF7722" w:rsidRPr="00D66CBA" w:rsidRDefault="00DF7722" w:rsidP="00721EFA">
            <w:pPr>
              <w:pStyle w:val="af3"/>
              <w:numPr>
                <w:ilvl w:val="0"/>
                <w:numId w:val="35"/>
              </w:numPr>
              <w:ind w:left="384" w:hanging="283"/>
              <w:jc w:val="both"/>
              <w:rPr>
                <w:rFonts w:ascii="Times New Roman" w:eastAsia="Calibri" w:hAnsi="Times New Roman" w:cs="Times New Roman"/>
                <w:sz w:val="24"/>
                <w:szCs w:val="24"/>
              </w:rPr>
            </w:pPr>
            <w:r w:rsidRPr="00721EFA">
              <w:rPr>
                <w:rFonts w:ascii="Times New Roman" w:hAnsi="Times New Roman" w:cs="Times New Roman"/>
                <w:sz w:val="24"/>
                <w:szCs w:val="24"/>
              </w:rPr>
              <w:t>Порядок действий в аварийных ситуациях</w:t>
            </w:r>
          </w:p>
        </w:tc>
        <w:tc>
          <w:tcPr>
            <w:tcW w:w="733" w:type="pct"/>
            <w:shd w:val="clear" w:color="auto" w:fill="auto"/>
            <w:vAlign w:val="center"/>
          </w:tcPr>
          <w:p w14:paraId="56819B19" w14:textId="77777777" w:rsidR="00DF7722" w:rsidRPr="00D66CBA" w:rsidRDefault="00DF7722" w:rsidP="00D66CBA">
            <w:pPr>
              <w:spacing w:after="0" w:line="240" w:lineRule="auto"/>
              <w:jc w:val="both"/>
              <w:rPr>
                <w:rFonts w:ascii="Times New Roman" w:hAnsi="Times New Roman" w:cs="Times New Roman"/>
                <w:b/>
                <w:sz w:val="24"/>
                <w:szCs w:val="24"/>
              </w:rPr>
            </w:pPr>
          </w:p>
        </w:tc>
      </w:tr>
      <w:tr w:rsidR="00DF7722" w:rsidRPr="00D66CBA" w14:paraId="72BE0A3B" w14:textId="77777777">
        <w:tc>
          <w:tcPr>
            <w:tcW w:w="330" w:type="pct"/>
            <w:vMerge/>
            <w:shd w:val="clear" w:color="auto" w:fill="BFBFBF" w:themeFill="background1" w:themeFillShade="BF"/>
            <w:vAlign w:val="center"/>
          </w:tcPr>
          <w:p w14:paraId="1EF86A81" w14:textId="77777777" w:rsidR="00DF7722" w:rsidRPr="00D66CBA" w:rsidRDefault="00DF7722" w:rsidP="00D66CBA">
            <w:pPr>
              <w:spacing w:after="0" w:line="240" w:lineRule="auto"/>
              <w:jc w:val="center"/>
              <w:rPr>
                <w:rFonts w:ascii="Times New Roman" w:hAnsi="Times New Roman" w:cs="Times New Roman"/>
                <w:sz w:val="24"/>
                <w:szCs w:val="24"/>
              </w:rPr>
            </w:pPr>
          </w:p>
        </w:tc>
        <w:tc>
          <w:tcPr>
            <w:tcW w:w="3937" w:type="pct"/>
            <w:shd w:val="clear" w:color="auto" w:fill="auto"/>
          </w:tcPr>
          <w:p w14:paraId="5A82A62E" w14:textId="77777777" w:rsidR="00DF7722" w:rsidRPr="00D66CBA" w:rsidRDefault="00DF7722" w:rsidP="00D66CBA">
            <w:pPr>
              <w:pStyle w:val="af3"/>
              <w:jc w:val="both"/>
              <w:rPr>
                <w:rFonts w:ascii="Times New Roman" w:eastAsia="Calibri" w:hAnsi="Times New Roman" w:cs="Times New Roman"/>
                <w:sz w:val="24"/>
                <w:szCs w:val="24"/>
              </w:rPr>
            </w:pPr>
            <w:r w:rsidRPr="00D66CBA">
              <w:rPr>
                <w:rFonts w:ascii="Times New Roman" w:eastAsia="Calibri" w:hAnsi="Times New Roman" w:cs="Times New Roman"/>
                <w:sz w:val="24"/>
                <w:szCs w:val="24"/>
              </w:rPr>
              <w:t>- Специалист должен уметь:</w:t>
            </w:r>
          </w:p>
          <w:p w14:paraId="58B00BF7" w14:textId="6615A674" w:rsidR="00DF7722" w:rsidRPr="00721EFA" w:rsidRDefault="00DF7722"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Применять правила безопасного перемещения</w:t>
            </w:r>
          </w:p>
          <w:p w14:paraId="74C7D6B9" w14:textId="724BA803" w:rsidR="00DF7722" w:rsidRPr="00721EFA" w:rsidRDefault="00DF7722"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Использовать средства защиты и пожаротушения:</w:t>
            </w:r>
          </w:p>
          <w:p w14:paraId="318568CD" w14:textId="5C063A3D" w:rsidR="00DF7722" w:rsidRPr="00721EFA" w:rsidRDefault="00DF7722"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Соблюдать безопасные методы работы</w:t>
            </w:r>
          </w:p>
          <w:p w14:paraId="66124208" w14:textId="37084E96" w:rsidR="00DF7722" w:rsidRPr="00721EFA" w:rsidRDefault="00DF7722" w:rsidP="00721EFA">
            <w:pPr>
              <w:pStyle w:val="af3"/>
              <w:numPr>
                <w:ilvl w:val="0"/>
                <w:numId w:val="35"/>
              </w:numPr>
              <w:ind w:left="384" w:hanging="283"/>
              <w:jc w:val="both"/>
              <w:rPr>
                <w:rFonts w:ascii="Times New Roman" w:hAnsi="Times New Roman" w:cs="Times New Roman"/>
                <w:sz w:val="24"/>
                <w:szCs w:val="24"/>
              </w:rPr>
            </w:pPr>
            <w:r w:rsidRPr="00721EFA">
              <w:rPr>
                <w:rFonts w:ascii="Times New Roman" w:hAnsi="Times New Roman" w:cs="Times New Roman"/>
                <w:sz w:val="24"/>
                <w:szCs w:val="24"/>
              </w:rPr>
              <w:t>Дейст</w:t>
            </w:r>
            <w:r w:rsidR="00721EFA">
              <w:rPr>
                <w:rFonts w:ascii="Times New Roman" w:hAnsi="Times New Roman" w:cs="Times New Roman"/>
                <w:sz w:val="24"/>
                <w:szCs w:val="24"/>
              </w:rPr>
              <w:t>вовать в чрезвычайных ситуациях</w:t>
            </w:r>
          </w:p>
          <w:p w14:paraId="3B1A9128" w14:textId="2BDFD0CD" w:rsidR="00DF7722" w:rsidRPr="00D66CBA" w:rsidRDefault="00DF7722" w:rsidP="00721EFA">
            <w:pPr>
              <w:pStyle w:val="af3"/>
              <w:numPr>
                <w:ilvl w:val="0"/>
                <w:numId w:val="35"/>
              </w:numPr>
              <w:ind w:left="384" w:hanging="283"/>
              <w:jc w:val="both"/>
              <w:rPr>
                <w:rFonts w:ascii="Times New Roman" w:eastAsia="Calibri" w:hAnsi="Times New Roman" w:cs="Times New Roman"/>
                <w:sz w:val="24"/>
                <w:szCs w:val="24"/>
              </w:rPr>
            </w:pPr>
            <w:r w:rsidRPr="00721EFA">
              <w:rPr>
                <w:rFonts w:ascii="Times New Roman" w:hAnsi="Times New Roman" w:cs="Times New Roman"/>
                <w:sz w:val="24"/>
                <w:szCs w:val="24"/>
              </w:rPr>
              <w:t>Соблюдать правила личной гигиены</w:t>
            </w:r>
            <w:r w:rsidRPr="00D66CBA">
              <w:rPr>
                <w:rFonts w:ascii="Times New Roman" w:eastAsia="Calibri" w:hAnsi="Times New Roman" w:cs="Times New Roman"/>
                <w:sz w:val="24"/>
                <w:szCs w:val="24"/>
              </w:rPr>
              <w:t xml:space="preserve"> </w:t>
            </w:r>
          </w:p>
        </w:tc>
        <w:tc>
          <w:tcPr>
            <w:tcW w:w="733" w:type="pct"/>
            <w:shd w:val="clear" w:color="auto" w:fill="auto"/>
            <w:vAlign w:val="center"/>
          </w:tcPr>
          <w:p w14:paraId="053F9183" w14:textId="77777777" w:rsidR="00DF7722" w:rsidRPr="00D66CBA" w:rsidRDefault="00DF7722" w:rsidP="00D66CBA">
            <w:pPr>
              <w:spacing w:after="0" w:line="240" w:lineRule="auto"/>
              <w:jc w:val="both"/>
              <w:rPr>
                <w:rFonts w:ascii="Times New Roman" w:hAnsi="Times New Roman" w:cs="Times New Roman"/>
                <w:b/>
                <w:sz w:val="24"/>
                <w:szCs w:val="24"/>
              </w:rPr>
            </w:pPr>
          </w:p>
        </w:tc>
      </w:tr>
    </w:tbl>
    <w:p w14:paraId="544295DB" w14:textId="77777777" w:rsidR="00254626" w:rsidRDefault="00254626" w:rsidP="00D66CBA">
      <w:pPr>
        <w:spacing w:after="0" w:line="276" w:lineRule="auto"/>
        <w:ind w:firstLine="709"/>
        <w:jc w:val="both"/>
        <w:rPr>
          <w:rFonts w:ascii="Times New Roman" w:hAnsi="Times New Roman" w:cs="Times New Roman"/>
          <w:b/>
          <w:i/>
          <w:sz w:val="28"/>
          <w:szCs w:val="28"/>
          <w:vertAlign w:val="subscript"/>
        </w:rPr>
      </w:pPr>
    </w:p>
    <w:p w14:paraId="197BD085" w14:textId="77777777" w:rsidR="00254626" w:rsidRDefault="00D66CBA" w:rsidP="00D66CBA">
      <w:pPr>
        <w:pStyle w:val="-2"/>
        <w:spacing w:before="0" w:after="0" w:line="276" w:lineRule="auto"/>
        <w:jc w:val="center"/>
        <w:rPr>
          <w:rFonts w:ascii="Times New Roman" w:hAnsi="Times New Roman"/>
          <w:szCs w:val="28"/>
        </w:rPr>
      </w:pPr>
      <w:bookmarkStart w:id="7" w:name="_Toc78885655"/>
      <w:bookmarkStart w:id="8" w:name="_Toc142037186"/>
      <w:r>
        <w:rPr>
          <w:rFonts w:ascii="Times New Roman" w:hAnsi="Times New Roman"/>
          <w:szCs w:val="28"/>
        </w:rPr>
        <w:lastRenderedPageBreak/>
        <w:t>1.3. Требования к схеме оценки</w:t>
      </w:r>
      <w:bookmarkEnd w:id="7"/>
      <w:bookmarkEnd w:id="8"/>
    </w:p>
    <w:p w14:paraId="3DFB4F9D" w14:textId="77777777" w:rsidR="00254626" w:rsidRDefault="00D66CBA" w:rsidP="00D66CBA">
      <w:pPr>
        <w:pStyle w:val="afb"/>
        <w:widowControl/>
        <w:spacing w:line="276" w:lineRule="auto"/>
        <w:ind w:firstLine="709"/>
        <w:rPr>
          <w:rFonts w:ascii="Times New Roman" w:hAnsi="Times New Roman"/>
          <w:sz w:val="28"/>
          <w:szCs w:val="28"/>
          <w:lang w:val="ru-RU"/>
        </w:rPr>
      </w:pPr>
      <w:r>
        <w:rPr>
          <w:rFonts w:ascii="Times New Roman" w:hAnsi="Times New Roman"/>
          <w:sz w:val="28"/>
          <w:szCs w:val="28"/>
          <w:lang w:val="ru-RU"/>
        </w:rPr>
        <w:t>Сумма баллов, присуждаемых по каждому аспекту, должна попадать в диапазон баллов, определенных для каждого раздела компетенции, обозначенных в требованиях и указанных в таблице 2.</w:t>
      </w:r>
    </w:p>
    <w:p w14:paraId="6D2A16F2" w14:textId="77777777" w:rsidR="00254626" w:rsidRDefault="00D66CBA" w:rsidP="00D66CBA">
      <w:pPr>
        <w:pStyle w:val="afb"/>
        <w:widowControl/>
        <w:spacing w:line="276" w:lineRule="auto"/>
        <w:ind w:firstLine="709"/>
        <w:jc w:val="right"/>
        <w:rPr>
          <w:rFonts w:ascii="Times New Roman" w:hAnsi="Times New Roman"/>
          <w:bCs/>
          <w:iCs/>
          <w:sz w:val="28"/>
          <w:szCs w:val="28"/>
          <w:lang w:val="ru-RU"/>
        </w:rPr>
      </w:pPr>
      <w:r>
        <w:rPr>
          <w:rFonts w:ascii="Times New Roman" w:hAnsi="Times New Roman"/>
          <w:bCs/>
          <w:iCs/>
          <w:sz w:val="28"/>
          <w:szCs w:val="28"/>
          <w:lang w:val="ru-RU"/>
        </w:rPr>
        <w:t>Таблица 2</w:t>
      </w:r>
    </w:p>
    <w:p w14:paraId="02BF24C0" w14:textId="77777777" w:rsidR="00254626" w:rsidRDefault="00D66CBA" w:rsidP="00D66CBA">
      <w:pPr>
        <w:pStyle w:val="afb"/>
        <w:widowControl/>
        <w:spacing w:line="276" w:lineRule="auto"/>
        <w:ind w:firstLine="709"/>
        <w:rPr>
          <w:rFonts w:ascii="Times New Roman" w:hAnsi="Times New Roman"/>
          <w:b/>
          <w:sz w:val="28"/>
          <w:szCs w:val="28"/>
          <w:lang w:val="ru-RU"/>
        </w:rPr>
      </w:pPr>
      <w:r>
        <w:rPr>
          <w:rFonts w:ascii="Times New Roman" w:hAnsi="Times New Roman"/>
          <w:b/>
          <w:sz w:val="28"/>
          <w:szCs w:val="28"/>
          <w:lang w:val="ru-RU"/>
        </w:rPr>
        <w:t>Матрица пересчета требований компетенции в критерии оценки</w:t>
      </w:r>
    </w:p>
    <w:p w14:paraId="79F17D56" w14:textId="77777777" w:rsidR="00254626" w:rsidRDefault="00254626">
      <w:pPr>
        <w:pStyle w:val="afb"/>
        <w:widowControl/>
        <w:ind w:firstLine="709"/>
        <w:rPr>
          <w:rFonts w:ascii="Times New Roman" w:hAnsi="Times New Roman"/>
          <w:b/>
          <w:sz w:val="28"/>
          <w:szCs w:val="28"/>
          <w:lang w:val="ru-RU"/>
        </w:rPr>
      </w:pPr>
    </w:p>
    <w:tbl>
      <w:tblPr>
        <w:tblStyle w:val="af9"/>
        <w:tblW w:w="5030" w:type="pct"/>
        <w:jc w:val="center"/>
        <w:tblLook w:val="04A0" w:firstRow="1" w:lastRow="0" w:firstColumn="1" w:lastColumn="0" w:noHBand="0" w:noVBand="1"/>
      </w:tblPr>
      <w:tblGrid>
        <w:gridCol w:w="2217"/>
        <w:gridCol w:w="336"/>
        <w:gridCol w:w="1217"/>
        <w:gridCol w:w="1190"/>
        <w:gridCol w:w="1330"/>
        <w:gridCol w:w="1121"/>
        <w:gridCol w:w="2217"/>
      </w:tblGrid>
      <w:tr w:rsidR="00254626" w:rsidRPr="00D66CBA" w14:paraId="603F61FC" w14:textId="77777777">
        <w:trPr>
          <w:trHeight w:val="1538"/>
          <w:jc w:val="center"/>
        </w:trPr>
        <w:tc>
          <w:tcPr>
            <w:tcW w:w="3935" w:type="pct"/>
            <w:gridSpan w:val="6"/>
            <w:shd w:val="clear" w:color="auto" w:fill="92D050"/>
          </w:tcPr>
          <w:p w14:paraId="40625729" w14:textId="77777777" w:rsidR="00254626" w:rsidRPr="00D66CBA" w:rsidRDefault="00254626" w:rsidP="00D66CBA">
            <w:pPr>
              <w:jc w:val="center"/>
              <w:rPr>
                <w:b/>
                <w:sz w:val="24"/>
                <w:szCs w:val="24"/>
              </w:rPr>
            </w:pPr>
          </w:p>
          <w:p w14:paraId="17B6A7AC" w14:textId="77777777" w:rsidR="00254626" w:rsidRPr="00D66CBA" w:rsidRDefault="00254626" w:rsidP="00D66CBA">
            <w:pPr>
              <w:jc w:val="center"/>
              <w:rPr>
                <w:b/>
                <w:sz w:val="24"/>
                <w:szCs w:val="24"/>
              </w:rPr>
            </w:pPr>
          </w:p>
          <w:p w14:paraId="554B3AEA" w14:textId="77777777" w:rsidR="00254626" w:rsidRPr="00D66CBA" w:rsidRDefault="00D66CBA" w:rsidP="00D66CBA">
            <w:pPr>
              <w:jc w:val="center"/>
              <w:rPr>
                <w:b/>
                <w:sz w:val="24"/>
                <w:szCs w:val="24"/>
              </w:rPr>
            </w:pPr>
            <w:r w:rsidRPr="00D66CBA">
              <w:rPr>
                <w:b/>
                <w:sz w:val="24"/>
                <w:szCs w:val="24"/>
              </w:rPr>
              <w:t>Критерий/Модуль</w:t>
            </w:r>
          </w:p>
        </w:tc>
        <w:tc>
          <w:tcPr>
            <w:tcW w:w="1065" w:type="pct"/>
            <w:shd w:val="clear" w:color="auto" w:fill="92D050"/>
            <w:vAlign w:val="center"/>
          </w:tcPr>
          <w:p w14:paraId="421FFD26" w14:textId="77777777" w:rsidR="00254626" w:rsidRPr="00D66CBA" w:rsidRDefault="00D66CBA" w:rsidP="00D66CBA">
            <w:pPr>
              <w:jc w:val="center"/>
              <w:rPr>
                <w:b/>
                <w:sz w:val="24"/>
                <w:szCs w:val="24"/>
              </w:rPr>
            </w:pPr>
            <w:r w:rsidRPr="00D66CBA">
              <w:rPr>
                <w:b/>
                <w:sz w:val="24"/>
                <w:szCs w:val="24"/>
              </w:rPr>
              <w:t>Итого баллов за раздел ТРЕБОВАНИЙ КОМПЕТЕНЦИИ</w:t>
            </w:r>
          </w:p>
        </w:tc>
      </w:tr>
      <w:tr w:rsidR="00DF7722" w:rsidRPr="00D66CBA" w14:paraId="5CF87503" w14:textId="77777777">
        <w:trPr>
          <w:trHeight w:val="50"/>
          <w:jc w:val="center"/>
        </w:trPr>
        <w:tc>
          <w:tcPr>
            <w:tcW w:w="1066" w:type="pct"/>
            <w:vMerge w:val="restart"/>
            <w:shd w:val="clear" w:color="auto" w:fill="92D050"/>
            <w:vAlign w:val="center"/>
          </w:tcPr>
          <w:p w14:paraId="7A9EEFD0" w14:textId="77777777" w:rsidR="00DF7722" w:rsidRPr="00D66CBA" w:rsidRDefault="00DF7722" w:rsidP="00D66CBA">
            <w:pPr>
              <w:jc w:val="center"/>
              <w:rPr>
                <w:b/>
                <w:sz w:val="24"/>
                <w:szCs w:val="24"/>
              </w:rPr>
            </w:pPr>
            <w:r w:rsidRPr="00D66CBA">
              <w:rPr>
                <w:b/>
                <w:sz w:val="24"/>
                <w:szCs w:val="24"/>
              </w:rPr>
              <w:t>Разделы ТРЕБОВАНИЙ КОМПЕТЕНЦИИ</w:t>
            </w:r>
          </w:p>
        </w:tc>
        <w:tc>
          <w:tcPr>
            <w:tcW w:w="170" w:type="pct"/>
            <w:shd w:val="clear" w:color="auto" w:fill="92D050"/>
            <w:vAlign w:val="center"/>
          </w:tcPr>
          <w:p w14:paraId="3E62F4A6" w14:textId="77777777" w:rsidR="00DF7722" w:rsidRPr="00D66CBA" w:rsidRDefault="00DF7722" w:rsidP="00D66CBA">
            <w:pPr>
              <w:jc w:val="center"/>
              <w:rPr>
                <w:color w:val="FFFFFF" w:themeColor="background1"/>
                <w:sz w:val="24"/>
                <w:szCs w:val="24"/>
              </w:rPr>
            </w:pPr>
          </w:p>
        </w:tc>
        <w:tc>
          <w:tcPr>
            <w:tcW w:w="676" w:type="pct"/>
            <w:shd w:val="clear" w:color="auto" w:fill="00B050"/>
            <w:vAlign w:val="center"/>
          </w:tcPr>
          <w:p w14:paraId="75506855" w14:textId="77777777" w:rsidR="00DF7722" w:rsidRPr="00D66CBA" w:rsidRDefault="00DF7722" w:rsidP="00D66CBA">
            <w:pPr>
              <w:jc w:val="center"/>
              <w:rPr>
                <w:b/>
                <w:color w:val="FFFFFF" w:themeColor="background1"/>
                <w:sz w:val="24"/>
                <w:szCs w:val="24"/>
                <w:lang w:val="en-US"/>
              </w:rPr>
            </w:pPr>
            <w:r w:rsidRPr="00D66CBA">
              <w:rPr>
                <w:b/>
                <w:color w:val="FFFFFF" w:themeColor="background1"/>
                <w:sz w:val="24"/>
                <w:szCs w:val="24"/>
                <w:lang w:val="en-US"/>
              </w:rPr>
              <w:t>A</w:t>
            </w:r>
          </w:p>
        </w:tc>
        <w:tc>
          <w:tcPr>
            <w:tcW w:w="662" w:type="pct"/>
            <w:shd w:val="clear" w:color="auto" w:fill="00B050"/>
            <w:vAlign w:val="center"/>
          </w:tcPr>
          <w:p w14:paraId="28BF7187" w14:textId="77777777" w:rsidR="00DF7722" w:rsidRPr="00D66CBA" w:rsidRDefault="00DF7722" w:rsidP="00D66CBA">
            <w:pPr>
              <w:jc w:val="center"/>
              <w:rPr>
                <w:b/>
                <w:color w:val="FFFFFF" w:themeColor="background1"/>
                <w:sz w:val="24"/>
                <w:szCs w:val="24"/>
              </w:rPr>
            </w:pPr>
            <w:r w:rsidRPr="00D66CBA">
              <w:rPr>
                <w:b/>
                <w:color w:val="FFFFFF" w:themeColor="background1"/>
                <w:sz w:val="24"/>
                <w:szCs w:val="24"/>
              </w:rPr>
              <w:t>Б</w:t>
            </w:r>
          </w:p>
        </w:tc>
        <w:tc>
          <w:tcPr>
            <w:tcW w:w="735" w:type="pct"/>
            <w:shd w:val="clear" w:color="auto" w:fill="00B050"/>
            <w:vAlign w:val="center"/>
          </w:tcPr>
          <w:p w14:paraId="53730A34" w14:textId="77777777" w:rsidR="00DF7722" w:rsidRPr="00D66CBA" w:rsidRDefault="00DF7722" w:rsidP="00D66CBA">
            <w:pPr>
              <w:jc w:val="center"/>
              <w:rPr>
                <w:b/>
                <w:color w:val="FFFFFF" w:themeColor="background1"/>
                <w:sz w:val="24"/>
                <w:szCs w:val="24"/>
              </w:rPr>
            </w:pPr>
            <w:r w:rsidRPr="00D66CBA">
              <w:rPr>
                <w:b/>
                <w:color w:val="FFFFFF" w:themeColor="background1"/>
                <w:sz w:val="24"/>
                <w:szCs w:val="24"/>
              </w:rPr>
              <w:t>В</w:t>
            </w:r>
          </w:p>
        </w:tc>
        <w:tc>
          <w:tcPr>
            <w:tcW w:w="626" w:type="pct"/>
            <w:shd w:val="clear" w:color="auto" w:fill="00B050"/>
            <w:vAlign w:val="center"/>
          </w:tcPr>
          <w:p w14:paraId="7F5B55A3" w14:textId="77777777" w:rsidR="00DF7722" w:rsidRPr="00D66CBA" w:rsidRDefault="00DF7722" w:rsidP="00D66CBA">
            <w:pPr>
              <w:jc w:val="center"/>
              <w:rPr>
                <w:b/>
                <w:color w:val="FFFFFF" w:themeColor="background1"/>
                <w:sz w:val="24"/>
                <w:szCs w:val="24"/>
              </w:rPr>
            </w:pPr>
            <w:r w:rsidRPr="00D66CBA">
              <w:rPr>
                <w:b/>
                <w:color w:val="FFFFFF" w:themeColor="background1"/>
                <w:sz w:val="24"/>
                <w:szCs w:val="24"/>
              </w:rPr>
              <w:t>Г</w:t>
            </w:r>
          </w:p>
        </w:tc>
        <w:tc>
          <w:tcPr>
            <w:tcW w:w="1065" w:type="pct"/>
            <w:shd w:val="clear" w:color="auto" w:fill="00B050"/>
            <w:vAlign w:val="center"/>
          </w:tcPr>
          <w:p w14:paraId="6DF14BDE" w14:textId="77777777" w:rsidR="00DF7722" w:rsidRPr="00D66CBA" w:rsidRDefault="00DF7722" w:rsidP="00D66CBA">
            <w:pPr>
              <w:ind w:right="172" w:hanging="176"/>
              <w:jc w:val="both"/>
              <w:rPr>
                <w:b/>
                <w:sz w:val="24"/>
                <w:szCs w:val="24"/>
              </w:rPr>
            </w:pPr>
          </w:p>
        </w:tc>
      </w:tr>
      <w:tr w:rsidR="00DF7722" w:rsidRPr="00D66CBA" w14:paraId="4595918E" w14:textId="77777777">
        <w:trPr>
          <w:trHeight w:val="50"/>
          <w:jc w:val="center"/>
        </w:trPr>
        <w:tc>
          <w:tcPr>
            <w:tcW w:w="1066" w:type="pct"/>
            <w:vMerge/>
            <w:shd w:val="clear" w:color="auto" w:fill="92D050"/>
            <w:vAlign w:val="center"/>
          </w:tcPr>
          <w:p w14:paraId="42ADED8C" w14:textId="77777777" w:rsidR="00DF7722" w:rsidRPr="00D66CBA" w:rsidRDefault="00DF7722" w:rsidP="00D66CBA">
            <w:pPr>
              <w:jc w:val="both"/>
              <w:rPr>
                <w:b/>
                <w:sz w:val="24"/>
                <w:szCs w:val="24"/>
              </w:rPr>
            </w:pPr>
          </w:p>
        </w:tc>
        <w:tc>
          <w:tcPr>
            <w:tcW w:w="170" w:type="pct"/>
            <w:shd w:val="clear" w:color="auto" w:fill="00B050"/>
            <w:vAlign w:val="center"/>
          </w:tcPr>
          <w:p w14:paraId="257EFE8F" w14:textId="77777777" w:rsidR="00DF7722" w:rsidRPr="00D66CBA" w:rsidRDefault="00DF7722" w:rsidP="00D66CBA">
            <w:pPr>
              <w:jc w:val="center"/>
              <w:rPr>
                <w:b/>
                <w:color w:val="FFFFFF" w:themeColor="background1"/>
                <w:sz w:val="24"/>
                <w:szCs w:val="24"/>
                <w:lang w:val="en-US"/>
              </w:rPr>
            </w:pPr>
            <w:r w:rsidRPr="00D66CBA">
              <w:rPr>
                <w:b/>
                <w:color w:val="FFFFFF" w:themeColor="background1"/>
                <w:sz w:val="24"/>
                <w:szCs w:val="24"/>
                <w:lang w:val="en-US"/>
              </w:rPr>
              <w:t>1</w:t>
            </w:r>
          </w:p>
        </w:tc>
        <w:tc>
          <w:tcPr>
            <w:tcW w:w="676" w:type="pct"/>
            <w:vAlign w:val="center"/>
          </w:tcPr>
          <w:p w14:paraId="13F8809B" w14:textId="3A5DFCC7" w:rsidR="00DF7722" w:rsidRPr="00D66CBA" w:rsidRDefault="00D72F0A" w:rsidP="00D66CBA">
            <w:pPr>
              <w:jc w:val="center"/>
              <w:rPr>
                <w:sz w:val="24"/>
                <w:szCs w:val="24"/>
              </w:rPr>
            </w:pPr>
            <w:r w:rsidRPr="00D66CBA">
              <w:rPr>
                <w:sz w:val="24"/>
                <w:szCs w:val="24"/>
              </w:rPr>
              <w:t>5,1</w:t>
            </w:r>
          </w:p>
        </w:tc>
        <w:tc>
          <w:tcPr>
            <w:tcW w:w="662" w:type="pct"/>
            <w:vAlign w:val="center"/>
          </w:tcPr>
          <w:p w14:paraId="3F6A66D1" w14:textId="5018D80B" w:rsidR="00DF7722" w:rsidRPr="00D66CBA" w:rsidRDefault="00D72F0A" w:rsidP="00D66CBA">
            <w:pPr>
              <w:jc w:val="center"/>
              <w:rPr>
                <w:sz w:val="24"/>
                <w:szCs w:val="24"/>
              </w:rPr>
            </w:pPr>
            <w:r w:rsidRPr="00D66CBA">
              <w:rPr>
                <w:sz w:val="24"/>
                <w:szCs w:val="24"/>
              </w:rPr>
              <w:t>6,5</w:t>
            </w:r>
          </w:p>
        </w:tc>
        <w:tc>
          <w:tcPr>
            <w:tcW w:w="735" w:type="pct"/>
            <w:vAlign w:val="center"/>
          </w:tcPr>
          <w:p w14:paraId="6FF735B7" w14:textId="4B1AA808" w:rsidR="00DF7722" w:rsidRPr="00D66CBA" w:rsidRDefault="00D72F0A" w:rsidP="00D66CBA">
            <w:pPr>
              <w:jc w:val="center"/>
              <w:rPr>
                <w:sz w:val="24"/>
                <w:szCs w:val="24"/>
              </w:rPr>
            </w:pPr>
            <w:r w:rsidRPr="00D66CBA">
              <w:rPr>
                <w:sz w:val="24"/>
                <w:szCs w:val="24"/>
              </w:rPr>
              <w:t>7,6</w:t>
            </w:r>
          </w:p>
        </w:tc>
        <w:tc>
          <w:tcPr>
            <w:tcW w:w="626" w:type="pct"/>
            <w:vAlign w:val="center"/>
          </w:tcPr>
          <w:p w14:paraId="79D4ACDB" w14:textId="77777777" w:rsidR="00DF7722" w:rsidRPr="00D66CBA" w:rsidRDefault="00DF7722" w:rsidP="00D66CBA">
            <w:pPr>
              <w:jc w:val="center"/>
              <w:rPr>
                <w:sz w:val="24"/>
                <w:szCs w:val="24"/>
              </w:rPr>
            </w:pPr>
            <w:r w:rsidRPr="00D66CBA">
              <w:rPr>
                <w:sz w:val="24"/>
                <w:szCs w:val="24"/>
              </w:rPr>
              <w:t>2,5</w:t>
            </w:r>
          </w:p>
        </w:tc>
        <w:tc>
          <w:tcPr>
            <w:tcW w:w="1065" w:type="pct"/>
            <w:shd w:val="clear" w:color="auto" w:fill="F2F2F2" w:themeFill="background1" w:themeFillShade="F2"/>
            <w:vAlign w:val="center"/>
          </w:tcPr>
          <w:p w14:paraId="6EF845AB" w14:textId="1630376C" w:rsidR="00DF7722" w:rsidRPr="00D66CBA" w:rsidRDefault="00E97CD3" w:rsidP="00D66CBA">
            <w:pPr>
              <w:jc w:val="center"/>
              <w:rPr>
                <w:sz w:val="24"/>
                <w:szCs w:val="24"/>
              </w:rPr>
            </w:pPr>
            <w:r w:rsidRPr="00D66CBA">
              <w:rPr>
                <w:sz w:val="24"/>
                <w:szCs w:val="24"/>
              </w:rPr>
              <w:t>21,7</w:t>
            </w:r>
          </w:p>
        </w:tc>
      </w:tr>
      <w:tr w:rsidR="00296085" w:rsidRPr="00D66CBA" w14:paraId="22E12403" w14:textId="77777777" w:rsidTr="00D66CBA">
        <w:trPr>
          <w:trHeight w:val="50"/>
          <w:jc w:val="center"/>
        </w:trPr>
        <w:tc>
          <w:tcPr>
            <w:tcW w:w="1066" w:type="pct"/>
            <w:vMerge/>
            <w:shd w:val="clear" w:color="auto" w:fill="92D050"/>
            <w:vAlign w:val="center"/>
          </w:tcPr>
          <w:p w14:paraId="15FDC5BC" w14:textId="77777777" w:rsidR="00296085" w:rsidRPr="00D66CBA" w:rsidRDefault="00296085" w:rsidP="00D66CBA">
            <w:pPr>
              <w:jc w:val="both"/>
              <w:rPr>
                <w:b/>
                <w:sz w:val="24"/>
                <w:szCs w:val="24"/>
              </w:rPr>
            </w:pPr>
          </w:p>
        </w:tc>
        <w:tc>
          <w:tcPr>
            <w:tcW w:w="170" w:type="pct"/>
            <w:shd w:val="clear" w:color="auto" w:fill="00B050"/>
            <w:vAlign w:val="center"/>
          </w:tcPr>
          <w:p w14:paraId="43978C45" w14:textId="77777777" w:rsidR="00296085" w:rsidRPr="00D66CBA" w:rsidRDefault="00296085" w:rsidP="00D66CBA">
            <w:pPr>
              <w:jc w:val="center"/>
              <w:rPr>
                <w:b/>
                <w:color w:val="FFFFFF" w:themeColor="background1"/>
                <w:sz w:val="24"/>
                <w:szCs w:val="24"/>
                <w:lang w:val="en-US"/>
              </w:rPr>
            </w:pPr>
            <w:r w:rsidRPr="00D66CBA">
              <w:rPr>
                <w:b/>
                <w:color w:val="FFFFFF" w:themeColor="background1"/>
                <w:sz w:val="24"/>
                <w:szCs w:val="24"/>
                <w:lang w:val="en-US"/>
              </w:rPr>
              <w:t>2</w:t>
            </w:r>
          </w:p>
        </w:tc>
        <w:tc>
          <w:tcPr>
            <w:tcW w:w="676" w:type="pct"/>
            <w:vAlign w:val="center"/>
          </w:tcPr>
          <w:p w14:paraId="27ED1E24" w14:textId="4A6DAB17" w:rsidR="00296085" w:rsidRPr="00D66CBA" w:rsidRDefault="00296085" w:rsidP="00D66CBA">
            <w:pPr>
              <w:jc w:val="center"/>
              <w:rPr>
                <w:sz w:val="24"/>
                <w:szCs w:val="24"/>
              </w:rPr>
            </w:pPr>
            <w:r w:rsidRPr="00D66CBA">
              <w:rPr>
                <w:sz w:val="24"/>
                <w:szCs w:val="24"/>
              </w:rPr>
              <w:t>23,4</w:t>
            </w:r>
          </w:p>
        </w:tc>
        <w:tc>
          <w:tcPr>
            <w:tcW w:w="662" w:type="pct"/>
            <w:vAlign w:val="center"/>
          </w:tcPr>
          <w:p w14:paraId="4EAA1435" w14:textId="192253FC" w:rsidR="00296085" w:rsidRPr="00D66CBA" w:rsidRDefault="00296085" w:rsidP="00D66CBA">
            <w:pPr>
              <w:jc w:val="center"/>
              <w:rPr>
                <w:sz w:val="24"/>
                <w:szCs w:val="24"/>
              </w:rPr>
            </w:pPr>
            <w:r w:rsidRPr="00D66CBA">
              <w:rPr>
                <w:sz w:val="24"/>
                <w:szCs w:val="24"/>
              </w:rPr>
              <w:t>7,0</w:t>
            </w:r>
          </w:p>
        </w:tc>
        <w:tc>
          <w:tcPr>
            <w:tcW w:w="735" w:type="pct"/>
            <w:vAlign w:val="center"/>
          </w:tcPr>
          <w:p w14:paraId="6DD619E1" w14:textId="5855DEFE" w:rsidR="00296085" w:rsidRPr="00D66CBA" w:rsidRDefault="00296085" w:rsidP="00D66CBA">
            <w:pPr>
              <w:jc w:val="center"/>
              <w:rPr>
                <w:sz w:val="24"/>
                <w:szCs w:val="24"/>
              </w:rPr>
            </w:pPr>
            <w:r w:rsidRPr="00D66CBA">
              <w:rPr>
                <w:sz w:val="24"/>
                <w:szCs w:val="24"/>
              </w:rPr>
              <w:t>4,4</w:t>
            </w:r>
          </w:p>
        </w:tc>
        <w:tc>
          <w:tcPr>
            <w:tcW w:w="626" w:type="pct"/>
            <w:vAlign w:val="center"/>
          </w:tcPr>
          <w:p w14:paraId="49ABCAC4" w14:textId="77777777" w:rsidR="00296085" w:rsidRPr="00D66CBA" w:rsidRDefault="00296085" w:rsidP="00D66CBA">
            <w:pPr>
              <w:jc w:val="center"/>
              <w:rPr>
                <w:sz w:val="24"/>
                <w:szCs w:val="24"/>
              </w:rPr>
            </w:pPr>
            <w:r w:rsidRPr="00D66CBA">
              <w:rPr>
                <w:sz w:val="24"/>
                <w:szCs w:val="24"/>
              </w:rPr>
              <w:t>2</w:t>
            </w:r>
          </w:p>
        </w:tc>
        <w:tc>
          <w:tcPr>
            <w:tcW w:w="1065" w:type="pct"/>
            <w:shd w:val="clear" w:color="auto" w:fill="F2F2F2" w:themeFill="background1" w:themeFillShade="F2"/>
          </w:tcPr>
          <w:p w14:paraId="5E8EAF1F" w14:textId="07BBBA72" w:rsidR="00296085" w:rsidRPr="00D66CBA" w:rsidRDefault="00296085" w:rsidP="00D66CBA">
            <w:pPr>
              <w:jc w:val="center"/>
              <w:rPr>
                <w:sz w:val="24"/>
                <w:szCs w:val="24"/>
              </w:rPr>
            </w:pPr>
            <w:r w:rsidRPr="00D66CBA">
              <w:rPr>
                <w:sz w:val="24"/>
                <w:szCs w:val="24"/>
              </w:rPr>
              <w:t>36,8</w:t>
            </w:r>
          </w:p>
        </w:tc>
      </w:tr>
      <w:tr w:rsidR="00296085" w:rsidRPr="00D66CBA" w14:paraId="74A1A087" w14:textId="77777777" w:rsidTr="00D66CBA">
        <w:trPr>
          <w:trHeight w:val="50"/>
          <w:jc w:val="center"/>
        </w:trPr>
        <w:tc>
          <w:tcPr>
            <w:tcW w:w="1066" w:type="pct"/>
            <w:vMerge/>
            <w:shd w:val="clear" w:color="auto" w:fill="92D050"/>
            <w:vAlign w:val="center"/>
          </w:tcPr>
          <w:p w14:paraId="322F4236" w14:textId="77777777" w:rsidR="00296085" w:rsidRPr="00D66CBA" w:rsidRDefault="00296085" w:rsidP="00D66CBA">
            <w:pPr>
              <w:jc w:val="both"/>
              <w:rPr>
                <w:b/>
                <w:sz w:val="24"/>
                <w:szCs w:val="24"/>
              </w:rPr>
            </w:pPr>
          </w:p>
        </w:tc>
        <w:tc>
          <w:tcPr>
            <w:tcW w:w="170" w:type="pct"/>
            <w:shd w:val="clear" w:color="auto" w:fill="00B050"/>
            <w:vAlign w:val="center"/>
          </w:tcPr>
          <w:p w14:paraId="5A0BD128" w14:textId="77777777" w:rsidR="00296085" w:rsidRPr="00D66CBA" w:rsidRDefault="00296085" w:rsidP="00D66CBA">
            <w:pPr>
              <w:jc w:val="center"/>
              <w:rPr>
                <w:b/>
                <w:color w:val="FFFFFF" w:themeColor="background1"/>
                <w:sz w:val="24"/>
                <w:szCs w:val="24"/>
                <w:lang w:val="en-US"/>
              </w:rPr>
            </w:pPr>
            <w:r w:rsidRPr="00D66CBA">
              <w:rPr>
                <w:b/>
                <w:color w:val="FFFFFF" w:themeColor="background1"/>
                <w:sz w:val="24"/>
                <w:szCs w:val="24"/>
                <w:lang w:val="en-US"/>
              </w:rPr>
              <w:t>3</w:t>
            </w:r>
          </w:p>
        </w:tc>
        <w:tc>
          <w:tcPr>
            <w:tcW w:w="676" w:type="pct"/>
            <w:vAlign w:val="center"/>
          </w:tcPr>
          <w:p w14:paraId="1263C692" w14:textId="75947115" w:rsidR="00296085" w:rsidRPr="00D66CBA" w:rsidRDefault="00296085" w:rsidP="00D66CBA">
            <w:pPr>
              <w:jc w:val="center"/>
              <w:rPr>
                <w:sz w:val="24"/>
                <w:szCs w:val="24"/>
              </w:rPr>
            </w:pPr>
            <w:r w:rsidRPr="00D66CBA">
              <w:rPr>
                <w:sz w:val="24"/>
                <w:szCs w:val="24"/>
              </w:rPr>
              <w:t>5,7</w:t>
            </w:r>
          </w:p>
        </w:tc>
        <w:tc>
          <w:tcPr>
            <w:tcW w:w="662" w:type="pct"/>
            <w:vAlign w:val="center"/>
          </w:tcPr>
          <w:p w14:paraId="18C59D1E" w14:textId="55131223" w:rsidR="00296085" w:rsidRPr="00D66CBA" w:rsidRDefault="00296085" w:rsidP="00D66CBA">
            <w:pPr>
              <w:jc w:val="center"/>
              <w:rPr>
                <w:sz w:val="24"/>
                <w:szCs w:val="24"/>
              </w:rPr>
            </w:pPr>
            <w:r w:rsidRPr="00D66CBA">
              <w:rPr>
                <w:sz w:val="24"/>
                <w:szCs w:val="24"/>
              </w:rPr>
              <w:t>9,6</w:t>
            </w:r>
          </w:p>
        </w:tc>
        <w:tc>
          <w:tcPr>
            <w:tcW w:w="735" w:type="pct"/>
            <w:vAlign w:val="center"/>
          </w:tcPr>
          <w:p w14:paraId="702945B6" w14:textId="77777777" w:rsidR="00296085" w:rsidRPr="00D66CBA" w:rsidRDefault="00296085" w:rsidP="00D66CBA">
            <w:pPr>
              <w:jc w:val="center"/>
              <w:rPr>
                <w:sz w:val="24"/>
                <w:szCs w:val="24"/>
              </w:rPr>
            </w:pPr>
            <w:r w:rsidRPr="00D66CBA">
              <w:rPr>
                <w:sz w:val="24"/>
                <w:szCs w:val="24"/>
              </w:rPr>
              <w:t>6,3</w:t>
            </w:r>
          </w:p>
        </w:tc>
        <w:tc>
          <w:tcPr>
            <w:tcW w:w="626" w:type="pct"/>
            <w:vAlign w:val="center"/>
          </w:tcPr>
          <w:p w14:paraId="7A6451B2" w14:textId="77777777" w:rsidR="00296085" w:rsidRPr="00D66CBA" w:rsidRDefault="00296085" w:rsidP="00D66CBA">
            <w:pPr>
              <w:jc w:val="center"/>
              <w:rPr>
                <w:sz w:val="24"/>
                <w:szCs w:val="24"/>
              </w:rPr>
            </w:pPr>
            <w:r w:rsidRPr="00D66CBA">
              <w:rPr>
                <w:sz w:val="24"/>
                <w:szCs w:val="24"/>
              </w:rPr>
              <w:t>0,0</w:t>
            </w:r>
          </w:p>
        </w:tc>
        <w:tc>
          <w:tcPr>
            <w:tcW w:w="1065" w:type="pct"/>
            <w:shd w:val="clear" w:color="auto" w:fill="F2F2F2" w:themeFill="background1" w:themeFillShade="F2"/>
          </w:tcPr>
          <w:p w14:paraId="759F2028" w14:textId="4EC70CC3" w:rsidR="00296085" w:rsidRPr="00D66CBA" w:rsidRDefault="00296085" w:rsidP="00D66CBA">
            <w:pPr>
              <w:jc w:val="center"/>
              <w:rPr>
                <w:sz w:val="24"/>
                <w:szCs w:val="24"/>
              </w:rPr>
            </w:pPr>
            <w:r w:rsidRPr="00D66CBA">
              <w:rPr>
                <w:sz w:val="24"/>
                <w:szCs w:val="24"/>
              </w:rPr>
              <w:t>21,6</w:t>
            </w:r>
          </w:p>
        </w:tc>
      </w:tr>
      <w:tr w:rsidR="00296085" w:rsidRPr="00D66CBA" w14:paraId="703A73CA" w14:textId="77777777" w:rsidTr="00D66CBA">
        <w:trPr>
          <w:trHeight w:val="50"/>
          <w:jc w:val="center"/>
        </w:trPr>
        <w:tc>
          <w:tcPr>
            <w:tcW w:w="1066" w:type="pct"/>
            <w:vMerge/>
            <w:shd w:val="clear" w:color="auto" w:fill="92D050"/>
            <w:vAlign w:val="center"/>
          </w:tcPr>
          <w:p w14:paraId="779860F0" w14:textId="77777777" w:rsidR="00296085" w:rsidRPr="00D66CBA" w:rsidRDefault="00296085" w:rsidP="00D66CBA">
            <w:pPr>
              <w:jc w:val="both"/>
              <w:rPr>
                <w:b/>
                <w:sz w:val="24"/>
                <w:szCs w:val="24"/>
              </w:rPr>
            </w:pPr>
          </w:p>
        </w:tc>
        <w:tc>
          <w:tcPr>
            <w:tcW w:w="170" w:type="pct"/>
            <w:shd w:val="clear" w:color="auto" w:fill="00B050"/>
            <w:vAlign w:val="center"/>
          </w:tcPr>
          <w:p w14:paraId="2BCBC7CE" w14:textId="77777777" w:rsidR="00296085" w:rsidRPr="00D66CBA" w:rsidRDefault="00296085" w:rsidP="00D66CBA">
            <w:pPr>
              <w:jc w:val="center"/>
              <w:rPr>
                <w:b/>
                <w:color w:val="FFFFFF" w:themeColor="background1"/>
                <w:sz w:val="24"/>
                <w:szCs w:val="24"/>
                <w:lang w:val="en-US"/>
              </w:rPr>
            </w:pPr>
            <w:r w:rsidRPr="00D66CBA">
              <w:rPr>
                <w:b/>
                <w:color w:val="FFFFFF" w:themeColor="background1"/>
                <w:sz w:val="24"/>
                <w:szCs w:val="24"/>
                <w:lang w:val="en-US"/>
              </w:rPr>
              <w:t>4</w:t>
            </w:r>
          </w:p>
        </w:tc>
        <w:tc>
          <w:tcPr>
            <w:tcW w:w="676" w:type="pct"/>
            <w:vAlign w:val="center"/>
          </w:tcPr>
          <w:p w14:paraId="43BD03FA" w14:textId="1A4F2E88" w:rsidR="00296085" w:rsidRPr="00D66CBA" w:rsidRDefault="00296085" w:rsidP="00D66CBA">
            <w:pPr>
              <w:jc w:val="center"/>
              <w:rPr>
                <w:sz w:val="24"/>
                <w:szCs w:val="24"/>
              </w:rPr>
            </w:pPr>
            <w:r w:rsidRPr="00D66CBA">
              <w:rPr>
                <w:sz w:val="24"/>
                <w:szCs w:val="24"/>
              </w:rPr>
              <w:t>4,3</w:t>
            </w:r>
          </w:p>
        </w:tc>
        <w:tc>
          <w:tcPr>
            <w:tcW w:w="662" w:type="pct"/>
            <w:vAlign w:val="center"/>
          </w:tcPr>
          <w:p w14:paraId="454E5501" w14:textId="77777777" w:rsidR="00296085" w:rsidRPr="00D66CBA" w:rsidRDefault="00296085" w:rsidP="00D66CBA">
            <w:pPr>
              <w:jc w:val="center"/>
              <w:rPr>
                <w:sz w:val="24"/>
                <w:szCs w:val="24"/>
              </w:rPr>
            </w:pPr>
            <w:r w:rsidRPr="00D66CBA">
              <w:rPr>
                <w:sz w:val="24"/>
                <w:szCs w:val="24"/>
              </w:rPr>
              <w:t>0,0</w:t>
            </w:r>
          </w:p>
        </w:tc>
        <w:tc>
          <w:tcPr>
            <w:tcW w:w="735" w:type="pct"/>
            <w:vAlign w:val="center"/>
          </w:tcPr>
          <w:p w14:paraId="691FD044" w14:textId="77777777" w:rsidR="00296085" w:rsidRPr="00D66CBA" w:rsidRDefault="00296085" w:rsidP="00D66CBA">
            <w:pPr>
              <w:jc w:val="center"/>
              <w:rPr>
                <w:sz w:val="24"/>
                <w:szCs w:val="24"/>
              </w:rPr>
            </w:pPr>
            <w:r w:rsidRPr="00D66CBA">
              <w:rPr>
                <w:sz w:val="24"/>
                <w:szCs w:val="24"/>
              </w:rPr>
              <w:t>0,0</w:t>
            </w:r>
          </w:p>
        </w:tc>
        <w:tc>
          <w:tcPr>
            <w:tcW w:w="626" w:type="pct"/>
            <w:vAlign w:val="center"/>
          </w:tcPr>
          <w:p w14:paraId="0485B6CB" w14:textId="572DD57B" w:rsidR="00296085" w:rsidRPr="00D66CBA" w:rsidRDefault="00296085" w:rsidP="00D66CBA">
            <w:pPr>
              <w:jc w:val="center"/>
              <w:rPr>
                <w:sz w:val="24"/>
                <w:szCs w:val="24"/>
              </w:rPr>
            </w:pPr>
            <w:r w:rsidRPr="00D66CBA">
              <w:rPr>
                <w:sz w:val="24"/>
                <w:szCs w:val="24"/>
              </w:rPr>
              <w:t>5,6</w:t>
            </w:r>
          </w:p>
        </w:tc>
        <w:tc>
          <w:tcPr>
            <w:tcW w:w="1065" w:type="pct"/>
            <w:shd w:val="clear" w:color="auto" w:fill="F2F2F2" w:themeFill="background1" w:themeFillShade="F2"/>
          </w:tcPr>
          <w:p w14:paraId="18C2476A" w14:textId="7AF7D29A" w:rsidR="00296085" w:rsidRPr="00D66CBA" w:rsidRDefault="00296085" w:rsidP="00D66CBA">
            <w:pPr>
              <w:jc w:val="center"/>
              <w:rPr>
                <w:sz w:val="24"/>
                <w:szCs w:val="24"/>
              </w:rPr>
            </w:pPr>
            <w:r w:rsidRPr="00D66CBA">
              <w:rPr>
                <w:sz w:val="24"/>
                <w:szCs w:val="24"/>
              </w:rPr>
              <w:t>9,9</w:t>
            </w:r>
          </w:p>
        </w:tc>
      </w:tr>
      <w:tr w:rsidR="00296085" w:rsidRPr="00D66CBA" w14:paraId="264A916C" w14:textId="77777777" w:rsidTr="00D66CBA">
        <w:trPr>
          <w:trHeight w:val="50"/>
          <w:jc w:val="center"/>
        </w:trPr>
        <w:tc>
          <w:tcPr>
            <w:tcW w:w="1066" w:type="pct"/>
            <w:vMerge/>
            <w:shd w:val="clear" w:color="auto" w:fill="92D050"/>
            <w:vAlign w:val="center"/>
          </w:tcPr>
          <w:p w14:paraId="06F8FAB7" w14:textId="77777777" w:rsidR="00296085" w:rsidRPr="00D66CBA" w:rsidRDefault="00296085" w:rsidP="00D66CBA">
            <w:pPr>
              <w:jc w:val="both"/>
              <w:rPr>
                <w:b/>
                <w:sz w:val="24"/>
                <w:szCs w:val="24"/>
              </w:rPr>
            </w:pPr>
          </w:p>
        </w:tc>
        <w:tc>
          <w:tcPr>
            <w:tcW w:w="170" w:type="pct"/>
            <w:shd w:val="clear" w:color="auto" w:fill="00B050"/>
            <w:vAlign w:val="center"/>
          </w:tcPr>
          <w:p w14:paraId="18B6FDB9" w14:textId="785FC18C" w:rsidR="00296085" w:rsidRPr="00D66CBA" w:rsidRDefault="00296085" w:rsidP="00D66CBA">
            <w:pPr>
              <w:jc w:val="center"/>
              <w:rPr>
                <w:b/>
                <w:color w:val="FFFFFF" w:themeColor="background1"/>
                <w:sz w:val="24"/>
                <w:szCs w:val="24"/>
              </w:rPr>
            </w:pPr>
            <w:r w:rsidRPr="00D66CBA">
              <w:rPr>
                <w:b/>
                <w:color w:val="FFFFFF" w:themeColor="background1"/>
                <w:sz w:val="24"/>
                <w:szCs w:val="24"/>
              </w:rPr>
              <w:t>5</w:t>
            </w:r>
          </w:p>
        </w:tc>
        <w:tc>
          <w:tcPr>
            <w:tcW w:w="676" w:type="pct"/>
            <w:vAlign w:val="center"/>
          </w:tcPr>
          <w:p w14:paraId="3F30615F" w14:textId="71D756E5" w:rsidR="00296085" w:rsidRPr="00D66CBA" w:rsidRDefault="00296085" w:rsidP="00D66CBA">
            <w:pPr>
              <w:jc w:val="center"/>
              <w:rPr>
                <w:sz w:val="24"/>
                <w:szCs w:val="24"/>
              </w:rPr>
            </w:pPr>
            <w:r w:rsidRPr="00D66CBA">
              <w:rPr>
                <w:sz w:val="24"/>
                <w:szCs w:val="24"/>
              </w:rPr>
              <w:t>1,5</w:t>
            </w:r>
          </w:p>
        </w:tc>
        <w:tc>
          <w:tcPr>
            <w:tcW w:w="662" w:type="pct"/>
            <w:vAlign w:val="center"/>
          </w:tcPr>
          <w:p w14:paraId="3E145812" w14:textId="11E9C76C" w:rsidR="00296085" w:rsidRPr="00D66CBA" w:rsidRDefault="00296085" w:rsidP="00D66CBA">
            <w:pPr>
              <w:jc w:val="center"/>
              <w:rPr>
                <w:sz w:val="24"/>
                <w:szCs w:val="24"/>
              </w:rPr>
            </w:pPr>
            <w:r w:rsidRPr="00D66CBA">
              <w:rPr>
                <w:sz w:val="24"/>
                <w:szCs w:val="24"/>
              </w:rPr>
              <w:t>3,2</w:t>
            </w:r>
          </w:p>
        </w:tc>
        <w:tc>
          <w:tcPr>
            <w:tcW w:w="735" w:type="pct"/>
            <w:vAlign w:val="center"/>
          </w:tcPr>
          <w:p w14:paraId="2D838D39" w14:textId="0D3B8A22" w:rsidR="00296085" w:rsidRPr="00D66CBA" w:rsidRDefault="00296085" w:rsidP="00D66CBA">
            <w:pPr>
              <w:jc w:val="center"/>
              <w:rPr>
                <w:sz w:val="24"/>
                <w:szCs w:val="24"/>
              </w:rPr>
            </w:pPr>
            <w:r w:rsidRPr="00D66CBA">
              <w:rPr>
                <w:sz w:val="24"/>
                <w:szCs w:val="24"/>
              </w:rPr>
              <w:t>2,0</w:t>
            </w:r>
          </w:p>
        </w:tc>
        <w:tc>
          <w:tcPr>
            <w:tcW w:w="626" w:type="pct"/>
            <w:vAlign w:val="center"/>
          </w:tcPr>
          <w:p w14:paraId="2ACD7FA7" w14:textId="343D2015" w:rsidR="00296085" w:rsidRPr="00D66CBA" w:rsidRDefault="00296085" w:rsidP="00D66CBA">
            <w:pPr>
              <w:jc w:val="center"/>
              <w:rPr>
                <w:sz w:val="24"/>
                <w:szCs w:val="24"/>
              </w:rPr>
            </w:pPr>
            <w:r w:rsidRPr="00D66CBA">
              <w:rPr>
                <w:sz w:val="24"/>
                <w:szCs w:val="24"/>
              </w:rPr>
              <w:t>0,0</w:t>
            </w:r>
          </w:p>
        </w:tc>
        <w:tc>
          <w:tcPr>
            <w:tcW w:w="1065" w:type="pct"/>
            <w:shd w:val="clear" w:color="auto" w:fill="F2F2F2" w:themeFill="background1" w:themeFillShade="F2"/>
          </w:tcPr>
          <w:p w14:paraId="28A6E922" w14:textId="036A620E" w:rsidR="00296085" w:rsidRPr="00D66CBA" w:rsidRDefault="00296085" w:rsidP="00D66CBA">
            <w:pPr>
              <w:jc w:val="center"/>
              <w:rPr>
                <w:sz w:val="24"/>
                <w:szCs w:val="24"/>
              </w:rPr>
            </w:pPr>
            <w:r w:rsidRPr="00D66CBA">
              <w:rPr>
                <w:sz w:val="24"/>
                <w:szCs w:val="24"/>
              </w:rPr>
              <w:t>6,7</w:t>
            </w:r>
          </w:p>
        </w:tc>
      </w:tr>
      <w:tr w:rsidR="00296085" w:rsidRPr="00D66CBA" w14:paraId="5F01DC95" w14:textId="77777777" w:rsidTr="00D66CBA">
        <w:trPr>
          <w:trHeight w:val="50"/>
          <w:jc w:val="center"/>
        </w:trPr>
        <w:tc>
          <w:tcPr>
            <w:tcW w:w="1066" w:type="pct"/>
            <w:vMerge/>
            <w:shd w:val="clear" w:color="auto" w:fill="92D050"/>
            <w:vAlign w:val="center"/>
          </w:tcPr>
          <w:p w14:paraId="0FB9CA76" w14:textId="77777777" w:rsidR="00296085" w:rsidRPr="00D66CBA" w:rsidRDefault="00296085" w:rsidP="00D66CBA">
            <w:pPr>
              <w:jc w:val="both"/>
              <w:rPr>
                <w:b/>
                <w:sz w:val="24"/>
                <w:szCs w:val="24"/>
              </w:rPr>
            </w:pPr>
          </w:p>
        </w:tc>
        <w:tc>
          <w:tcPr>
            <w:tcW w:w="170" w:type="pct"/>
            <w:shd w:val="clear" w:color="auto" w:fill="00B050"/>
            <w:vAlign w:val="center"/>
          </w:tcPr>
          <w:p w14:paraId="6598D7BF" w14:textId="0C9118BD" w:rsidR="00296085" w:rsidRPr="00D66CBA" w:rsidRDefault="00296085" w:rsidP="00D66CBA">
            <w:pPr>
              <w:jc w:val="center"/>
              <w:rPr>
                <w:b/>
                <w:color w:val="FFFFFF" w:themeColor="background1"/>
                <w:sz w:val="24"/>
                <w:szCs w:val="24"/>
              </w:rPr>
            </w:pPr>
            <w:r w:rsidRPr="00D66CBA">
              <w:rPr>
                <w:b/>
                <w:color w:val="FFFFFF" w:themeColor="background1"/>
                <w:sz w:val="24"/>
                <w:szCs w:val="24"/>
              </w:rPr>
              <w:t>6</w:t>
            </w:r>
          </w:p>
        </w:tc>
        <w:tc>
          <w:tcPr>
            <w:tcW w:w="676" w:type="pct"/>
            <w:vAlign w:val="center"/>
          </w:tcPr>
          <w:p w14:paraId="3399B425" w14:textId="664B17CA" w:rsidR="00296085" w:rsidRPr="00D66CBA" w:rsidRDefault="00296085" w:rsidP="00D66CBA">
            <w:pPr>
              <w:jc w:val="center"/>
              <w:rPr>
                <w:sz w:val="24"/>
                <w:szCs w:val="24"/>
              </w:rPr>
            </w:pPr>
            <w:r w:rsidRPr="00D66CBA">
              <w:rPr>
                <w:sz w:val="24"/>
                <w:szCs w:val="24"/>
              </w:rPr>
              <w:t>1,1</w:t>
            </w:r>
          </w:p>
        </w:tc>
        <w:tc>
          <w:tcPr>
            <w:tcW w:w="662" w:type="pct"/>
            <w:vAlign w:val="center"/>
          </w:tcPr>
          <w:p w14:paraId="2AA0CFA7" w14:textId="6791C01B" w:rsidR="00296085" w:rsidRPr="00D66CBA" w:rsidRDefault="00296085" w:rsidP="00D66CBA">
            <w:pPr>
              <w:jc w:val="center"/>
              <w:rPr>
                <w:sz w:val="24"/>
                <w:szCs w:val="24"/>
              </w:rPr>
            </w:pPr>
            <w:r w:rsidRPr="00D66CBA">
              <w:rPr>
                <w:sz w:val="24"/>
                <w:szCs w:val="24"/>
              </w:rPr>
              <w:t>1,1</w:t>
            </w:r>
          </w:p>
        </w:tc>
        <w:tc>
          <w:tcPr>
            <w:tcW w:w="735" w:type="pct"/>
            <w:vAlign w:val="center"/>
          </w:tcPr>
          <w:p w14:paraId="764AF5D5" w14:textId="49644286" w:rsidR="00296085" w:rsidRPr="00D66CBA" w:rsidRDefault="00296085" w:rsidP="00D66CBA">
            <w:pPr>
              <w:jc w:val="center"/>
              <w:rPr>
                <w:sz w:val="24"/>
                <w:szCs w:val="24"/>
              </w:rPr>
            </w:pPr>
            <w:r w:rsidRPr="00D66CBA">
              <w:rPr>
                <w:sz w:val="24"/>
                <w:szCs w:val="24"/>
              </w:rPr>
              <w:t>1,1</w:t>
            </w:r>
          </w:p>
        </w:tc>
        <w:tc>
          <w:tcPr>
            <w:tcW w:w="626" w:type="pct"/>
            <w:vAlign w:val="center"/>
          </w:tcPr>
          <w:p w14:paraId="34C5E71D" w14:textId="36D88ABF" w:rsidR="00296085" w:rsidRPr="00D66CBA" w:rsidRDefault="00296085" w:rsidP="00D66CBA">
            <w:pPr>
              <w:jc w:val="center"/>
              <w:rPr>
                <w:sz w:val="24"/>
                <w:szCs w:val="24"/>
              </w:rPr>
            </w:pPr>
            <w:r w:rsidRPr="00D66CBA">
              <w:rPr>
                <w:sz w:val="24"/>
                <w:szCs w:val="24"/>
              </w:rPr>
              <w:t>0,0</w:t>
            </w:r>
          </w:p>
        </w:tc>
        <w:tc>
          <w:tcPr>
            <w:tcW w:w="1065" w:type="pct"/>
            <w:shd w:val="clear" w:color="auto" w:fill="F2F2F2" w:themeFill="background1" w:themeFillShade="F2"/>
          </w:tcPr>
          <w:p w14:paraId="27400B65" w14:textId="785257FE" w:rsidR="00296085" w:rsidRPr="00D66CBA" w:rsidRDefault="00296085" w:rsidP="00D66CBA">
            <w:pPr>
              <w:jc w:val="center"/>
              <w:rPr>
                <w:sz w:val="24"/>
                <w:szCs w:val="24"/>
              </w:rPr>
            </w:pPr>
            <w:r w:rsidRPr="00D66CBA">
              <w:rPr>
                <w:sz w:val="24"/>
                <w:szCs w:val="24"/>
              </w:rPr>
              <w:t>3,3</w:t>
            </w:r>
          </w:p>
        </w:tc>
      </w:tr>
      <w:tr w:rsidR="00296085" w:rsidRPr="00D66CBA" w14:paraId="4D6CB4AF" w14:textId="77777777" w:rsidTr="00296085">
        <w:trPr>
          <w:trHeight w:val="50"/>
          <w:jc w:val="center"/>
        </w:trPr>
        <w:tc>
          <w:tcPr>
            <w:tcW w:w="1236" w:type="pct"/>
            <w:gridSpan w:val="2"/>
            <w:shd w:val="clear" w:color="auto" w:fill="00B050"/>
            <w:vAlign w:val="center"/>
          </w:tcPr>
          <w:p w14:paraId="0D78F4C3" w14:textId="77777777" w:rsidR="00296085" w:rsidRPr="00D66CBA" w:rsidRDefault="00296085" w:rsidP="00D66CBA">
            <w:pPr>
              <w:jc w:val="center"/>
              <w:rPr>
                <w:sz w:val="24"/>
                <w:szCs w:val="24"/>
              </w:rPr>
            </w:pPr>
            <w:r w:rsidRPr="00D66CBA">
              <w:rPr>
                <w:b/>
                <w:sz w:val="24"/>
                <w:szCs w:val="24"/>
              </w:rPr>
              <w:t>Итого баллов за критерий/модуль</w:t>
            </w:r>
          </w:p>
        </w:tc>
        <w:tc>
          <w:tcPr>
            <w:tcW w:w="676" w:type="pct"/>
            <w:shd w:val="clear" w:color="auto" w:fill="F2F2F2" w:themeFill="background1" w:themeFillShade="F2"/>
            <w:vAlign w:val="center"/>
          </w:tcPr>
          <w:p w14:paraId="7452915D" w14:textId="554E0577" w:rsidR="00296085" w:rsidRPr="00D66CBA" w:rsidRDefault="00296085" w:rsidP="00D66CBA">
            <w:pPr>
              <w:jc w:val="center"/>
              <w:rPr>
                <w:sz w:val="24"/>
                <w:szCs w:val="24"/>
              </w:rPr>
            </w:pPr>
            <w:r w:rsidRPr="00D66CBA">
              <w:rPr>
                <w:sz w:val="24"/>
                <w:szCs w:val="24"/>
              </w:rPr>
              <w:t>41,1</w:t>
            </w:r>
          </w:p>
        </w:tc>
        <w:tc>
          <w:tcPr>
            <w:tcW w:w="662" w:type="pct"/>
            <w:shd w:val="clear" w:color="auto" w:fill="F2F2F2" w:themeFill="background1" w:themeFillShade="F2"/>
            <w:vAlign w:val="center"/>
          </w:tcPr>
          <w:p w14:paraId="1E9F834A" w14:textId="565513D8" w:rsidR="00296085" w:rsidRPr="00D66CBA" w:rsidRDefault="00296085" w:rsidP="00D66CBA">
            <w:pPr>
              <w:jc w:val="center"/>
              <w:rPr>
                <w:sz w:val="24"/>
                <w:szCs w:val="24"/>
              </w:rPr>
            </w:pPr>
            <w:r w:rsidRPr="00D66CBA">
              <w:rPr>
                <w:sz w:val="24"/>
                <w:szCs w:val="24"/>
              </w:rPr>
              <w:t>27,4</w:t>
            </w:r>
          </w:p>
        </w:tc>
        <w:tc>
          <w:tcPr>
            <w:tcW w:w="735" w:type="pct"/>
            <w:shd w:val="clear" w:color="auto" w:fill="F2F2F2" w:themeFill="background1" w:themeFillShade="F2"/>
            <w:vAlign w:val="center"/>
          </w:tcPr>
          <w:p w14:paraId="687C73F0" w14:textId="7494F7C9" w:rsidR="00296085" w:rsidRPr="00D66CBA" w:rsidRDefault="00296085" w:rsidP="00D66CBA">
            <w:pPr>
              <w:jc w:val="center"/>
              <w:rPr>
                <w:sz w:val="24"/>
                <w:szCs w:val="24"/>
              </w:rPr>
            </w:pPr>
            <w:r w:rsidRPr="00D66CBA">
              <w:rPr>
                <w:sz w:val="24"/>
                <w:szCs w:val="24"/>
              </w:rPr>
              <w:t>21,4</w:t>
            </w:r>
          </w:p>
        </w:tc>
        <w:tc>
          <w:tcPr>
            <w:tcW w:w="626" w:type="pct"/>
            <w:shd w:val="clear" w:color="auto" w:fill="F2F2F2" w:themeFill="background1" w:themeFillShade="F2"/>
            <w:vAlign w:val="center"/>
          </w:tcPr>
          <w:p w14:paraId="0978B806" w14:textId="28A57CC1" w:rsidR="00296085" w:rsidRPr="00D66CBA" w:rsidRDefault="00296085" w:rsidP="00D66CBA">
            <w:pPr>
              <w:jc w:val="center"/>
              <w:rPr>
                <w:sz w:val="24"/>
                <w:szCs w:val="24"/>
              </w:rPr>
            </w:pPr>
            <w:r w:rsidRPr="00D66CBA">
              <w:rPr>
                <w:sz w:val="24"/>
                <w:szCs w:val="24"/>
              </w:rPr>
              <w:t>10,1</w:t>
            </w:r>
          </w:p>
        </w:tc>
        <w:tc>
          <w:tcPr>
            <w:tcW w:w="1065" w:type="pct"/>
            <w:shd w:val="clear" w:color="auto" w:fill="F2F2F2" w:themeFill="background1" w:themeFillShade="F2"/>
            <w:vAlign w:val="center"/>
          </w:tcPr>
          <w:p w14:paraId="77387EFD" w14:textId="77777777" w:rsidR="00296085" w:rsidRPr="00D66CBA" w:rsidRDefault="00296085" w:rsidP="00D66CBA">
            <w:pPr>
              <w:jc w:val="center"/>
              <w:rPr>
                <w:b/>
                <w:sz w:val="24"/>
                <w:szCs w:val="24"/>
              </w:rPr>
            </w:pPr>
            <w:r w:rsidRPr="00D66CBA">
              <w:rPr>
                <w:b/>
                <w:sz w:val="24"/>
                <w:szCs w:val="24"/>
              </w:rPr>
              <w:t>100</w:t>
            </w:r>
          </w:p>
        </w:tc>
      </w:tr>
    </w:tbl>
    <w:p w14:paraId="5E5C7251" w14:textId="77777777" w:rsidR="00254626" w:rsidRDefault="00254626">
      <w:pPr>
        <w:pStyle w:val="-2"/>
        <w:spacing w:before="0" w:after="0"/>
        <w:ind w:firstLine="709"/>
        <w:rPr>
          <w:rFonts w:ascii="Times New Roman" w:hAnsi="Times New Roman"/>
          <w:szCs w:val="28"/>
        </w:rPr>
      </w:pPr>
    </w:p>
    <w:p w14:paraId="1B9A77FA" w14:textId="77777777" w:rsidR="00254626" w:rsidRDefault="00D66CBA" w:rsidP="00D66CBA">
      <w:pPr>
        <w:pStyle w:val="-2"/>
        <w:spacing w:before="0" w:after="0" w:line="276" w:lineRule="auto"/>
        <w:jc w:val="center"/>
        <w:rPr>
          <w:rFonts w:ascii="Times New Roman" w:hAnsi="Times New Roman"/>
          <w:szCs w:val="28"/>
        </w:rPr>
      </w:pPr>
      <w:bookmarkStart w:id="9" w:name="_Toc142037187"/>
      <w:r>
        <w:rPr>
          <w:rFonts w:ascii="Times New Roman" w:hAnsi="Times New Roman"/>
          <w:szCs w:val="28"/>
        </w:rPr>
        <w:t>1.4. Спецификация оценки компетенции</w:t>
      </w:r>
      <w:bookmarkEnd w:id="9"/>
    </w:p>
    <w:p w14:paraId="0FF9708A" w14:textId="77777777" w:rsidR="00254626" w:rsidRDefault="00D66CBA" w:rsidP="00D66CBA">
      <w:pPr>
        <w:spacing w:after="0" w:line="276" w:lineRule="auto"/>
        <w:ind w:firstLine="709"/>
        <w:jc w:val="both"/>
        <w:rPr>
          <w:rFonts w:ascii="Times New Roman" w:hAnsi="Times New Roman" w:cs="Times New Roman"/>
          <w:sz w:val="28"/>
          <w:szCs w:val="28"/>
        </w:rPr>
      </w:pPr>
      <w:r>
        <w:rPr>
          <w:rFonts w:ascii="Times New Roman" w:hAnsi="Times New Roman" w:cs="Times New Roman"/>
          <w:sz w:val="28"/>
          <w:szCs w:val="28"/>
        </w:rPr>
        <w:t>Оценка Конкурсного задания будет основываться на критериях, указанных в таблице 3.</w:t>
      </w:r>
    </w:p>
    <w:p w14:paraId="6F5F12E1" w14:textId="77777777" w:rsidR="00254626" w:rsidRDefault="00D66CBA" w:rsidP="00D66CBA">
      <w:pPr>
        <w:spacing w:after="0" w:line="276" w:lineRule="auto"/>
        <w:ind w:firstLine="709"/>
        <w:jc w:val="right"/>
        <w:rPr>
          <w:rFonts w:ascii="Times New Roman" w:hAnsi="Times New Roman" w:cs="Times New Roman"/>
          <w:iCs/>
          <w:sz w:val="28"/>
          <w:szCs w:val="28"/>
        </w:rPr>
      </w:pPr>
      <w:r>
        <w:rPr>
          <w:rFonts w:ascii="Times New Roman" w:hAnsi="Times New Roman" w:cs="Times New Roman"/>
          <w:iCs/>
          <w:sz w:val="28"/>
          <w:szCs w:val="28"/>
        </w:rPr>
        <w:t>Таблица 3</w:t>
      </w:r>
    </w:p>
    <w:p w14:paraId="2D643D26" w14:textId="77777777" w:rsidR="00254626" w:rsidRDefault="00D66CBA" w:rsidP="00D66CBA">
      <w:pPr>
        <w:spacing w:after="0" w:line="276" w:lineRule="auto"/>
        <w:ind w:firstLine="709"/>
        <w:jc w:val="center"/>
        <w:rPr>
          <w:rFonts w:ascii="Times New Roman" w:hAnsi="Times New Roman" w:cs="Times New Roman"/>
          <w:b/>
          <w:bCs/>
          <w:sz w:val="28"/>
          <w:szCs w:val="28"/>
        </w:rPr>
      </w:pPr>
      <w:r>
        <w:rPr>
          <w:rFonts w:ascii="Times New Roman" w:hAnsi="Times New Roman" w:cs="Times New Roman"/>
          <w:b/>
          <w:bCs/>
          <w:sz w:val="28"/>
          <w:szCs w:val="28"/>
        </w:rPr>
        <w:t>Оценка конкурсного задания</w:t>
      </w:r>
    </w:p>
    <w:tbl>
      <w:tblPr>
        <w:tblStyle w:val="af9"/>
        <w:tblW w:w="5000" w:type="pct"/>
        <w:tblLook w:val="04A0" w:firstRow="1" w:lastRow="0" w:firstColumn="1" w:lastColumn="0" w:noHBand="0" w:noVBand="1"/>
      </w:tblPr>
      <w:tblGrid>
        <w:gridCol w:w="540"/>
        <w:gridCol w:w="3003"/>
        <w:gridCol w:w="6028"/>
      </w:tblGrid>
      <w:tr w:rsidR="00254626" w14:paraId="4D7C2A5F" w14:textId="77777777">
        <w:trPr>
          <w:tblHeader/>
        </w:trPr>
        <w:tc>
          <w:tcPr>
            <w:tcW w:w="1851" w:type="pct"/>
            <w:gridSpan w:val="2"/>
            <w:shd w:val="clear" w:color="auto" w:fill="92D050"/>
          </w:tcPr>
          <w:p w14:paraId="798A9492" w14:textId="77777777" w:rsidR="00254626" w:rsidRDefault="00D66CBA">
            <w:pPr>
              <w:jc w:val="center"/>
              <w:rPr>
                <w:b/>
                <w:sz w:val="24"/>
                <w:szCs w:val="24"/>
              </w:rPr>
            </w:pPr>
            <w:r>
              <w:rPr>
                <w:b/>
                <w:sz w:val="24"/>
                <w:szCs w:val="24"/>
              </w:rPr>
              <w:t>Критерий</w:t>
            </w:r>
          </w:p>
        </w:tc>
        <w:tc>
          <w:tcPr>
            <w:tcW w:w="3149" w:type="pct"/>
            <w:shd w:val="clear" w:color="auto" w:fill="92D050"/>
          </w:tcPr>
          <w:p w14:paraId="5472A6F7" w14:textId="77777777" w:rsidR="00254626" w:rsidRDefault="00D66CBA">
            <w:pPr>
              <w:jc w:val="center"/>
              <w:rPr>
                <w:b/>
                <w:sz w:val="24"/>
                <w:szCs w:val="24"/>
              </w:rPr>
            </w:pPr>
            <w:r>
              <w:rPr>
                <w:b/>
                <w:sz w:val="24"/>
                <w:szCs w:val="24"/>
              </w:rPr>
              <w:t>Методика проверки навыков в критерии</w:t>
            </w:r>
          </w:p>
        </w:tc>
      </w:tr>
      <w:tr w:rsidR="00254626" w14:paraId="722754AA" w14:textId="77777777">
        <w:tc>
          <w:tcPr>
            <w:tcW w:w="282" w:type="pct"/>
            <w:shd w:val="clear" w:color="auto" w:fill="00B050"/>
          </w:tcPr>
          <w:p w14:paraId="2F7253C8" w14:textId="77777777" w:rsidR="00254626" w:rsidRDefault="00D66CBA">
            <w:pPr>
              <w:jc w:val="center"/>
              <w:rPr>
                <w:b/>
                <w:sz w:val="24"/>
                <w:szCs w:val="24"/>
              </w:rPr>
            </w:pPr>
            <w:r>
              <w:rPr>
                <w:b/>
                <w:sz w:val="24"/>
                <w:szCs w:val="24"/>
              </w:rPr>
              <w:t>А</w:t>
            </w:r>
          </w:p>
        </w:tc>
        <w:tc>
          <w:tcPr>
            <w:tcW w:w="1569" w:type="pct"/>
            <w:shd w:val="clear" w:color="auto" w:fill="92D050"/>
          </w:tcPr>
          <w:p w14:paraId="5004EE41" w14:textId="77777777" w:rsidR="00254626" w:rsidRDefault="00D66CBA">
            <w:pPr>
              <w:jc w:val="both"/>
              <w:rPr>
                <w:sz w:val="24"/>
                <w:szCs w:val="24"/>
              </w:rPr>
            </w:pPr>
            <w:r>
              <w:rPr>
                <w:b/>
                <w:sz w:val="24"/>
                <w:szCs w:val="24"/>
              </w:rPr>
              <w:t>Работа за стойкой</w:t>
            </w:r>
          </w:p>
        </w:tc>
        <w:tc>
          <w:tcPr>
            <w:tcW w:w="3149" w:type="pct"/>
            <w:shd w:val="clear" w:color="auto" w:fill="auto"/>
          </w:tcPr>
          <w:p w14:paraId="68352235" w14:textId="77777777" w:rsidR="00254626" w:rsidRDefault="00D66CBA">
            <w:pPr>
              <w:jc w:val="both"/>
              <w:rPr>
                <w:sz w:val="24"/>
                <w:szCs w:val="24"/>
              </w:rPr>
            </w:pPr>
            <w:r>
              <w:rPr>
                <w:sz w:val="24"/>
                <w:szCs w:val="24"/>
              </w:rPr>
              <w:t>Проверка готовности рабочего места, организации пространства, уборки рабочего места. Оценка техники приготовления кофейных напитков, умения работы на кофейном оборудовании. Оценка техники приготовления смешанных напитков по готовым рецептурам и создания авторских. Оценка знаний правил отпуска напитков, подбора бокалов, соблюдение температуры.</w:t>
            </w:r>
          </w:p>
          <w:p w14:paraId="596E28FD" w14:textId="77777777" w:rsidR="00254626" w:rsidRDefault="00D66CBA">
            <w:pPr>
              <w:jc w:val="both"/>
              <w:rPr>
                <w:sz w:val="24"/>
                <w:szCs w:val="24"/>
              </w:rPr>
            </w:pPr>
            <w:r>
              <w:rPr>
                <w:sz w:val="24"/>
                <w:szCs w:val="24"/>
              </w:rPr>
              <w:t>Оценка внешнего вида и общее впечатление от работы конкурсанта.</w:t>
            </w:r>
          </w:p>
        </w:tc>
      </w:tr>
      <w:tr w:rsidR="00254626" w14:paraId="4EB38B4A" w14:textId="77777777">
        <w:tc>
          <w:tcPr>
            <w:tcW w:w="282" w:type="pct"/>
            <w:shd w:val="clear" w:color="auto" w:fill="00B050"/>
          </w:tcPr>
          <w:p w14:paraId="69E7E708" w14:textId="77777777" w:rsidR="00254626" w:rsidRDefault="00D66CBA">
            <w:pPr>
              <w:jc w:val="center"/>
              <w:rPr>
                <w:b/>
                <w:sz w:val="24"/>
                <w:szCs w:val="24"/>
              </w:rPr>
            </w:pPr>
            <w:r>
              <w:rPr>
                <w:b/>
                <w:sz w:val="24"/>
                <w:szCs w:val="24"/>
              </w:rPr>
              <w:t>Б</w:t>
            </w:r>
          </w:p>
        </w:tc>
        <w:tc>
          <w:tcPr>
            <w:tcW w:w="1569" w:type="pct"/>
            <w:shd w:val="clear" w:color="auto" w:fill="92D050"/>
          </w:tcPr>
          <w:p w14:paraId="0096FFB1" w14:textId="77777777" w:rsidR="00254626" w:rsidRDefault="00D66CBA">
            <w:pPr>
              <w:jc w:val="both"/>
              <w:rPr>
                <w:sz w:val="24"/>
                <w:szCs w:val="24"/>
              </w:rPr>
            </w:pPr>
            <w:bookmarkStart w:id="10" w:name="_Hlk205145710"/>
            <w:r>
              <w:rPr>
                <w:b/>
                <w:sz w:val="24"/>
                <w:szCs w:val="24"/>
              </w:rPr>
              <w:t>«А ля карт» (завтрак и бизнес-ланч)</w:t>
            </w:r>
            <w:bookmarkEnd w:id="10"/>
          </w:p>
        </w:tc>
        <w:tc>
          <w:tcPr>
            <w:tcW w:w="3149" w:type="pct"/>
            <w:shd w:val="clear" w:color="auto" w:fill="auto"/>
          </w:tcPr>
          <w:p w14:paraId="3BDBDE5A" w14:textId="77777777" w:rsidR="00254626" w:rsidRDefault="00D66CBA">
            <w:pPr>
              <w:jc w:val="both"/>
              <w:rPr>
                <w:sz w:val="24"/>
                <w:szCs w:val="24"/>
              </w:rPr>
            </w:pPr>
            <w:r>
              <w:rPr>
                <w:sz w:val="24"/>
                <w:szCs w:val="24"/>
              </w:rPr>
              <w:t>Проверка готовности рабочего места, сервировки и процесса обслуживания посетителей, уборки рабочего места. Техника продаж, прием и оформление заказа с помощью ПО (мобильный официант, станция официанта), работа со стоп-листом.</w:t>
            </w:r>
          </w:p>
          <w:p w14:paraId="7CEDED3F" w14:textId="77777777" w:rsidR="00254626" w:rsidRDefault="00D66CBA">
            <w:pPr>
              <w:jc w:val="both"/>
              <w:rPr>
                <w:sz w:val="24"/>
                <w:szCs w:val="24"/>
              </w:rPr>
            </w:pPr>
            <w:r>
              <w:rPr>
                <w:sz w:val="24"/>
                <w:szCs w:val="24"/>
              </w:rPr>
              <w:t>Оценка внешнего вида и общее впечатление от работы конкурсанта.</w:t>
            </w:r>
          </w:p>
        </w:tc>
      </w:tr>
      <w:tr w:rsidR="00254626" w14:paraId="52A2B62B" w14:textId="77777777">
        <w:tc>
          <w:tcPr>
            <w:tcW w:w="282" w:type="pct"/>
            <w:shd w:val="clear" w:color="auto" w:fill="00B050"/>
          </w:tcPr>
          <w:p w14:paraId="58F36408" w14:textId="77777777" w:rsidR="00254626" w:rsidRDefault="00D66CBA">
            <w:pPr>
              <w:jc w:val="center"/>
              <w:rPr>
                <w:b/>
                <w:sz w:val="24"/>
                <w:szCs w:val="24"/>
              </w:rPr>
            </w:pPr>
            <w:r>
              <w:rPr>
                <w:b/>
                <w:sz w:val="24"/>
                <w:szCs w:val="24"/>
              </w:rPr>
              <w:t>В</w:t>
            </w:r>
          </w:p>
        </w:tc>
        <w:tc>
          <w:tcPr>
            <w:tcW w:w="1569" w:type="pct"/>
            <w:shd w:val="clear" w:color="auto" w:fill="92D050"/>
          </w:tcPr>
          <w:p w14:paraId="0C51720F" w14:textId="77777777" w:rsidR="00254626" w:rsidRDefault="00D66CBA">
            <w:pPr>
              <w:jc w:val="both"/>
              <w:rPr>
                <w:sz w:val="24"/>
                <w:szCs w:val="24"/>
              </w:rPr>
            </w:pPr>
            <w:r>
              <w:rPr>
                <w:b/>
                <w:sz w:val="24"/>
                <w:szCs w:val="24"/>
              </w:rPr>
              <w:t>Банкетное обслуживание</w:t>
            </w:r>
          </w:p>
        </w:tc>
        <w:tc>
          <w:tcPr>
            <w:tcW w:w="3149" w:type="pct"/>
            <w:shd w:val="clear" w:color="auto" w:fill="auto"/>
          </w:tcPr>
          <w:p w14:paraId="2B915330" w14:textId="77777777" w:rsidR="00254626" w:rsidRDefault="00D66CBA">
            <w:pPr>
              <w:jc w:val="both"/>
              <w:rPr>
                <w:sz w:val="24"/>
                <w:szCs w:val="24"/>
              </w:rPr>
            </w:pPr>
            <w:r>
              <w:rPr>
                <w:sz w:val="24"/>
                <w:szCs w:val="24"/>
              </w:rPr>
              <w:t xml:space="preserve">Проверка готовности рабочего места, сервировки и </w:t>
            </w:r>
            <w:r>
              <w:rPr>
                <w:sz w:val="24"/>
                <w:szCs w:val="24"/>
              </w:rPr>
              <w:lastRenderedPageBreak/>
              <w:t>процесса обслуживания посетителей, уборки рабочего места. Оценка умений работы с текстилем.</w:t>
            </w:r>
          </w:p>
          <w:p w14:paraId="01311296" w14:textId="77777777" w:rsidR="00254626" w:rsidRDefault="00D66CBA">
            <w:pPr>
              <w:jc w:val="both"/>
              <w:rPr>
                <w:sz w:val="24"/>
                <w:szCs w:val="24"/>
              </w:rPr>
            </w:pPr>
            <w:r>
              <w:rPr>
                <w:sz w:val="24"/>
                <w:szCs w:val="24"/>
              </w:rPr>
              <w:t>Оценка внешнего вида и общее впечатление от работы конкурсанта</w:t>
            </w:r>
          </w:p>
        </w:tc>
      </w:tr>
      <w:tr w:rsidR="00254626" w14:paraId="13326096" w14:textId="77777777">
        <w:tc>
          <w:tcPr>
            <w:tcW w:w="282" w:type="pct"/>
            <w:shd w:val="clear" w:color="auto" w:fill="00B050"/>
          </w:tcPr>
          <w:p w14:paraId="473379DF" w14:textId="77777777" w:rsidR="00254626" w:rsidRDefault="00D66CBA">
            <w:pPr>
              <w:jc w:val="center"/>
              <w:rPr>
                <w:b/>
                <w:sz w:val="24"/>
                <w:szCs w:val="24"/>
              </w:rPr>
            </w:pPr>
            <w:r>
              <w:rPr>
                <w:b/>
                <w:sz w:val="24"/>
                <w:szCs w:val="24"/>
              </w:rPr>
              <w:lastRenderedPageBreak/>
              <w:t>Г</w:t>
            </w:r>
          </w:p>
        </w:tc>
        <w:tc>
          <w:tcPr>
            <w:tcW w:w="1569" w:type="pct"/>
            <w:shd w:val="clear" w:color="auto" w:fill="92D050"/>
          </w:tcPr>
          <w:p w14:paraId="1CD734AF" w14:textId="77777777" w:rsidR="00254626" w:rsidRDefault="00D66CBA">
            <w:pPr>
              <w:jc w:val="both"/>
              <w:rPr>
                <w:b/>
                <w:sz w:val="24"/>
                <w:szCs w:val="24"/>
              </w:rPr>
            </w:pPr>
            <w:r>
              <w:rPr>
                <w:b/>
                <w:sz w:val="24"/>
                <w:szCs w:val="24"/>
              </w:rPr>
              <w:t>Банкет-коктейль</w:t>
            </w:r>
          </w:p>
        </w:tc>
        <w:tc>
          <w:tcPr>
            <w:tcW w:w="3149" w:type="pct"/>
            <w:shd w:val="clear" w:color="auto" w:fill="auto"/>
          </w:tcPr>
          <w:p w14:paraId="070CDACB" w14:textId="77777777" w:rsidR="00254626" w:rsidRDefault="00D66CBA">
            <w:pPr>
              <w:jc w:val="both"/>
              <w:rPr>
                <w:sz w:val="24"/>
                <w:szCs w:val="24"/>
              </w:rPr>
            </w:pPr>
            <w:r>
              <w:rPr>
                <w:sz w:val="24"/>
                <w:szCs w:val="24"/>
              </w:rPr>
              <w:t>Проверка готовности рабочего места, организации пространства, уборки рабочего места. Оценка техники нарезки и оформления блюда. Оценка навыков сервиса игристых вин.</w:t>
            </w:r>
          </w:p>
        </w:tc>
      </w:tr>
    </w:tbl>
    <w:p w14:paraId="0EB00EDF" w14:textId="77777777" w:rsidR="00254626" w:rsidRDefault="00254626">
      <w:pPr>
        <w:spacing w:after="0" w:line="360" w:lineRule="auto"/>
        <w:ind w:firstLine="709"/>
        <w:jc w:val="both"/>
        <w:rPr>
          <w:rFonts w:ascii="Times New Roman" w:hAnsi="Times New Roman" w:cs="Times New Roman"/>
          <w:sz w:val="28"/>
          <w:szCs w:val="28"/>
        </w:rPr>
      </w:pPr>
    </w:p>
    <w:p w14:paraId="13373337" w14:textId="77777777" w:rsidR="00254626" w:rsidRDefault="00D66CBA" w:rsidP="00D66CBA">
      <w:pPr>
        <w:pStyle w:val="-2"/>
        <w:spacing w:before="0" w:after="0" w:line="276" w:lineRule="auto"/>
        <w:jc w:val="center"/>
        <w:rPr>
          <w:rFonts w:ascii="Times New Roman" w:hAnsi="Times New Roman"/>
          <w:szCs w:val="28"/>
        </w:rPr>
      </w:pPr>
      <w:bookmarkStart w:id="11" w:name="_Toc142037188"/>
      <w:r>
        <w:rPr>
          <w:rFonts w:ascii="Times New Roman" w:hAnsi="Times New Roman"/>
          <w:szCs w:val="28"/>
        </w:rPr>
        <w:t>1.5. Содержание конкурсного задани</w:t>
      </w:r>
      <w:bookmarkEnd w:id="11"/>
      <w:r>
        <w:rPr>
          <w:rFonts w:ascii="Times New Roman" w:hAnsi="Times New Roman"/>
          <w:szCs w:val="28"/>
        </w:rPr>
        <w:t>я</w:t>
      </w:r>
    </w:p>
    <w:p w14:paraId="47B49348" w14:textId="77777777" w:rsidR="00254626" w:rsidRDefault="00D66CBA" w:rsidP="00D66CBA">
      <w:pPr>
        <w:pBdr>
          <w:top w:val="none" w:sz="4" w:space="0" w:color="000000"/>
          <w:left w:val="none" w:sz="4" w:space="0" w:color="000000"/>
          <w:bottom w:val="none" w:sz="4" w:space="0" w:color="000000"/>
          <w:right w:val="none" w:sz="4" w:space="0" w:color="000000"/>
          <w:between w:val="none" w:sz="4" w:space="0" w:color="000000"/>
        </w:pBdr>
        <w:spacing w:after="0" w:line="276"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Общая продолжительность Конкурсного задания</w:t>
      </w:r>
      <w:r>
        <w:rPr>
          <w:rFonts w:ascii="Times New Roman" w:eastAsia="Times New Roman" w:hAnsi="Times New Roman" w:cs="Times New Roman"/>
          <w:color w:val="000000"/>
          <w:sz w:val="28"/>
          <w:szCs w:val="28"/>
          <w:vertAlign w:val="superscript"/>
        </w:rPr>
        <w:footnoteReference w:id="1"/>
      </w:r>
      <w:r>
        <w:rPr>
          <w:rFonts w:ascii="Times New Roman" w:eastAsia="Times New Roman" w:hAnsi="Times New Roman" w:cs="Times New Roman"/>
          <w:color w:val="000000"/>
          <w:sz w:val="28"/>
          <w:szCs w:val="28"/>
        </w:rPr>
        <w:t>: 19 часов 30 минут</w:t>
      </w:r>
    </w:p>
    <w:p w14:paraId="758303E0" w14:textId="77777777" w:rsidR="00254626" w:rsidRDefault="00D66CBA" w:rsidP="00D66CBA">
      <w:pPr>
        <w:pBdr>
          <w:top w:val="none" w:sz="4" w:space="0" w:color="000000"/>
          <w:left w:val="none" w:sz="4" w:space="0" w:color="000000"/>
          <w:bottom w:val="none" w:sz="4" w:space="0" w:color="000000"/>
          <w:right w:val="none" w:sz="4" w:space="0" w:color="000000"/>
          <w:between w:val="none" w:sz="4" w:space="0" w:color="000000"/>
        </w:pBdr>
        <w:spacing w:after="0" w:line="276"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Количество конкурсных дней: 3 дня</w:t>
      </w:r>
    </w:p>
    <w:p w14:paraId="3E389698" w14:textId="77777777" w:rsidR="00254626" w:rsidRDefault="00D66CBA" w:rsidP="00D66CBA">
      <w:pPr>
        <w:spacing w:after="0" w:line="276" w:lineRule="auto"/>
        <w:ind w:firstLine="709"/>
        <w:jc w:val="both"/>
        <w:rPr>
          <w:rFonts w:ascii="Times New Roman" w:hAnsi="Times New Roman" w:cs="Times New Roman"/>
          <w:sz w:val="28"/>
          <w:szCs w:val="28"/>
        </w:rPr>
      </w:pPr>
      <w:r>
        <w:rPr>
          <w:rFonts w:ascii="Times New Roman" w:hAnsi="Times New Roman" w:cs="Times New Roman"/>
          <w:sz w:val="28"/>
          <w:szCs w:val="28"/>
        </w:rPr>
        <w:t>Вне зависимости от количества модулей, КЗ включает оценку по каждому из разделов требований компетенции.</w:t>
      </w:r>
    </w:p>
    <w:p w14:paraId="1BF6268E" w14:textId="77777777" w:rsidR="00254626" w:rsidRDefault="00D66CBA" w:rsidP="00D66CBA">
      <w:pPr>
        <w:spacing w:after="0" w:line="276" w:lineRule="auto"/>
        <w:ind w:firstLine="709"/>
        <w:jc w:val="both"/>
        <w:rPr>
          <w:rFonts w:ascii="Times New Roman" w:hAnsi="Times New Roman" w:cs="Times New Roman"/>
          <w:sz w:val="28"/>
          <w:szCs w:val="28"/>
        </w:rPr>
      </w:pPr>
      <w:r>
        <w:rPr>
          <w:rFonts w:ascii="Times New Roman" w:hAnsi="Times New Roman" w:cs="Times New Roman"/>
          <w:sz w:val="28"/>
          <w:szCs w:val="28"/>
        </w:rPr>
        <w:t>Оценка знаний конкурсанта проводится через практическое выполнение Конкурсного задания. В дополнение могут учитываться требования работодателей для проверки теоретических знаний / оценки квалификации.</w:t>
      </w:r>
    </w:p>
    <w:p w14:paraId="70E3D53D" w14:textId="77777777" w:rsidR="00D66CBA" w:rsidRDefault="00D66CBA" w:rsidP="00D66CBA">
      <w:pPr>
        <w:spacing w:after="0" w:line="276" w:lineRule="auto"/>
        <w:ind w:firstLine="709"/>
        <w:jc w:val="both"/>
        <w:rPr>
          <w:rFonts w:ascii="Times New Roman" w:hAnsi="Times New Roman" w:cs="Times New Roman"/>
          <w:sz w:val="28"/>
          <w:szCs w:val="28"/>
        </w:rPr>
      </w:pPr>
    </w:p>
    <w:p w14:paraId="4D31C730" w14:textId="77777777" w:rsidR="00254626" w:rsidRDefault="00D66CBA" w:rsidP="00D66CBA">
      <w:pPr>
        <w:pStyle w:val="-2"/>
        <w:spacing w:before="0" w:after="0" w:line="276" w:lineRule="auto"/>
        <w:jc w:val="center"/>
        <w:rPr>
          <w:rFonts w:ascii="Times New Roman" w:hAnsi="Times New Roman"/>
          <w:szCs w:val="28"/>
        </w:rPr>
      </w:pPr>
      <w:bookmarkStart w:id="12" w:name="_Toc142037189"/>
      <w:r>
        <w:rPr>
          <w:rFonts w:ascii="Times New Roman" w:hAnsi="Times New Roman"/>
          <w:szCs w:val="28"/>
        </w:rPr>
        <w:t>1.5.1. Разработка/выбор конкурсного задания</w:t>
      </w:r>
      <w:bookmarkEnd w:id="12"/>
    </w:p>
    <w:p w14:paraId="09B35FB9" w14:textId="77777777" w:rsidR="00254626" w:rsidRDefault="00D66CBA" w:rsidP="00D66CBA">
      <w:pPr>
        <w:spacing w:after="0" w:line="276" w:lineRule="auto"/>
        <w:ind w:firstLine="851"/>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Конкурсное задание состоит из 4 модулей, включает обязательную к выполнению часть (инвариант) – 3 модуля, и вариативную часть – 1 модуль. Общее количество баллов конкурсного задания составляет 100.</w:t>
      </w:r>
    </w:p>
    <w:p w14:paraId="416BE32C" w14:textId="77777777" w:rsidR="00254626" w:rsidRDefault="00D66CBA" w:rsidP="00D66CBA">
      <w:pPr>
        <w:pBdr>
          <w:top w:val="none" w:sz="4" w:space="0" w:color="000000"/>
          <w:left w:val="none" w:sz="4" w:space="0" w:color="000000"/>
          <w:bottom w:val="none" w:sz="4" w:space="0" w:color="000000"/>
          <w:right w:val="none" w:sz="4" w:space="0" w:color="000000"/>
        </w:pBdr>
        <w:spacing w:after="0" w:line="276" w:lineRule="auto"/>
        <w:ind w:firstLine="851"/>
        <w:jc w:val="both"/>
      </w:pPr>
      <w:r>
        <w:rPr>
          <w:rFonts w:ascii="Times New Roman" w:eastAsia="Times New Roman" w:hAnsi="Times New Roman" w:cs="Times New Roman"/>
          <w:color w:val="000000"/>
          <w:sz w:val="28"/>
        </w:rPr>
        <w:t>Обязательная к выполнению часть (инвариант) выполняется всеми регионами без исключения на всех уровнях чемпионатов. Вариативная часть может подвергаться изменениям, в зависимости от потребностей региона в технологиях и специалистах.</w:t>
      </w:r>
    </w:p>
    <w:p w14:paraId="62F6D3D7" w14:textId="77777777" w:rsidR="00254626" w:rsidRDefault="00D66CBA" w:rsidP="00D66CBA">
      <w:pPr>
        <w:spacing w:after="0" w:line="276" w:lineRule="auto"/>
        <w:ind w:firstLine="851"/>
        <w:jc w:val="both"/>
        <w:rPr>
          <w:rFonts w:ascii="Times New Roman" w:eastAsia="Times New Roman" w:hAnsi="Times New Roman" w:cs="Times New Roman"/>
          <w:sz w:val="28"/>
          <w:szCs w:val="28"/>
          <w:lang w:eastAsia="ru-RU"/>
        </w:rPr>
      </w:pPr>
      <w:r>
        <w:rPr>
          <w:rFonts w:ascii="Times New Roman" w:eastAsia="Times New Roman" w:hAnsi="Times New Roman" w:cs="Times New Roman"/>
          <w:color w:val="000000"/>
          <w:sz w:val="28"/>
        </w:rPr>
        <w:t>В случае если ни один из модулей вариативной части не подходит под запрос работодателя конкретного региона, то вариативный модуль формируется регионом самостоятельно под запрос работодателя. Исключать вариативную часть из конкурсного задания запрещается. Допускается объединение вариативных модулей, однако общее время, отведенное на выполнение вариативного(ых) модуля(ей) и количество баллов в критериях оценки по аспектам не изменяются (Приложение 3. Матрица конкурсного задания).</w:t>
      </w:r>
    </w:p>
    <w:p w14:paraId="3229DC89" w14:textId="77777777" w:rsidR="00254626" w:rsidRDefault="00D66CBA" w:rsidP="00D66CBA">
      <w:pPr>
        <w:pStyle w:val="-2"/>
        <w:spacing w:before="0" w:after="0" w:line="276" w:lineRule="auto"/>
        <w:jc w:val="center"/>
        <w:rPr>
          <w:rFonts w:ascii="Times New Roman" w:hAnsi="Times New Roman"/>
          <w:szCs w:val="28"/>
        </w:rPr>
      </w:pPr>
      <w:bookmarkStart w:id="13" w:name="_Toc142037190"/>
      <w:r>
        <w:rPr>
          <w:rFonts w:ascii="Times New Roman" w:hAnsi="Times New Roman"/>
          <w:szCs w:val="28"/>
        </w:rPr>
        <w:t>1.5.2. Структура модулей конкурсного задания</w:t>
      </w:r>
      <w:bookmarkEnd w:id="13"/>
    </w:p>
    <w:p w14:paraId="0AFE5029" w14:textId="77777777" w:rsidR="00254626" w:rsidRDefault="00D66CBA" w:rsidP="00D66CBA">
      <w:pPr>
        <w:spacing w:after="0" w:line="276" w:lineRule="auto"/>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
          <w:bCs/>
          <w:sz w:val="28"/>
          <w:szCs w:val="28"/>
          <w:lang w:eastAsia="ru-RU"/>
        </w:rPr>
        <w:t>Модуль А.</w:t>
      </w:r>
      <w:r>
        <w:rPr>
          <w:rFonts w:ascii="Times New Roman" w:eastAsia="Times New Roman" w:hAnsi="Times New Roman" w:cs="Times New Roman"/>
          <w:b/>
          <w:color w:val="000000"/>
          <w:sz w:val="28"/>
          <w:szCs w:val="28"/>
          <w:lang w:eastAsia="ru-RU"/>
        </w:rPr>
        <w:t xml:space="preserve"> Работа за стойкой (инвариант)</w:t>
      </w:r>
    </w:p>
    <w:p w14:paraId="5955E6F2" w14:textId="77777777" w:rsidR="00254626" w:rsidRDefault="00D66CBA" w:rsidP="00D66CBA">
      <w:pPr>
        <w:spacing w:after="0" w:line="276" w:lineRule="auto"/>
        <w:contextualSpacing/>
        <w:jc w:val="both"/>
        <w:rPr>
          <w:rFonts w:ascii="Times New Roman" w:eastAsia="Times New Roman" w:hAnsi="Times New Roman" w:cs="Times New Roman"/>
          <w:bCs/>
          <w:sz w:val="28"/>
          <w:szCs w:val="28"/>
        </w:rPr>
      </w:pPr>
      <w:r>
        <w:rPr>
          <w:rFonts w:ascii="Times New Roman" w:eastAsia="Times New Roman" w:hAnsi="Times New Roman" w:cs="Times New Roman"/>
          <w:b/>
          <w:bCs/>
          <w:sz w:val="28"/>
          <w:szCs w:val="28"/>
        </w:rPr>
        <w:t>Время на выполнение модуля:</w:t>
      </w:r>
      <w:r>
        <w:rPr>
          <w:rFonts w:ascii="Times New Roman" w:eastAsia="Times New Roman" w:hAnsi="Times New Roman" w:cs="Times New Roman"/>
          <w:bCs/>
          <w:sz w:val="28"/>
          <w:szCs w:val="28"/>
        </w:rPr>
        <w:t xml:space="preserve"> </w:t>
      </w:r>
      <w:r>
        <w:rPr>
          <w:rFonts w:ascii="Times New Roman" w:eastAsia="Times New Roman" w:hAnsi="Times New Roman" w:cs="Times New Roman"/>
          <w:color w:val="000000"/>
          <w:sz w:val="28"/>
          <w:szCs w:val="28"/>
        </w:rPr>
        <w:t xml:space="preserve">6 часов </w:t>
      </w:r>
    </w:p>
    <w:p w14:paraId="4F89B8A4" w14:textId="2630622A" w:rsidR="00254626" w:rsidRDefault="00D66CBA" w:rsidP="00D66CBA">
      <w:pPr>
        <w:spacing w:after="0" w:line="276" w:lineRule="auto"/>
        <w:contextualSpacing/>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lastRenderedPageBreak/>
        <w:t>Задание:</w:t>
      </w:r>
    </w:p>
    <w:p w14:paraId="717D468A" w14:textId="77777777" w:rsidR="00254626" w:rsidRDefault="00D66CBA" w:rsidP="00D66CBA">
      <w:pPr>
        <w:pStyle w:val="affb"/>
        <w:numPr>
          <w:ilvl w:val="0"/>
          <w:numId w:val="25"/>
        </w:numPr>
        <w:spacing w:after="0"/>
        <w:jc w:val="both"/>
        <w:rPr>
          <w:rFonts w:ascii="Times New Roman" w:eastAsia="Times New Roman" w:hAnsi="Times New Roman"/>
          <w:bCs/>
          <w:sz w:val="28"/>
          <w:szCs w:val="28"/>
        </w:rPr>
      </w:pPr>
      <w:r>
        <w:rPr>
          <w:rFonts w:ascii="Times New Roman" w:eastAsia="Times New Roman" w:hAnsi="Times New Roman"/>
          <w:bCs/>
          <w:sz w:val="28"/>
          <w:szCs w:val="28"/>
        </w:rPr>
        <w:t>Подготовка рабочего места ко всем заданиям модуля, подготовка и настройка кофейного оборудования – 30 мин</w:t>
      </w:r>
    </w:p>
    <w:p w14:paraId="6E08099A" w14:textId="77777777" w:rsidR="00254626" w:rsidRDefault="00D66CBA" w:rsidP="00D66CBA">
      <w:pPr>
        <w:spacing w:after="0" w:line="276" w:lineRule="auto"/>
        <w:ind w:firstLine="360"/>
        <w:contextualSpacing/>
        <w:jc w:val="both"/>
        <w:rPr>
          <w:rFonts w:ascii="Times New Roman" w:hAnsi="Times New Roman"/>
          <w:sz w:val="28"/>
          <w:szCs w:val="28"/>
        </w:rPr>
      </w:pPr>
      <w:r>
        <w:rPr>
          <w:rFonts w:ascii="Times New Roman" w:hAnsi="Times New Roman"/>
          <w:sz w:val="28"/>
          <w:szCs w:val="28"/>
        </w:rPr>
        <w:t>Конкурсанту необходимо настроить помол (корректная продолжительность экстракции оговаривается в день Д-1) и провести тестирование кофейного оборудования. Проверить наличие всего необходимого (алкогольные, безалкогольные напитки, фрукты, сиропы и прочее) для реализации барной карты.</w:t>
      </w:r>
    </w:p>
    <w:p w14:paraId="45654152" w14:textId="77777777" w:rsidR="00254626" w:rsidRDefault="00D66CBA" w:rsidP="00D66CBA">
      <w:pPr>
        <w:pStyle w:val="affb"/>
        <w:numPr>
          <w:ilvl w:val="0"/>
          <w:numId w:val="25"/>
        </w:numPr>
        <w:spacing w:after="0"/>
        <w:jc w:val="both"/>
        <w:rPr>
          <w:rFonts w:ascii="Times New Roman" w:hAnsi="Times New Roman"/>
          <w:sz w:val="28"/>
          <w:szCs w:val="28"/>
        </w:rPr>
      </w:pPr>
      <w:r>
        <w:rPr>
          <w:rFonts w:ascii="Times New Roman" w:hAnsi="Times New Roman"/>
          <w:sz w:val="28"/>
          <w:szCs w:val="28"/>
        </w:rPr>
        <w:t>Приготовление и отпуск напитков по разделу барной карты «Завтрак» (Приложение 5) - 60 мин</w:t>
      </w:r>
    </w:p>
    <w:p w14:paraId="5887C1AD" w14:textId="77777777" w:rsidR="00254626" w:rsidRDefault="00D66CBA" w:rsidP="00D66CBA">
      <w:pPr>
        <w:spacing w:after="0" w:line="276" w:lineRule="auto"/>
        <w:ind w:firstLine="360"/>
        <w:jc w:val="both"/>
        <w:rPr>
          <w:rFonts w:ascii="Times New Roman" w:hAnsi="Times New Roman"/>
          <w:sz w:val="28"/>
          <w:szCs w:val="28"/>
        </w:rPr>
      </w:pPr>
      <w:r>
        <w:rPr>
          <w:rFonts w:ascii="Times New Roman" w:hAnsi="Times New Roman"/>
          <w:sz w:val="28"/>
          <w:szCs w:val="28"/>
        </w:rPr>
        <w:t>Конкурсант готовит и отпускает напитки по заказу гостей Модуля Б, заказ принимает конкурсант работающий на Модуле Б и передает его бармену с помощью ПО для ресторанов (мобильный официант/ станция официанта, чек на кухню или онлайн экран). В заказах будет не менее 8 кофейных напитков и не менее 2х чайников чая.</w:t>
      </w:r>
    </w:p>
    <w:p w14:paraId="6B1DF059" w14:textId="77777777" w:rsidR="00254626" w:rsidRDefault="00D66CBA" w:rsidP="00D66CBA">
      <w:pPr>
        <w:pStyle w:val="affb"/>
        <w:numPr>
          <w:ilvl w:val="0"/>
          <w:numId w:val="25"/>
        </w:numPr>
        <w:spacing w:after="0"/>
        <w:jc w:val="both"/>
        <w:rPr>
          <w:rFonts w:ascii="Times New Roman" w:hAnsi="Times New Roman"/>
          <w:sz w:val="28"/>
          <w:szCs w:val="28"/>
        </w:rPr>
      </w:pPr>
      <w:r>
        <w:rPr>
          <w:rFonts w:ascii="Times New Roman" w:hAnsi="Times New Roman"/>
          <w:sz w:val="28"/>
          <w:szCs w:val="28"/>
        </w:rPr>
        <w:t>Встреча и обслуживание гостей по разделу барной карты «На вынос» (Приложение 5) - 15 мин</w:t>
      </w:r>
    </w:p>
    <w:p w14:paraId="769A72C0" w14:textId="77777777" w:rsidR="00254626" w:rsidRDefault="00D66CBA" w:rsidP="00D66CBA">
      <w:pPr>
        <w:spacing w:after="0" w:line="276" w:lineRule="auto"/>
        <w:ind w:firstLine="360"/>
        <w:jc w:val="both"/>
        <w:rPr>
          <w:rFonts w:ascii="Times New Roman" w:hAnsi="Times New Roman"/>
          <w:sz w:val="28"/>
          <w:szCs w:val="28"/>
        </w:rPr>
      </w:pPr>
      <w:r>
        <w:rPr>
          <w:rFonts w:ascii="Times New Roman" w:hAnsi="Times New Roman"/>
          <w:sz w:val="28"/>
          <w:szCs w:val="28"/>
        </w:rPr>
        <w:t>Конкурсанту необходимо продать, приготовить и укомплектовать на вынос 2 разных напитка для 2х гостей за контактной барной стойкой.</w:t>
      </w:r>
    </w:p>
    <w:p w14:paraId="1E3129A9" w14:textId="77777777" w:rsidR="00254626" w:rsidRDefault="00D66CBA" w:rsidP="00D66CBA">
      <w:pPr>
        <w:pStyle w:val="affb"/>
        <w:numPr>
          <w:ilvl w:val="0"/>
          <w:numId w:val="25"/>
        </w:numPr>
        <w:spacing w:after="0"/>
        <w:jc w:val="both"/>
        <w:rPr>
          <w:rFonts w:ascii="Times New Roman" w:hAnsi="Times New Roman"/>
          <w:sz w:val="28"/>
          <w:szCs w:val="28"/>
        </w:rPr>
      </w:pPr>
      <w:r>
        <w:rPr>
          <w:rFonts w:ascii="Times New Roman" w:hAnsi="Times New Roman"/>
          <w:sz w:val="28"/>
          <w:szCs w:val="28"/>
        </w:rPr>
        <w:t xml:space="preserve">Приготовление авторских лимонадов (Приложение </w:t>
      </w:r>
      <w:r>
        <w:rPr>
          <w:rFonts w:ascii="Times New Roman" w:hAnsi="Times New Roman"/>
          <w:sz w:val="28"/>
          <w:szCs w:val="28"/>
          <w:lang w:val="en-US"/>
        </w:rPr>
        <w:t>5</w:t>
      </w:r>
      <w:r>
        <w:rPr>
          <w:rFonts w:ascii="Times New Roman" w:hAnsi="Times New Roman"/>
          <w:sz w:val="28"/>
          <w:szCs w:val="28"/>
        </w:rPr>
        <w:t>) – 15 мин</w:t>
      </w:r>
    </w:p>
    <w:p w14:paraId="5F180040" w14:textId="77777777" w:rsidR="00254626" w:rsidRDefault="00D66CBA" w:rsidP="00D66CBA">
      <w:pPr>
        <w:spacing w:after="0" w:line="276" w:lineRule="auto"/>
        <w:ind w:firstLine="360"/>
        <w:jc w:val="both"/>
        <w:rPr>
          <w:rFonts w:ascii="Times New Roman" w:hAnsi="Times New Roman"/>
          <w:sz w:val="28"/>
          <w:szCs w:val="28"/>
        </w:rPr>
      </w:pPr>
      <w:r>
        <w:rPr>
          <w:rFonts w:ascii="Times New Roman" w:hAnsi="Times New Roman"/>
          <w:sz w:val="28"/>
          <w:szCs w:val="28"/>
        </w:rPr>
        <w:t>Конкурсанту необходимо приготовить 4 кувшина лимонада (разных) по 1 литру для подачи во время «Бизнес-ланча» в качестве комплемента (подачу осуществляет конкурсант, работающий на Модуле Б)</w:t>
      </w:r>
    </w:p>
    <w:p w14:paraId="36CE7882" w14:textId="77777777" w:rsidR="00254626" w:rsidRDefault="00D66CBA" w:rsidP="00D66CBA">
      <w:pPr>
        <w:pStyle w:val="affb"/>
        <w:numPr>
          <w:ilvl w:val="0"/>
          <w:numId w:val="25"/>
        </w:numPr>
        <w:spacing w:after="0"/>
        <w:jc w:val="both"/>
        <w:rPr>
          <w:rFonts w:ascii="Times New Roman" w:hAnsi="Times New Roman"/>
          <w:sz w:val="28"/>
          <w:szCs w:val="28"/>
        </w:rPr>
      </w:pPr>
      <w:r>
        <w:rPr>
          <w:rFonts w:ascii="Times New Roman" w:hAnsi="Times New Roman"/>
          <w:sz w:val="28"/>
          <w:szCs w:val="28"/>
        </w:rPr>
        <w:t>Подача напитков по разделу барной карты «Бизнес-ланч» (Приложение 5) - 60 мин</w:t>
      </w:r>
    </w:p>
    <w:p w14:paraId="29F1E43A" w14:textId="77777777" w:rsidR="00254626" w:rsidRDefault="00D66CBA" w:rsidP="00D66CBA">
      <w:pPr>
        <w:spacing w:after="0" w:line="276" w:lineRule="auto"/>
        <w:ind w:firstLine="360"/>
        <w:jc w:val="both"/>
        <w:rPr>
          <w:rFonts w:ascii="Times New Roman" w:hAnsi="Times New Roman"/>
          <w:sz w:val="28"/>
          <w:szCs w:val="28"/>
        </w:rPr>
      </w:pPr>
      <w:r>
        <w:rPr>
          <w:rFonts w:ascii="Times New Roman" w:hAnsi="Times New Roman"/>
          <w:sz w:val="28"/>
          <w:szCs w:val="28"/>
        </w:rPr>
        <w:t>Конкурсант отпускает напитки по заказу гостей Модуля Б, заказ принимает конкурсант работающий на Модуле Б и передает его бармену с помощью ПО для ресторанов (мобильный официант/ станция официанта, чек на кухню или онлайн экран). В заказе будет не менее 16 напитков.</w:t>
      </w:r>
    </w:p>
    <w:p w14:paraId="3FCD461C" w14:textId="77777777" w:rsidR="00254626" w:rsidRDefault="00D66CBA" w:rsidP="00D66CBA">
      <w:pPr>
        <w:pStyle w:val="affb"/>
        <w:numPr>
          <w:ilvl w:val="0"/>
          <w:numId w:val="25"/>
        </w:numPr>
        <w:spacing w:after="0"/>
        <w:jc w:val="both"/>
        <w:rPr>
          <w:rFonts w:ascii="Times New Roman" w:hAnsi="Times New Roman"/>
          <w:sz w:val="28"/>
          <w:szCs w:val="28"/>
        </w:rPr>
      </w:pPr>
      <w:r>
        <w:rPr>
          <w:rFonts w:ascii="Times New Roman" w:hAnsi="Times New Roman"/>
          <w:sz w:val="28"/>
          <w:szCs w:val="28"/>
        </w:rPr>
        <w:t>Приготовление и подача напитков по разделу меню «Банкетное обслуживание» - 120 мин</w:t>
      </w:r>
    </w:p>
    <w:p w14:paraId="41076D20" w14:textId="77777777" w:rsidR="00254626" w:rsidRDefault="00D66CBA" w:rsidP="00D66CBA">
      <w:pPr>
        <w:spacing w:after="0" w:line="276" w:lineRule="auto"/>
        <w:ind w:firstLine="360"/>
        <w:jc w:val="both"/>
        <w:rPr>
          <w:rFonts w:ascii="Times New Roman" w:hAnsi="Times New Roman"/>
          <w:sz w:val="28"/>
          <w:szCs w:val="28"/>
        </w:rPr>
      </w:pPr>
      <w:r>
        <w:rPr>
          <w:rFonts w:ascii="Times New Roman" w:hAnsi="Times New Roman"/>
          <w:sz w:val="28"/>
          <w:szCs w:val="28"/>
        </w:rPr>
        <w:t>Конкурсант готовит и отпускает напитки по заказу гостей Модуля В, заказ принимает конкурсант работающий на Модуле В и передает его бармену с помощью ПО для ресторанов (мобильный официант/ станция официанта, чек на кухню или онлайн экран).</w:t>
      </w:r>
    </w:p>
    <w:p w14:paraId="54F22D01" w14:textId="77777777" w:rsidR="00254626" w:rsidRDefault="00254626" w:rsidP="00D66CBA">
      <w:pPr>
        <w:pStyle w:val="affb"/>
        <w:spacing w:after="0"/>
        <w:jc w:val="both"/>
        <w:rPr>
          <w:rFonts w:ascii="Times New Roman" w:hAnsi="Times New Roman"/>
          <w:sz w:val="28"/>
          <w:szCs w:val="28"/>
        </w:rPr>
      </w:pPr>
    </w:p>
    <w:p w14:paraId="69B56B08" w14:textId="77777777" w:rsidR="00254626" w:rsidRDefault="00D66CBA" w:rsidP="00D66CBA">
      <w:pPr>
        <w:spacing w:after="0" w:line="276" w:lineRule="auto"/>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
          <w:bCs/>
          <w:sz w:val="28"/>
          <w:szCs w:val="28"/>
          <w:lang w:eastAsia="ru-RU"/>
        </w:rPr>
        <w:t>Модуль Б.</w:t>
      </w:r>
      <w:r>
        <w:rPr>
          <w:rFonts w:ascii="Times New Roman" w:eastAsia="Times New Roman" w:hAnsi="Times New Roman" w:cs="Times New Roman"/>
          <w:b/>
          <w:color w:val="000000"/>
          <w:sz w:val="28"/>
          <w:szCs w:val="28"/>
          <w:lang w:eastAsia="ru-RU"/>
        </w:rPr>
        <w:t xml:space="preserve"> «А ля карт» (завтрак и бизнес-ланч) (инвариант)</w:t>
      </w:r>
    </w:p>
    <w:p w14:paraId="6FD812C8" w14:textId="77777777" w:rsidR="00254626" w:rsidRDefault="00D66CBA" w:rsidP="00D66CBA">
      <w:pPr>
        <w:spacing w:after="0" w:line="276" w:lineRule="auto"/>
        <w:contextualSpacing/>
        <w:jc w:val="both"/>
        <w:rPr>
          <w:rFonts w:ascii="Times New Roman" w:eastAsia="Times New Roman" w:hAnsi="Times New Roman" w:cs="Times New Roman"/>
          <w:bCs/>
          <w:sz w:val="28"/>
          <w:szCs w:val="28"/>
        </w:rPr>
      </w:pPr>
      <w:r>
        <w:rPr>
          <w:rFonts w:ascii="Times New Roman" w:eastAsia="Times New Roman" w:hAnsi="Times New Roman" w:cs="Times New Roman"/>
          <w:b/>
          <w:bCs/>
          <w:sz w:val="28"/>
          <w:szCs w:val="28"/>
        </w:rPr>
        <w:t>Время на выполнение модуля:</w:t>
      </w:r>
      <w:r>
        <w:rPr>
          <w:rFonts w:ascii="Times New Roman" w:eastAsia="Times New Roman" w:hAnsi="Times New Roman" w:cs="Times New Roman"/>
          <w:bCs/>
          <w:sz w:val="28"/>
          <w:szCs w:val="28"/>
        </w:rPr>
        <w:t xml:space="preserve"> </w:t>
      </w:r>
      <w:r>
        <w:rPr>
          <w:rFonts w:ascii="Times New Roman" w:eastAsia="Times New Roman" w:hAnsi="Times New Roman" w:cs="Times New Roman"/>
          <w:color w:val="000000"/>
          <w:sz w:val="28"/>
          <w:szCs w:val="28"/>
        </w:rPr>
        <w:t xml:space="preserve">5 часов </w:t>
      </w:r>
    </w:p>
    <w:p w14:paraId="4F556CAE" w14:textId="69CE07DF" w:rsidR="00254626" w:rsidRDefault="00D66CBA" w:rsidP="00D66CBA">
      <w:pPr>
        <w:spacing w:after="0" w:line="276" w:lineRule="auto"/>
        <w:contextualSpacing/>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Задание:</w:t>
      </w:r>
    </w:p>
    <w:p w14:paraId="1B3729F4" w14:textId="77777777" w:rsidR="00254626" w:rsidRDefault="00D66CBA" w:rsidP="00D66CBA">
      <w:pPr>
        <w:pStyle w:val="affb"/>
        <w:numPr>
          <w:ilvl w:val="0"/>
          <w:numId w:val="26"/>
        </w:numPr>
        <w:spacing w:after="0"/>
        <w:jc w:val="both"/>
        <w:rPr>
          <w:rFonts w:ascii="Times New Roman" w:eastAsia="Times New Roman" w:hAnsi="Times New Roman"/>
          <w:sz w:val="28"/>
          <w:szCs w:val="28"/>
        </w:rPr>
      </w:pPr>
      <w:r>
        <w:rPr>
          <w:rFonts w:ascii="Times New Roman" w:eastAsia="Times New Roman" w:hAnsi="Times New Roman"/>
          <w:sz w:val="28"/>
          <w:szCs w:val="28"/>
        </w:rPr>
        <w:lastRenderedPageBreak/>
        <w:t>Подготовка к обслуживанию по меню «Завтрак» - 30 мин</w:t>
      </w:r>
    </w:p>
    <w:p w14:paraId="2E5127D8" w14:textId="77777777" w:rsidR="00254626" w:rsidRDefault="00D66CBA" w:rsidP="00D66CBA">
      <w:pPr>
        <w:spacing w:after="0" w:line="276" w:lineRule="auto"/>
        <w:ind w:firstLine="360"/>
        <w:jc w:val="both"/>
        <w:rPr>
          <w:rFonts w:ascii="Times New Roman" w:hAnsi="Times New Roman"/>
          <w:bCs/>
          <w:sz w:val="28"/>
          <w:szCs w:val="28"/>
          <w:lang w:eastAsia="ru-RU"/>
        </w:rPr>
      </w:pPr>
      <w:r>
        <w:rPr>
          <w:rFonts w:ascii="Times New Roman" w:hAnsi="Times New Roman"/>
          <w:bCs/>
          <w:sz w:val="28"/>
          <w:szCs w:val="28"/>
          <w:lang w:eastAsia="ru-RU"/>
        </w:rPr>
        <w:t>Конкурсанту необходимо произвести весь перечень подготовительных работ, включая подбор необходимых приборов, бокалов, посуды; заполнение стеллажа; предварительную сервировку гостевых столов (4 стола на 4 персоны) и подготовку рабочего места.</w:t>
      </w:r>
    </w:p>
    <w:p w14:paraId="7A7257C4" w14:textId="77777777" w:rsidR="00254626" w:rsidRDefault="00D66CBA" w:rsidP="00D66CBA">
      <w:pPr>
        <w:pStyle w:val="affb"/>
        <w:numPr>
          <w:ilvl w:val="0"/>
          <w:numId w:val="26"/>
        </w:numPr>
        <w:spacing w:after="0"/>
        <w:jc w:val="both"/>
        <w:rPr>
          <w:rFonts w:ascii="Times New Roman" w:hAnsi="Times New Roman"/>
          <w:bCs/>
          <w:sz w:val="28"/>
          <w:szCs w:val="28"/>
          <w:lang w:eastAsia="ru-RU"/>
        </w:rPr>
      </w:pPr>
      <w:r>
        <w:rPr>
          <w:rFonts w:ascii="Times New Roman" w:hAnsi="Times New Roman"/>
          <w:bCs/>
          <w:sz w:val="28"/>
          <w:szCs w:val="28"/>
          <w:lang w:eastAsia="ru-RU"/>
        </w:rPr>
        <w:t>Встреча и обслуживание гостей по меню «Завтрак» (Приложение 4) – 60 мин</w:t>
      </w:r>
    </w:p>
    <w:p w14:paraId="0F9DF34A" w14:textId="77777777" w:rsidR="00254626" w:rsidRDefault="00D66CBA" w:rsidP="00D66CBA">
      <w:pPr>
        <w:pStyle w:val="affb"/>
        <w:spacing w:after="0"/>
        <w:ind w:left="0" w:firstLine="360"/>
        <w:jc w:val="both"/>
        <w:rPr>
          <w:rFonts w:ascii="Times New Roman" w:hAnsi="Times New Roman"/>
          <w:bCs/>
          <w:sz w:val="28"/>
          <w:szCs w:val="28"/>
          <w:lang w:eastAsia="ru-RU"/>
        </w:rPr>
      </w:pPr>
      <w:r>
        <w:rPr>
          <w:rFonts w:ascii="Times New Roman" w:hAnsi="Times New Roman"/>
          <w:bCs/>
          <w:sz w:val="28"/>
          <w:szCs w:val="28"/>
          <w:lang w:eastAsia="ru-RU"/>
        </w:rPr>
        <w:t>Конкурсанту необходимо продемонстрировать технику продаж блюд и напитков, прием заказа и формирование чека на кухню с помощью ПО для ресторанов, произвести обслуживание гостей и расчёт столиков. Количество гостей не менее 13. Необходимо продать не менее 2х блюд каждому гостю, не менее 8 кофейных напитков (из них не менее 3х без молока), не менее 2х чайников чая. Приготовление и отпуск напитков осуществляется конкурсантом, работающим на Модуле А.</w:t>
      </w:r>
    </w:p>
    <w:p w14:paraId="398B25BD" w14:textId="77777777" w:rsidR="00254626" w:rsidRDefault="00D66CBA" w:rsidP="00D66CBA">
      <w:pPr>
        <w:pStyle w:val="affb"/>
        <w:numPr>
          <w:ilvl w:val="0"/>
          <w:numId w:val="26"/>
        </w:numPr>
        <w:spacing w:after="0"/>
        <w:jc w:val="both"/>
        <w:rPr>
          <w:rFonts w:ascii="Times New Roman" w:eastAsia="Times New Roman" w:hAnsi="Times New Roman"/>
          <w:sz w:val="28"/>
          <w:szCs w:val="28"/>
        </w:rPr>
      </w:pPr>
      <w:r>
        <w:rPr>
          <w:rFonts w:ascii="Times New Roman" w:eastAsia="Times New Roman" w:hAnsi="Times New Roman"/>
          <w:sz w:val="28"/>
          <w:szCs w:val="28"/>
        </w:rPr>
        <w:t>Подготовка к обслуживанию по меню «Бизнес-ланч» - 30 мин</w:t>
      </w:r>
    </w:p>
    <w:p w14:paraId="2A33A4EB" w14:textId="77777777" w:rsidR="00254626" w:rsidRDefault="00D66CBA" w:rsidP="00D66CBA">
      <w:pPr>
        <w:spacing w:after="0" w:line="276" w:lineRule="auto"/>
        <w:ind w:firstLine="360"/>
        <w:jc w:val="both"/>
        <w:rPr>
          <w:rFonts w:ascii="Times New Roman" w:hAnsi="Times New Roman"/>
          <w:bCs/>
          <w:sz w:val="28"/>
          <w:szCs w:val="28"/>
          <w:lang w:eastAsia="ru-RU"/>
        </w:rPr>
      </w:pPr>
      <w:r>
        <w:rPr>
          <w:rFonts w:ascii="Times New Roman" w:hAnsi="Times New Roman"/>
          <w:bCs/>
          <w:sz w:val="28"/>
          <w:szCs w:val="28"/>
          <w:lang w:eastAsia="ru-RU"/>
        </w:rPr>
        <w:t>Конкурсанту необходимо произвести весь перечень подготовительных работ, включая подбор необходимых приборов, бокалов, посуды; заполнение стеллажа; предварительную сервировку гостевых столов (4 стола на 4 персоны), подготовку рабочего места и контроль стоп-листа.</w:t>
      </w:r>
    </w:p>
    <w:p w14:paraId="1A4A9C5F" w14:textId="77777777" w:rsidR="00254626" w:rsidRDefault="00D66CBA" w:rsidP="00D66CBA">
      <w:pPr>
        <w:pStyle w:val="affb"/>
        <w:numPr>
          <w:ilvl w:val="0"/>
          <w:numId w:val="26"/>
        </w:numPr>
        <w:spacing w:after="0"/>
        <w:jc w:val="both"/>
        <w:rPr>
          <w:rFonts w:ascii="Times New Roman" w:hAnsi="Times New Roman"/>
          <w:bCs/>
          <w:sz w:val="28"/>
          <w:szCs w:val="28"/>
          <w:lang w:eastAsia="ru-RU"/>
        </w:rPr>
      </w:pPr>
      <w:r>
        <w:rPr>
          <w:rFonts w:ascii="Times New Roman" w:hAnsi="Times New Roman"/>
          <w:bCs/>
          <w:sz w:val="28"/>
          <w:szCs w:val="28"/>
          <w:lang w:eastAsia="ru-RU"/>
        </w:rPr>
        <w:t>Встреча и обслуживание гостей по меню «</w:t>
      </w:r>
      <w:r>
        <w:rPr>
          <w:rFonts w:ascii="Times New Roman" w:eastAsia="Times New Roman" w:hAnsi="Times New Roman"/>
          <w:sz w:val="28"/>
          <w:szCs w:val="28"/>
        </w:rPr>
        <w:t>Бизнес-ланч</w:t>
      </w:r>
      <w:r>
        <w:rPr>
          <w:rFonts w:ascii="Times New Roman" w:hAnsi="Times New Roman"/>
          <w:bCs/>
          <w:sz w:val="28"/>
          <w:szCs w:val="28"/>
          <w:lang w:eastAsia="ru-RU"/>
        </w:rPr>
        <w:t>» (Приложение 4) – 120 мин</w:t>
      </w:r>
    </w:p>
    <w:p w14:paraId="3B5DA98D" w14:textId="77777777" w:rsidR="00254626" w:rsidRDefault="00D66CBA" w:rsidP="00D66CBA">
      <w:pPr>
        <w:pStyle w:val="affb"/>
        <w:spacing w:after="0"/>
        <w:ind w:left="0" w:firstLine="360"/>
        <w:jc w:val="both"/>
        <w:rPr>
          <w:rFonts w:ascii="Times New Roman" w:hAnsi="Times New Roman"/>
          <w:bCs/>
          <w:sz w:val="28"/>
          <w:szCs w:val="28"/>
          <w:lang w:eastAsia="ru-RU"/>
        </w:rPr>
      </w:pPr>
      <w:r>
        <w:rPr>
          <w:rFonts w:ascii="Times New Roman" w:hAnsi="Times New Roman"/>
          <w:bCs/>
          <w:sz w:val="28"/>
          <w:szCs w:val="28"/>
          <w:lang w:eastAsia="ru-RU"/>
        </w:rPr>
        <w:t>Конкурсанту необходимо продемонстрировать технику продаж блюд и напитков, прием заказа и формирование чека на кухню с помощью ПО для ресторанов, произвести обслуживание гостей и расчёт столиков. Количество гостей 16. Необходимо продать не менее 2х блюд каждому гостю, не менее 1 напитка каждому гостю. Отпуск напитков осуществляется конкурсантом, работающим на Модуле А.</w:t>
      </w:r>
    </w:p>
    <w:p w14:paraId="133E532D" w14:textId="77777777" w:rsidR="00254626" w:rsidRDefault="00254626" w:rsidP="00D66CBA">
      <w:pPr>
        <w:spacing w:after="0" w:line="276" w:lineRule="auto"/>
        <w:ind w:firstLine="360"/>
        <w:jc w:val="both"/>
        <w:rPr>
          <w:rFonts w:ascii="Times New Roman" w:hAnsi="Times New Roman"/>
          <w:bCs/>
          <w:sz w:val="28"/>
          <w:szCs w:val="28"/>
          <w:lang w:eastAsia="ru-RU"/>
        </w:rPr>
      </w:pPr>
    </w:p>
    <w:p w14:paraId="5909ADBA" w14:textId="77777777" w:rsidR="00254626" w:rsidRDefault="00D66CBA" w:rsidP="00D66CBA">
      <w:pPr>
        <w:spacing w:after="0" w:line="276" w:lineRule="auto"/>
        <w:ind w:firstLine="360"/>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
          <w:bCs/>
          <w:sz w:val="28"/>
          <w:szCs w:val="28"/>
          <w:lang w:eastAsia="ru-RU"/>
        </w:rPr>
        <w:t>Модуль В.</w:t>
      </w:r>
      <w:r>
        <w:rPr>
          <w:rFonts w:ascii="Times New Roman" w:eastAsia="Times New Roman" w:hAnsi="Times New Roman" w:cs="Times New Roman"/>
          <w:b/>
          <w:color w:val="000000"/>
          <w:sz w:val="28"/>
          <w:szCs w:val="28"/>
          <w:lang w:eastAsia="ru-RU"/>
        </w:rPr>
        <w:t xml:space="preserve"> Банкетное обслуживание (инвариант)</w:t>
      </w:r>
    </w:p>
    <w:p w14:paraId="635AA43E" w14:textId="77777777" w:rsidR="00254626" w:rsidRDefault="00D66CBA" w:rsidP="00D66CBA">
      <w:pPr>
        <w:spacing w:after="0" w:line="276" w:lineRule="auto"/>
        <w:contextualSpacing/>
        <w:jc w:val="both"/>
        <w:rPr>
          <w:rFonts w:ascii="Times New Roman" w:eastAsia="Times New Roman" w:hAnsi="Times New Roman" w:cs="Times New Roman"/>
          <w:bCs/>
          <w:sz w:val="28"/>
          <w:szCs w:val="28"/>
        </w:rPr>
      </w:pPr>
      <w:r>
        <w:rPr>
          <w:rFonts w:ascii="Times New Roman" w:eastAsia="Times New Roman" w:hAnsi="Times New Roman" w:cs="Times New Roman"/>
          <w:b/>
          <w:bCs/>
          <w:sz w:val="28"/>
          <w:szCs w:val="28"/>
        </w:rPr>
        <w:t>Время на выполнение модуля:</w:t>
      </w:r>
      <w:r>
        <w:rPr>
          <w:rFonts w:ascii="Times New Roman" w:eastAsia="Times New Roman" w:hAnsi="Times New Roman" w:cs="Times New Roman"/>
          <w:bCs/>
          <w:sz w:val="28"/>
          <w:szCs w:val="28"/>
        </w:rPr>
        <w:t xml:space="preserve"> </w:t>
      </w:r>
      <w:r>
        <w:rPr>
          <w:rFonts w:ascii="Times New Roman" w:eastAsia="Times New Roman" w:hAnsi="Times New Roman" w:cs="Times New Roman"/>
          <w:color w:val="000000"/>
          <w:sz w:val="28"/>
          <w:szCs w:val="28"/>
        </w:rPr>
        <w:t xml:space="preserve">6 часов </w:t>
      </w:r>
    </w:p>
    <w:p w14:paraId="275BB90A" w14:textId="18200CE2" w:rsidR="00254626" w:rsidRDefault="00D66CBA" w:rsidP="00D66CBA">
      <w:pPr>
        <w:spacing w:after="0" w:line="276" w:lineRule="auto"/>
        <w:contextualSpacing/>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Задание:</w:t>
      </w:r>
    </w:p>
    <w:p w14:paraId="04D6784C" w14:textId="77777777" w:rsidR="00254626" w:rsidRDefault="00D66CBA" w:rsidP="00D66CBA">
      <w:pPr>
        <w:pStyle w:val="affb"/>
        <w:numPr>
          <w:ilvl w:val="0"/>
          <w:numId w:val="28"/>
        </w:numPr>
        <w:spacing w:after="0"/>
        <w:jc w:val="both"/>
        <w:rPr>
          <w:rFonts w:ascii="Times New Roman" w:hAnsi="Times New Roman"/>
          <w:bCs/>
          <w:sz w:val="28"/>
          <w:szCs w:val="28"/>
          <w:lang w:eastAsia="ru-RU"/>
        </w:rPr>
      </w:pPr>
      <w:r>
        <w:rPr>
          <w:rFonts w:ascii="Times New Roman" w:hAnsi="Times New Roman"/>
          <w:bCs/>
          <w:sz w:val="28"/>
          <w:szCs w:val="28"/>
          <w:lang w:eastAsia="ru-RU"/>
        </w:rPr>
        <w:t>Идентификация алкогольных напитков – 10 мин</w:t>
      </w:r>
    </w:p>
    <w:p w14:paraId="32D1AFE9" w14:textId="77777777" w:rsidR="00254626" w:rsidRDefault="00D66CBA" w:rsidP="00D66CBA">
      <w:pPr>
        <w:spacing w:after="0" w:line="276" w:lineRule="auto"/>
        <w:ind w:firstLine="360"/>
        <w:jc w:val="both"/>
        <w:rPr>
          <w:rFonts w:ascii="Times New Roman" w:eastAsia="Times New Roman" w:hAnsi="Times New Roman"/>
          <w:bCs/>
          <w:iCs/>
          <w:sz w:val="28"/>
          <w:szCs w:val="28"/>
        </w:rPr>
      </w:pPr>
      <w:r>
        <w:rPr>
          <w:rFonts w:ascii="Times New Roman" w:eastAsia="Times New Roman" w:hAnsi="Times New Roman"/>
          <w:bCs/>
          <w:iCs/>
          <w:sz w:val="28"/>
          <w:szCs w:val="28"/>
        </w:rPr>
        <w:t xml:space="preserve">Конкурсанту необходимо определить содержимое бокала по ароматическим и цветовым свойствам (без дегустации). Список </w:t>
      </w:r>
      <w:r>
        <w:rPr>
          <w:rFonts w:ascii="Times New Roman" w:eastAsia="Times New Roman" w:hAnsi="Times New Roman"/>
          <w:bCs/>
          <w:iCs/>
          <w:color w:val="000000" w:themeColor="text1"/>
          <w:sz w:val="28"/>
          <w:szCs w:val="28"/>
        </w:rPr>
        <w:t xml:space="preserve">из 8 </w:t>
      </w:r>
      <w:r>
        <w:rPr>
          <w:rFonts w:ascii="Times New Roman" w:eastAsia="Times New Roman" w:hAnsi="Times New Roman"/>
          <w:bCs/>
          <w:iCs/>
          <w:sz w:val="28"/>
          <w:szCs w:val="28"/>
        </w:rPr>
        <w:t>алкогольных напитков оглашается главным экспертом в день Д-1.</w:t>
      </w:r>
    </w:p>
    <w:p w14:paraId="31564F3E" w14:textId="77777777" w:rsidR="00254626" w:rsidRDefault="00D66CBA" w:rsidP="00D66CBA">
      <w:pPr>
        <w:pStyle w:val="affb"/>
        <w:numPr>
          <w:ilvl w:val="0"/>
          <w:numId w:val="28"/>
        </w:numPr>
        <w:spacing w:after="0"/>
        <w:jc w:val="both"/>
        <w:rPr>
          <w:rFonts w:ascii="Times New Roman" w:hAnsi="Times New Roman"/>
          <w:bCs/>
          <w:sz w:val="28"/>
          <w:szCs w:val="28"/>
          <w:lang w:eastAsia="ru-RU"/>
        </w:rPr>
      </w:pPr>
      <w:r>
        <w:rPr>
          <w:rFonts w:ascii="Times New Roman" w:hAnsi="Times New Roman"/>
          <w:bCs/>
          <w:sz w:val="28"/>
          <w:szCs w:val="28"/>
          <w:lang w:eastAsia="ru-RU"/>
        </w:rPr>
        <w:t>Работа с текстилем – 25 мин</w:t>
      </w:r>
    </w:p>
    <w:p w14:paraId="572ACFF2" w14:textId="77777777" w:rsidR="00254626" w:rsidRDefault="00D66CBA" w:rsidP="00D66CBA">
      <w:pPr>
        <w:pStyle w:val="affb"/>
        <w:numPr>
          <w:ilvl w:val="0"/>
          <w:numId w:val="29"/>
        </w:numPr>
        <w:spacing w:after="0"/>
        <w:jc w:val="both"/>
        <w:rPr>
          <w:rFonts w:ascii="Times New Roman" w:hAnsi="Times New Roman"/>
          <w:bCs/>
          <w:sz w:val="28"/>
          <w:szCs w:val="28"/>
          <w:lang w:eastAsia="ru-RU"/>
        </w:rPr>
      </w:pPr>
      <w:r>
        <w:rPr>
          <w:rFonts w:ascii="Times New Roman" w:hAnsi="Times New Roman"/>
          <w:bCs/>
          <w:sz w:val="28"/>
          <w:szCs w:val="28"/>
          <w:lang w:eastAsia="ru-RU"/>
        </w:rPr>
        <w:t>Конкурсанту необходимо накрыть стол-коробку, с использованием 4 скатерти – 10 мин</w:t>
      </w:r>
    </w:p>
    <w:p w14:paraId="20784943" w14:textId="77777777" w:rsidR="00254626" w:rsidRDefault="00D66CBA" w:rsidP="00D66CBA">
      <w:pPr>
        <w:pStyle w:val="affb"/>
        <w:numPr>
          <w:ilvl w:val="0"/>
          <w:numId w:val="29"/>
        </w:numPr>
        <w:spacing w:after="0"/>
        <w:jc w:val="both"/>
        <w:rPr>
          <w:rFonts w:ascii="Times New Roman" w:hAnsi="Times New Roman"/>
          <w:bCs/>
          <w:sz w:val="28"/>
          <w:szCs w:val="28"/>
          <w:lang w:eastAsia="ru-RU"/>
        </w:rPr>
      </w:pPr>
      <w:r>
        <w:rPr>
          <w:rFonts w:ascii="Times New Roman" w:hAnsi="Times New Roman"/>
          <w:bCs/>
          <w:sz w:val="28"/>
          <w:szCs w:val="28"/>
          <w:lang w:eastAsia="ru-RU"/>
        </w:rPr>
        <w:lastRenderedPageBreak/>
        <w:t>Конкурсанту необходимо составить композицию из 30 разных гостевых форм сложения салфеток – 15 мин</w:t>
      </w:r>
    </w:p>
    <w:p w14:paraId="419F5AB8" w14:textId="77777777" w:rsidR="00254626" w:rsidRDefault="00D66CBA" w:rsidP="00D66CBA">
      <w:pPr>
        <w:pStyle w:val="affb"/>
        <w:numPr>
          <w:ilvl w:val="0"/>
          <w:numId w:val="28"/>
        </w:numPr>
        <w:spacing w:after="0"/>
        <w:jc w:val="both"/>
        <w:rPr>
          <w:rFonts w:ascii="Times New Roman" w:hAnsi="Times New Roman"/>
          <w:bCs/>
          <w:sz w:val="28"/>
          <w:szCs w:val="28"/>
          <w:lang w:eastAsia="ru-RU"/>
        </w:rPr>
      </w:pPr>
      <w:r>
        <w:rPr>
          <w:rFonts w:ascii="Times New Roman" w:hAnsi="Times New Roman"/>
          <w:bCs/>
          <w:sz w:val="28"/>
          <w:szCs w:val="28"/>
          <w:lang w:eastAsia="ru-RU"/>
        </w:rPr>
        <w:t>Подготовка к обслуживанию – 90 мин</w:t>
      </w:r>
    </w:p>
    <w:p w14:paraId="19681458" w14:textId="77777777" w:rsidR="00254626" w:rsidRDefault="00D66CBA" w:rsidP="00D66CBA">
      <w:pPr>
        <w:spacing w:after="0" w:line="276" w:lineRule="auto"/>
        <w:ind w:firstLine="360"/>
        <w:jc w:val="both"/>
        <w:rPr>
          <w:rFonts w:ascii="Times New Roman" w:hAnsi="Times New Roman"/>
          <w:bCs/>
          <w:sz w:val="28"/>
          <w:szCs w:val="28"/>
          <w:lang w:eastAsia="ru-RU"/>
        </w:rPr>
      </w:pPr>
      <w:r>
        <w:rPr>
          <w:rFonts w:ascii="Times New Roman" w:hAnsi="Times New Roman"/>
          <w:bCs/>
          <w:sz w:val="28"/>
          <w:szCs w:val="28"/>
          <w:lang w:eastAsia="ru-RU"/>
        </w:rPr>
        <w:t xml:space="preserve">Конкурсанту необходимо произвести весь перечень подготовительных работ, включая сервировку гостевого стола (1 стол на 6 персон), </w:t>
      </w:r>
      <w:r>
        <w:rPr>
          <w:rFonts w:ascii="Times New Roman" w:eastAsia="Times New Roman" w:hAnsi="Times New Roman" w:cs="Times New Roman"/>
          <w:bCs/>
          <w:color w:val="000000" w:themeColor="text1"/>
          <w:sz w:val="28"/>
          <w:szCs w:val="28"/>
        </w:rPr>
        <w:t>форма складывания салфеток определяется в день соревнований, непосредственно перед выполнением задания (перечень возможных салфеток обсуждается в Д-1)</w:t>
      </w:r>
      <w:r>
        <w:rPr>
          <w:rFonts w:ascii="Times New Roman" w:hAnsi="Times New Roman"/>
          <w:bCs/>
          <w:sz w:val="28"/>
          <w:szCs w:val="28"/>
          <w:lang w:eastAsia="ru-RU"/>
        </w:rPr>
        <w:t>.</w:t>
      </w:r>
    </w:p>
    <w:p w14:paraId="48E14318" w14:textId="77777777" w:rsidR="00254626" w:rsidRDefault="00D66CBA" w:rsidP="00D66CBA">
      <w:pPr>
        <w:pStyle w:val="affb"/>
        <w:numPr>
          <w:ilvl w:val="0"/>
          <w:numId w:val="28"/>
        </w:numPr>
        <w:spacing w:after="0"/>
        <w:jc w:val="both"/>
        <w:rPr>
          <w:rFonts w:ascii="Times New Roman" w:hAnsi="Times New Roman"/>
          <w:bCs/>
          <w:sz w:val="28"/>
          <w:szCs w:val="28"/>
          <w:lang w:eastAsia="ru-RU"/>
        </w:rPr>
      </w:pPr>
      <w:r>
        <w:rPr>
          <w:rFonts w:ascii="Times New Roman" w:hAnsi="Times New Roman"/>
          <w:bCs/>
          <w:sz w:val="28"/>
          <w:szCs w:val="28"/>
          <w:lang w:eastAsia="ru-RU"/>
        </w:rPr>
        <w:t>Встреча и обслуживание гостей – 120 мин</w:t>
      </w:r>
    </w:p>
    <w:p w14:paraId="04D7C25E" w14:textId="77777777" w:rsidR="00254626" w:rsidRDefault="00D66CBA" w:rsidP="00D66CBA">
      <w:pPr>
        <w:spacing w:after="0" w:line="276" w:lineRule="auto"/>
        <w:ind w:firstLine="360"/>
        <w:jc w:val="both"/>
        <w:rPr>
          <w:rFonts w:ascii="Times New Roman" w:hAnsi="Times New Roman"/>
          <w:bCs/>
          <w:sz w:val="28"/>
          <w:szCs w:val="28"/>
          <w:lang w:eastAsia="ru-RU"/>
        </w:rPr>
      </w:pPr>
      <w:r>
        <w:rPr>
          <w:rFonts w:ascii="Times New Roman" w:eastAsia="Times New Roman" w:hAnsi="Times New Roman" w:cs="Times New Roman"/>
          <w:bCs/>
          <w:iCs/>
          <w:sz w:val="28"/>
          <w:szCs w:val="28"/>
        </w:rPr>
        <w:t xml:space="preserve">Конкурсанту необходимо произвести полное обслуживание гостей по частично предзаказанному меню (Приложение 5). Конкурсант должен продать не менее 3х бокалов вина и/или крепкого алкоголя (белое/ красное/ виски/ коньяк/ водка), не менее 6ти алкогольных коктейлей (не более 2х порций одного вида) и не менее 4х горячих напитков. </w:t>
      </w:r>
      <w:r>
        <w:rPr>
          <w:rFonts w:ascii="Times New Roman" w:hAnsi="Times New Roman"/>
          <w:bCs/>
          <w:sz w:val="28"/>
          <w:szCs w:val="28"/>
          <w:lang w:eastAsia="ru-RU"/>
        </w:rPr>
        <w:t xml:space="preserve">Приготовление и отпуск напитков осуществляется конкурсантом, работающим на Модуле А. </w:t>
      </w:r>
    </w:p>
    <w:p w14:paraId="64485109" w14:textId="77777777" w:rsidR="00254626" w:rsidRDefault="00D66CBA" w:rsidP="00D66CBA">
      <w:pPr>
        <w:pStyle w:val="affb"/>
        <w:numPr>
          <w:ilvl w:val="0"/>
          <w:numId w:val="28"/>
        </w:numPr>
        <w:spacing w:after="0"/>
        <w:jc w:val="both"/>
        <w:rPr>
          <w:rFonts w:ascii="Times New Roman" w:hAnsi="Times New Roman"/>
          <w:bCs/>
          <w:sz w:val="28"/>
          <w:szCs w:val="28"/>
          <w:lang w:eastAsia="ru-RU"/>
        </w:rPr>
      </w:pPr>
      <w:r>
        <w:rPr>
          <w:rFonts w:ascii="Times New Roman" w:hAnsi="Times New Roman"/>
          <w:bCs/>
          <w:sz w:val="28"/>
          <w:szCs w:val="28"/>
          <w:lang w:eastAsia="ru-RU"/>
        </w:rPr>
        <w:t>Уборка рабочего места – 30 мин</w:t>
      </w:r>
    </w:p>
    <w:p w14:paraId="63BCE8B4" w14:textId="77777777" w:rsidR="00D66CBA" w:rsidRDefault="00D66CBA" w:rsidP="00D66CBA">
      <w:pPr>
        <w:tabs>
          <w:tab w:val="left" w:pos="993"/>
        </w:tabs>
        <w:spacing w:after="0" w:line="276" w:lineRule="auto"/>
        <w:jc w:val="both"/>
        <w:rPr>
          <w:rFonts w:ascii="Times New Roman" w:eastAsia="Times New Roman" w:hAnsi="Times New Roman" w:cs="Times New Roman"/>
          <w:b/>
          <w:bCs/>
          <w:sz w:val="28"/>
          <w:szCs w:val="28"/>
          <w:lang w:eastAsia="ru-RU"/>
        </w:rPr>
      </w:pPr>
    </w:p>
    <w:p w14:paraId="4BA7A205" w14:textId="77777777" w:rsidR="00254626" w:rsidRDefault="00D66CBA" w:rsidP="00D66CBA">
      <w:pPr>
        <w:tabs>
          <w:tab w:val="left" w:pos="993"/>
        </w:tabs>
        <w:spacing w:after="0" w:line="276" w:lineRule="auto"/>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
          <w:bCs/>
          <w:sz w:val="28"/>
          <w:szCs w:val="28"/>
          <w:lang w:eastAsia="ru-RU"/>
        </w:rPr>
        <w:t>Модуль Г.</w:t>
      </w:r>
      <w:r>
        <w:rPr>
          <w:rFonts w:ascii="Times New Roman" w:eastAsia="Times New Roman" w:hAnsi="Times New Roman" w:cs="Times New Roman"/>
          <w:b/>
          <w:color w:val="000000"/>
          <w:sz w:val="28"/>
          <w:szCs w:val="28"/>
          <w:lang w:eastAsia="ru-RU"/>
        </w:rPr>
        <w:t xml:space="preserve"> Банкет-коктейль (вариатив)</w:t>
      </w:r>
    </w:p>
    <w:p w14:paraId="78FF7B5F" w14:textId="77777777" w:rsidR="00254626" w:rsidRDefault="00D66CBA" w:rsidP="00D66CBA">
      <w:pPr>
        <w:spacing w:after="0" w:line="276" w:lineRule="auto"/>
        <w:contextualSpacing/>
        <w:jc w:val="both"/>
        <w:rPr>
          <w:rFonts w:ascii="Times New Roman" w:eastAsia="Times New Roman" w:hAnsi="Times New Roman" w:cs="Times New Roman"/>
          <w:bCs/>
          <w:sz w:val="28"/>
          <w:szCs w:val="28"/>
        </w:rPr>
      </w:pPr>
      <w:r>
        <w:rPr>
          <w:rFonts w:ascii="Times New Roman" w:eastAsia="Times New Roman" w:hAnsi="Times New Roman" w:cs="Times New Roman"/>
          <w:b/>
          <w:bCs/>
          <w:sz w:val="28"/>
          <w:szCs w:val="28"/>
        </w:rPr>
        <w:t>Время на выполнение модуля:</w:t>
      </w:r>
      <w:r>
        <w:rPr>
          <w:rFonts w:ascii="Times New Roman" w:eastAsia="Times New Roman" w:hAnsi="Times New Roman" w:cs="Times New Roman"/>
          <w:bCs/>
          <w:sz w:val="28"/>
          <w:szCs w:val="28"/>
        </w:rPr>
        <w:t xml:space="preserve"> </w:t>
      </w:r>
      <w:r>
        <w:rPr>
          <w:rFonts w:ascii="Times New Roman" w:eastAsia="Times New Roman" w:hAnsi="Times New Roman" w:cs="Times New Roman"/>
          <w:color w:val="000000"/>
          <w:sz w:val="28"/>
          <w:szCs w:val="28"/>
        </w:rPr>
        <w:t xml:space="preserve">2 часа 30 мин </w:t>
      </w:r>
    </w:p>
    <w:p w14:paraId="7C2CD861" w14:textId="3925B02C" w:rsidR="00254626" w:rsidRDefault="00D66CBA" w:rsidP="00D66CBA">
      <w:pPr>
        <w:tabs>
          <w:tab w:val="left" w:pos="993"/>
        </w:tabs>
        <w:spacing w:after="0" w:line="276" w:lineRule="auto"/>
        <w:jc w:val="both"/>
        <w:rPr>
          <w:rFonts w:ascii="Times New Roman" w:eastAsia="Times New Roman" w:hAnsi="Times New Roman" w:cs="Times New Roman"/>
          <w:bCs/>
          <w:sz w:val="28"/>
          <w:szCs w:val="28"/>
        </w:rPr>
      </w:pPr>
      <w:r>
        <w:rPr>
          <w:rFonts w:ascii="Times New Roman" w:eastAsia="Times New Roman" w:hAnsi="Times New Roman" w:cs="Times New Roman"/>
          <w:b/>
          <w:bCs/>
          <w:sz w:val="28"/>
          <w:szCs w:val="28"/>
        </w:rPr>
        <w:t>Задание:</w:t>
      </w:r>
    </w:p>
    <w:p w14:paraId="5F75FE97" w14:textId="77777777" w:rsidR="00254626" w:rsidRDefault="00D66CBA" w:rsidP="00D66CBA">
      <w:pPr>
        <w:pStyle w:val="affb"/>
        <w:numPr>
          <w:ilvl w:val="0"/>
          <w:numId w:val="34"/>
        </w:numPr>
        <w:spacing w:after="0"/>
        <w:ind w:left="0" w:firstLine="426"/>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Специальное задание «Фруктовая тарелка» (Приложение 5) – 25 мин. </w:t>
      </w:r>
    </w:p>
    <w:p w14:paraId="4CB4E2B6" w14:textId="77777777" w:rsidR="00254626" w:rsidRDefault="00D66CBA" w:rsidP="00D66CBA">
      <w:pPr>
        <w:pStyle w:val="affb"/>
        <w:spacing w:after="0"/>
        <w:ind w:left="0" w:firstLine="709"/>
        <w:jc w:val="both"/>
        <w:rPr>
          <w:rFonts w:ascii="Times New Roman" w:eastAsia="Times New Roman" w:hAnsi="Times New Roman"/>
          <w:sz w:val="28"/>
          <w:szCs w:val="28"/>
          <w:lang w:eastAsia="ru-RU"/>
        </w:rPr>
      </w:pPr>
      <w:r>
        <w:rPr>
          <w:rFonts w:ascii="Times New Roman" w:eastAsia="Times New Roman" w:hAnsi="Times New Roman"/>
          <w:bCs/>
          <w:iCs/>
          <w:sz w:val="28"/>
          <w:szCs w:val="28"/>
        </w:rPr>
        <w:t>Конкурсанту необходимо подготовить рабочее место и оформить для подачи две идентичные тарелки.</w:t>
      </w:r>
    </w:p>
    <w:p w14:paraId="526A439F" w14:textId="77777777" w:rsidR="00254626" w:rsidRDefault="00D66CBA" w:rsidP="00D66CBA">
      <w:pPr>
        <w:pStyle w:val="affb"/>
        <w:numPr>
          <w:ilvl w:val="0"/>
          <w:numId w:val="34"/>
        </w:numPr>
        <w:spacing w:after="0"/>
        <w:jc w:val="both"/>
        <w:rPr>
          <w:rFonts w:ascii="Times New Roman" w:eastAsia="Times New Roman" w:hAnsi="Times New Roman"/>
          <w:sz w:val="28"/>
          <w:szCs w:val="28"/>
        </w:rPr>
      </w:pPr>
      <w:r>
        <w:rPr>
          <w:rFonts w:ascii="Times New Roman" w:eastAsia="Times New Roman" w:hAnsi="Times New Roman"/>
          <w:bCs/>
          <w:iCs/>
          <w:sz w:val="28"/>
          <w:szCs w:val="28"/>
        </w:rPr>
        <w:t>Уборка рабочего места – 10</w:t>
      </w:r>
      <w:r>
        <w:rPr>
          <w:rFonts w:ascii="Times New Roman" w:eastAsia="Times New Roman" w:hAnsi="Times New Roman"/>
          <w:sz w:val="28"/>
          <w:szCs w:val="28"/>
        </w:rPr>
        <w:t xml:space="preserve"> мин.</w:t>
      </w:r>
    </w:p>
    <w:p w14:paraId="51B10CFE" w14:textId="77777777" w:rsidR="00254626" w:rsidRDefault="00D66CBA" w:rsidP="00D66CBA">
      <w:pPr>
        <w:pStyle w:val="affb"/>
        <w:numPr>
          <w:ilvl w:val="0"/>
          <w:numId w:val="34"/>
        </w:numPr>
        <w:spacing w:after="0"/>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Подготовка к встрече и обслуживанию банкета-коктейля – 15 мин.</w:t>
      </w:r>
    </w:p>
    <w:p w14:paraId="104C4B23" w14:textId="77777777" w:rsidR="00254626" w:rsidRDefault="00D66CBA" w:rsidP="00D66CBA">
      <w:pPr>
        <w:tabs>
          <w:tab w:val="left" w:pos="993"/>
        </w:tabs>
        <w:spacing w:after="0" w:line="276"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bCs/>
          <w:sz w:val="28"/>
          <w:szCs w:val="28"/>
        </w:rPr>
        <w:t>Конкурсанту</w:t>
      </w:r>
      <w:r>
        <w:rPr>
          <w:rFonts w:ascii="Times New Roman" w:eastAsia="Times New Roman" w:hAnsi="Times New Roman" w:cs="Times New Roman"/>
          <w:sz w:val="28"/>
          <w:szCs w:val="28"/>
          <w:lang w:eastAsia="ru-RU"/>
        </w:rPr>
        <w:t xml:space="preserve"> необходимо подготовить подсобный стол и гостевую зону к предстоящему обслуживанию</w:t>
      </w:r>
    </w:p>
    <w:p w14:paraId="59EB2F8A" w14:textId="77777777" w:rsidR="00254626" w:rsidRDefault="00D66CBA" w:rsidP="00D66CBA">
      <w:pPr>
        <w:pStyle w:val="affb"/>
        <w:numPr>
          <w:ilvl w:val="0"/>
          <w:numId w:val="34"/>
        </w:numPr>
        <w:tabs>
          <w:tab w:val="left" w:pos="851"/>
        </w:tabs>
        <w:spacing w:after="0"/>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Встреча и обслуживание гостей – 50 мин.</w:t>
      </w:r>
    </w:p>
    <w:p w14:paraId="2E8BB952" w14:textId="77777777" w:rsidR="00254626" w:rsidRDefault="00D66CBA" w:rsidP="00D66CBA">
      <w:pPr>
        <w:tabs>
          <w:tab w:val="left" w:pos="993"/>
        </w:tabs>
        <w:spacing w:after="0" w:line="276"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bCs/>
          <w:sz w:val="28"/>
          <w:szCs w:val="28"/>
        </w:rPr>
        <w:t>Конкурсанту</w:t>
      </w:r>
      <w:r>
        <w:rPr>
          <w:rFonts w:ascii="Times New Roman" w:eastAsia="Times New Roman" w:hAnsi="Times New Roman" w:cs="Times New Roman"/>
          <w:sz w:val="28"/>
          <w:szCs w:val="28"/>
          <w:lang w:eastAsia="ru-RU"/>
        </w:rPr>
        <w:t xml:space="preserve"> необходимо провести обслуживание банкета-коктейля для 12 гостей, с сервисом (включая откупоривание) игристого вина и легких закусок.</w:t>
      </w:r>
    </w:p>
    <w:p w14:paraId="41513FC1" w14:textId="77777777" w:rsidR="00254626" w:rsidRDefault="00D66CBA" w:rsidP="00D66CBA">
      <w:pPr>
        <w:pStyle w:val="affb"/>
        <w:numPr>
          <w:ilvl w:val="0"/>
          <w:numId w:val="34"/>
        </w:numPr>
        <w:spacing w:after="0"/>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Уборка рабочего места – 15 мин.</w:t>
      </w:r>
    </w:p>
    <w:p w14:paraId="117A51AE" w14:textId="77777777" w:rsidR="00D66CBA" w:rsidRDefault="00D66CBA" w:rsidP="00D66CBA">
      <w:pPr>
        <w:pStyle w:val="affb"/>
        <w:spacing w:after="0"/>
        <w:jc w:val="both"/>
        <w:rPr>
          <w:rFonts w:ascii="Times New Roman" w:eastAsia="Times New Roman" w:hAnsi="Times New Roman"/>
          <w:sz w:val="28"/>
          <w:szCs w:val="28"/>
          <w:lang w:eastAsia="ru-RU"/>
        </w:rPr>
      </w:pPr>
    </w:p>
    <w:p w14:paraId="6EEFAC95" w14:textId="77777777" w:rsidR="00254626" w:rsidRDefault="00D66CBA" w:rsidP="00D66CBA">
      <w:pPr>
        <w:pStyle w:val="-1"/>
        <w:spacing w:before="0" w:after="0" w:line="276" w:lineRule="auto"/>
        <w:jc w:val="center"/>
        <w:rPr>
          <w:rFonts w:ascii="Times New Roman" w:hAnsi="Times New Roman"/>
          <w:color w:val="auto"/>
          <w:sz w:val="28"/>
          <w:szCs w:val="28"/>
        </w:rPr>
      </w:pPr>
      <w:bookmarkStart w:id="14" w:name="_Toc78885643"/>
      <w:bookmarkStart w:id="15" w:name="_Toc142037191"/>
      <w:r>
        <w:rPr>
          <w:rFonts w:ascii="Times New Roman" w:hAnsi="Times New Roman"/>
          <w:color w:val="auto"/>
          <w:sz w:val="28"/>
          <w:szCs w:val="28"/>
        </w:rPr>
        <w:t>2. СПЕЦИАЛЬНЫЕ ПРАВИЛА КОМПЕТЕНЦИИ</w:t>
      </w:r>
      <w:r>
        <w:rPr>
          <w:rFonts w:ascii="Times New Roman" w:hAnsi="Times New Roman"/>
          <w:i/>
          <w:color w:val="auto"/>
          <w:sz w:val="28"/>
          <w:szCs w:val="28"/>
          <w:vertAlign w:val="superscript"/>
        </w:rPr>
        <w:footnoteReference w:id="2"/>
      </w:r>
      <w:bookmarkEnd w:id="14"/>
      <w:bookmarkEnd w:id="15"/>
    </w:p>
    <w:p w14:paraId="7BBCBB6C" w14:textId="77777777" w:rsidR="00254626" w:rsidRDefault="00D66CBA" w:rsidP="00D66CBA">
      <w:pPr>
        <w:spacing w:after="0" w:line="276" w:lineRule="auto"/>
        <w:ind w:firstLine="709"/>
        <w:jc w:val="both"/>
        <w:rPr>
          <w:rFonts w:ascii="Times New Roman" w:eastAsia="Times New Roman" w:hAnsi="Times New Roman" w:cs="Times New Roman"/>
          <w:sz w:val="28"/>
          <w:szCs w:val="28"/>
        </w:rPr>
      </w:pPr>
      <w:bookmarkStart w:id="16" w:name="_Toc78885659"/>
      <w:bookmarkStart w:id="17" w:name="_Toc142037192"/>
      <w:r>
        <w:rPr>
          <w:rFonts w:ascii="Times New Roman" w:eastAsia="Times New Roman" w:hAnsi="Times New Roman" w:cs="Times New Roman"/>
          <w:sz w:val="28"/>
          <w:szCs w:val="28"/>
        </w:rPr>
        <w:t xml:space="preserve">Для выполнения конкурсного задания необходимо равное количество рабочих мест модулей А, Б и В, они должны располагаться в одном помещении и работать одновременно, т.к. они взаимосвязаны. В случае </w:t>
      </w:r>
      <w:r>
        <w:rPr>
          <w:rFonts w:ascii="Times New Roman" w:eastAsia="Times New Roman" w:hAnsi="Times New Roman" w:cs="Times New Roman"/>
          <w:sz w:val="28"/>
          <w:szCs w:val="28"/>
        </w:rPr>
        <w:lastRenderedPageBreak/>
        <w:t>неравного количества конкурсантов на модулях базовая площадка привлекает квалифицированного «актера», который выполняет основные функции необходимые для выполнения конкурсного задания конкурсантами (прием заказа для работы модуля А или отпуск напитков для работы модулей Б/В). Пример: на конкурсной площадке по 2 рабочих места модулей А, Б и В, а количество конкурсантов 5, 2 конкурсанта бармены, 2 конкурсанта выполняют модуль «А ля карт» и 1 банкетное обслуживание, в таком случае актер обеспечивает прием заказа пустой зоны банкетного обслуживания для одного из барменов (сажать реальных гостей в данном случае не обязательно, достаточно что бы заказ соответствовал техническому заданию). Модули можно выполнять в любой последовательности, допускается работа «по карусели».</w:t>
      </w:r>
    </w:p>
    <w:p w14:paraId="126F22A3" w14:textId="77777777" w:rsidR="00254626" w:rsidRDefault="00D66CBA" w:rsidP="00D66CBA">
      <w:pPr>
        <w:spacing w:after="0" w:line="276"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Допустим перенос выполнения отдельных заданий (специальные задания и идентификация) из одного модуля в другой. Допустима замена отдельных продуктов в рецептурах напитков, специальных заданиях. </w:t>
      </w:r>
    </w:p>
    <w:p w14:paraId="4C907931" w14:textId="77777777" w:rsidR="00254626" w:rsidRDefault="00D66CBA" w:rsidP="00D66CBA">
      <w:pPr>
        <w:spacing w:after="0" w:line="276"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Меню модулей Б и В составляется регионами самостоятельно в соответствии с техническим задание, с учетом сезонности продуктов, особенностями региона и запросом индустриального партнера (все данные должны быть отражены в актуальной конкурсной документации до согласования с менеджером компетенции).</w:t>
      </w:r>
    </w:p>
    <w:p w14:paraId="5D862C8F" w14:textId="77777777" w:rsidR="00254626" w:rsidRDefault="00254626" w:rsidP="00D66CBA">
      <w:pPr>
        <w:spacing w:after="0" w:line="276" w:lineRule="auto"/>
        <w:ind w:firstLine="709"/>
        <w:jc w:val="both"/>
        <w:rPr>
          <w:rFonts w:ascii="Times New Roman" w:eastAsia="Times New Roman" w:hAnsi="Times New Roman" w:cs="Times New Roman"/>
          <w:sz w:val="28"/>
          <w:szCs w:val="28"/>
        </w:rPr>
      </w:pPr>
    </w:p>
    <w:p w14:paraId="7F684908" w14:textId="77777777" w:rsidR="00254626" w:rsidRDefault="00D66CBA" w:rsidP="00D66CBA">
      <w:pPr>
        <w:tabs>
          <w:tab w:val="left" w:pos="8835"/>
        </w:tabs>
        <w:spacing w:after="0" w:line="276" w:lineRule="auto"/>
        <w:ind w:firstLine="851"/>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Требования к униформе</w:t>
      </w:r>
    </w:p>
    <w:p w14:paraId="5EC6A500" w14:textId="77777777" w:rsidR="00254626" w:rsidRDefault="00D66CBA" w:rsidP="00D66CBA">
      <w:pPr>
        <w:tabs>
          <w:tab w:val="left" w:pos="8835"/>
        </w:tabs>
        <w:spacing w:after="0" w:line="276" w:lineRule="auto"/>
        <w:ind w:firstLine="851"/>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Конкурсанты</w:t>
      </w:r>
    </w:p>
    <w:p w14:paraId="05B4DCD3" w14:textId="77777777" w:rsidR="00254626" w:rsidRDefault="00D66CBA" w:rsidP="00D66CBA">
      <w:pPr>
        <w:tabs>
          <w:tab w:val="left" w:pos="8835"/>
        </w:tabs>
        <w:spacing w:after="0" w:line="276" w:lineRule="auto"/>
        <w:ind w:firstLine="851"/>
        <w:jc w:val="both"/>
        <w:rPr>
          <w:rFonts w:ascii="Times New Roman" w:eastAsia="Times New Roman" w:hAnsi="Times New Roman" w:cs="Times New Roman"/>
          <w:sz w:val="28"/>
          <w:szCs w:val="28"/>
          <w:u w:val="single"/>
          <w:lang w:eastAsia="ru-RU"/>
        </w:rPr>
      </w:pPr>
      <w:r>
        <w:rPr>
          <w:rFonts w:ascii="Times New Roman" w:eastAsia="Times New Roman" w:hAnsi="Times New Roman" w:cs="Times New Roman"/>
          <w:sz w:val="28"/>
          <w:szCs w:val="28"/>
          <w:u w:val="single"/>
          <w:lang w:eastAsia="ru-RU"/>
        </w:rPr>
        <w:t>Работа за стойкой:</w:t>
      </w:r>
    </w:p>
    <w:p w14:paraId="06884CBE" w14:textId="77777777" w:rsidR="00254626" w:rsidRDefault="00D66CBA" w:rsidP="00D66CBA">
      <w:pPr>
        <w:tabs>
          <w:tab w:val="left" w:pos="8835"/>
        </w:tabs>
        <w:spacing w:after="0" w:line="276" w:lineRule="auto"/>
        <w:ind w:firstLine="851"/>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Мужчины: однотонное поло светлых тонов (белый/бежевый/серый); барный фартук с нагрудником (без логотипов, не яркий); классические брюки/ однотонные классические джинсы (на усмотрение конкурсанта) темных тонов с ремнем; удобная закрытая обувь в свободном стиле, соответствующая внешнему виду конкурсанта. </w:t>
      </w:r>
    </w:p>
    <w:p w14:paraId="35F4D071" w14:textId="77777777" w:rsidR="00254626" w:rsidRDefault="00D66CBA" w:rsidP="00D66CBA">
      <w:pPr>
        <w:tabs>
          <w:tab w:val="left" w:pos="8835"/>
        </w:tabs>
        <w:spacing w:after="0" w:line="276" w:lineRule="auto"/>
        <w:ind w:firstLine="851"/>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Девушки: однотонное поло светлых тонов (белый/бежевый/серый); классическая юбка/ классические брюки/ однотонные классические джинсы (на усмотрение конкурсанта) темных тонов; колготки или чулки телесного цвета; барный фартук с нагрудником (без логотипов, не яркий); удобная закрытая обувь в свободном стиле, соответствующая внешнему виду конкурсанта.</w:t>
      </w:r>
    </w:p>
    <w:p w14:paraId="0BED5A78" w14:textId="77777777" w:rsidR="00254626" w:rsidRDefault="00D66CBA" w:rsidP="00D66CBA">
      <w:pPr>
        <w:tabs>
          <w:tab w:val="left" w:pos="8835"/>
        </w:tabs>
        <w:spacing w:after="0" w:line="276" w:lineRule="auto"/>
        <w:ind w:firstLine="851"/>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Работа в зале</w:t>
      </w:r>
    </w:p>
    <w:p w14:paraId="2BB451C9" w14:textId="77777777" w:rsidR="00254626" w:rsidRDefault="00D66CBA" w:rsidP="00D66CBA">
      <w:pPr>
        <w:tabs>
          <w:tab w:val="left" w:pos="8835"/>
        </w:tabs>
        <w:spacing w:after="0" w:line="276" w:lineRule="auto"/>
        <w:ind w:firstLine="851"/>
        <w:jc w:val="both"/>
        <w:rPr>
          <w:rFonts w:ascii="Times New Roman" w:eastAsia="Times New Roman" w:hAnsi="Times New Roman" w:cs="Times New Roman"/>
          <w:sz w:val="28"/>
          <w:szCs w:val="28"/>
          <w:u w:val="single"/>
          <w:lang w:eastAsia="ru-RU"/>
        </w:rPr>
      </w:pPr>
      <w:r>
        <w:rPr>
          <w:rFonts w:ascii="Times New Roman" w:eastAsia="Times New Roman" w:hAnsi="Times New Roman" w:cs="Times New Roman"/>
          <w:sz w:val="28"/>
          <w:szCs w:val="28"/>
          <w:u w:val="single"/>
          <w:lang w:eastAsia="ru-RU"/>
        </w:rPr>
        <w:t>Банкетное обслуживание:</w:t>
      </w:r>
    </w:p>
    <w:p w14:paraId="3FB25B98" w14:textId="77777777" w:rsidR="00254626" w:rsidRDefault="00D66CBA" w:rsidP="00D66CBA">
      <w:pPr>
        <w:tabs>
          <w:tab w:val="left" w:pos="8835"/>
        </w:tabs>
        <w:spacing w:after="0" w:line="276" w:lineRule="auto"/>
        <w:ind w:firstLine="851"/>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Мужчины: классический костюм (брюки, жилет или пиджак) темных тонов; белая классическая рубашка с длинным рукавом, закрывающим </w:t>
      </w:r>
      <w:r>
        <w:rPr>
          <w:rFonts w:ascii="Times New Roman" w:eastAsia="Times New Roman" w:hAnsi="Times New Roman" w:cs="Times New Roman"/>
          <w:sz w:val="28"/>
          <w:szCs w:val="28"/>
          <w:lang w:eastAsia="ru-RU"/>
        </w:rPr>
        <w:lastRenderedPageBreak/>
        <w:t>запястье; темный галстук; ремень; высокие темные носки; закрытая классическая обувь темных тонов, соответствующая внешнему виду конкурсанта; при приготовлении блюд допустим фартук.</w:t>
      </w:r>
    </w:p>
    <w:p w14:paraId="3870AC50" w14:textId="77777777" w:rsidR="00254626" w:rsidRDefault="00D66CBA" w:rsidP="00D66CBA">
      <w:pPr>
        <w:tabs>
          <w:tab w:val="left" w:pos="8835"/>
        </w:tabs>
        <w:spacing w:after="0" w:line="276" w:lineRule="auto"/>
        <w:ind w:firstLine="851"/>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Девушки: классический костюм (брюки/юбка, жилет или пиджак) темных тонов; белая классическая рубашка (или рубашка-боди) с длинным рукавом, закрывающим запястье; темный галстук; колготки или чулки телесного цвета; закрытая классическая обувь темных тонов, соответствующая внешнему виду конкурсанта (допустим устойчивый каблук не боле 3-5 см); при приготовлении блюд допустим фартук.</w:t>
      </w:r>
      <w:r>
        <w:rPr>
          <w:rFonts w:ascii="Times New Roman" w:eastAsia="Times New Roman" w:hAnsi="Times New Roman" w:cs="Times New Roman"/>
          <w:sz w:val="28"/>
          <w:szCs w:val="28"/>
          <w:lang w:eastAsia="ru-RU"/>
        </w:rPr>
        <w:tab/>
      </w:r>
    </w:p>
    <w:p w14:paraId="558F4796" w14:textId="77777777" w:rsidR="00254626" w:rsidRDefault="00D66CBA" w:rsidP="00D66CBA">
      <w:pPr>
        <w:tabs>
          <w:tab w:val="left" w:pos="8835"/>
        </w:tabs>
        <w:spacing w:after="0" w:line="276" w:lineRule="auto"/>
        <w:ind w:firstLine="851"/>
        <w:jc w:val="both"/>
        <w:rPr>
          <w:rFonts w:ascii="Times New Roman" w:eastAsia="Times New Roman" w:hAnsi="Times New Roman" w:cs="Times New Roman"/>
          <w:sz w:val="28"/>
          <w:szCs w:val="28"/>
          <w:u w:val="single"/>
          <w:lang w:eastAsia="ru-RU"/>
        </w:rPr>
      </w:pPr>
      <w:r>
        <w:rPr>
          <w:rFonts w:ascii="Times New Roman" w:eastAsia="Times New Roman" w:hAnsi="Times New Roman" w:cs="Times New Roman"/>
          <w:sz w:val="28"/>
          <w:szCs w:val="28"/>
          <w:u w:val="single"/>
          <w:lang w:eastAsia="ru-RU"/>
        </w:rPr>
        <w:t>Открытая кухня:</w:t>
      </w:r>
    </w:p>
    <w:p w14:paraId="74BA2D1D" w14:textId="77777777" w:rsidR="00254626" w:rsidRDefault="00D66CBA" w:rsidP="00D66CBA">
      <w:pPr>
        <w:tabs>
          <w:tab w:val="left" w:pos="8835"/>
        </w:tabs>
        <w:spacing w:after="0" w:line="276" w:lineRule="auto"/>
        <w:ind w:firstLine="851"/>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Мужчины: классический костюм (брюки, жилет или пиджак) темных тонов; белая классическая рубашка с длинным рукавом, закрывающим запястье; темный галстук; ремень; высокие темные носки; закрытая классическая обувь темных тонов, соответствующая внешнему виду конкурсанта; при приготовлении блюд допустим фартук.</w:t>
      </w:r>
    </w:p>
    <w:p w14:paraId="2561B9C2" w14:textId="77777777" w:rsidR="00254626" w:rsidRDefault="00D66CBA" w:rsidP="00D66CBA">
      <w:pPr>
        <w:tabs>
          <w:tab w:val="left" w:pos="8835"/>
        </w:tabs>
        <w:spacing w:after="0" w:line="276" w:lineRule="auto"/>
        <w:ind w:firstLine="851"/>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Девушки: классический костюм (брюки/юбка, жилет или пиджак) темных тонов; белая классическая рубашка (или рубашка-боди) с длинным рукавом, закрывающим запястье; темный галстук; колготки или чулки телесного цвета; закрытая классическая обувь темных тонов, соответствующая внешнему виду конкурсанта (допустим устойчивый каблук не боле 3-5 см); при приготовлении блюд допустим фартук.</w:t>
      </w:r>
    </w:p>
    <w:p w14:paraId="312003A5" w14:textId="77777777" w:rsidR="00254626" w:rsidRDefault="00D66CBA" w:rsidP="00D66CBA">
      <w:pPr>
        <w:tabs>
          <w:tab w:val="left" w:pos="8835"/>
        </w:tabs>
        <w:spacing w:after="0" w:line="276" w:lineRule="auto"/>
        <w:ind w:firstLine="851"/>
        <w:jc w:val="both"/>
        <w:rPr>
          <w:rFonts w:ascii="Times New Roman" w:eastAsia="Times New Roman" w:hAnsi="Times New Roman" w:cs="Times New Roman"/>
          <w:sz w:val="28"/>
          <w:szCs w:val="28"/>
          <w:u w:val="single"/>
          <w:lang w:eastAsia="ru-RU"/>
        </w:rPr>
      </w:pPr>
      <w:r>
        <w:rPr>
          <w:rFonts w:ascii="Times New Roman" w:eastAsia="Times New Roman" w:hAnsi="Times New Roman" w:cs="Times New Roman"/>
          <w:sz w:val="28"/>
          <w:szCs w:val="28"/>
          <w:u w:val="single"/>
          <w:lang w:eastAsia="ru-RU"/>
        </w:rPr>
        <w:t>«А ля карт»:</w:t>
      </w:r>
    </w:p>
    <w:p w14:paraId="3438A550" w14:textId="77777777" w:rsidR="00254626" w:rsidRDefault="00D66CBA" w:rsidP="00D66CBA">
      <w:pPr>
        <w:tabs>
          <w:tab w:val="left" w:pos="8835"/>
        </w:tabs>
        <w:spacing w:after="0" w:line="276" w:lineRule="auto"/>
        <w:ind w:firstLine="851"/>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Мужчины: классические брюки/ однотонные классические джинсы (на усмотрение конкурсанта) темных тонов с ремнем; черная классическая рубашка с длинным рукавом, закрывающим запястье; высокие темные носки; допустимы галстук или бабочка; удобная закрытая обувь в свободном стиле, соответствующая внешнему виду конкурсанта; допустимо использование фартука (без нагрудника).</w:t>
      </w:r>
    </w:p>
    <w:p w14:paraId="7C2AB5C4" w14:textId="77777777" w:rsidR="00254626" w:rsidRDefault="00D66CBA" w:rsidP="00D66CBA">
      <w:pPr>
        <w:tabs>
          <w:tab w:val="left" w:pos="8835"/>
        </w:tabs>
        <w:spacing w:after="0" w:line="276" w:lineRule="auto"/>
        <w:ind w:firstLine="851"/>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Девушки: классическая юбка/ классические брюки/ однотонные классические джинсы (на усмотрение конкурсанта) темных тонов; черная классическая рубашка (или рубашка-боди) с длинным рукавом, закрывающим запястье; допустимы галстук или бабочка; колготки или чулки телесного цвета; удобная закрытая обувь в свободном стиле, соответствующая внешнему виду конкурсанта; допустимо использование фартука (без нагрудника).</w:t>
      </w:r>
    </w:p>
    <w:p w14:paraId="0D8C19E4" w14:textId="77777777" w:rsidR="00254626" w:rsidRDefault="00D66CBA" w:rsidP="00D66CBA">
      <w:pPr>
        <w:tabs>
          <w:tab w:val="left" w:pos="8835"/>
        </w:tabs>
        <w:spacing w:after="0" w:line="276" w:lineRule="auto"/>
        <w:ind w:firstLine="851"/>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Общие требования</w:t>
      </w:r>
    </w:p>
    <w:p w14:paraId="52C9F2B4" w14:textId="77777777" w:rsidR="00254626" w:rsidRDefault="00D66CBA" w:rsidP="00D66CBA">
      <w:pPr>
        <w:tabs>
          <w:tab w:val="left" w:pos="8835"/>
        </w:tabs>
        <w:spacing w:after="0" w:line="276" w:lineRule="auto"/>
        <w:ind w:firstLine="851"/>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Мужчины: опрятный внешний вид; аккуратная стрижка, допускается укладка и прическа волос с помощью фиксирующих средств для волос; свежее выбритое лицо; украшения запрещены, за исключением обручального </w:t>
      </w:r>
      <w:r>
        <w:rPr>
          <w:rFonts w:ascii="Times New Roman" w:eastAsia="Times New Roman" w:hAnsi="Times New Roman" w:cs="Times New Roman"/>
          <w:sz w:val="28"/>
          <w:szCs w:val="28"/>
          <w:lang w:eastAsia="ru-RU"/>
        </w:rPr>
        <w:lastRenderedPageBreak/>
        <w:t>кольца; ногти ухожены, коротко пострижены, допускается прозрачное покрытие.</w:t>
      </w:r>
    </w:p>
    <w:p w14:paraId="2870CA0B" w14:textId="77777777" w:rsidR="00254626" w:rsidRDefault="00D66CBA" w:rsidP="00D66CBA">
      <w:pPr>
        <w:tabs>
          <w:tab w:val="left" w:pos="8835"/>
        </w:tabs>
        <w:spacing w:after="0" w:line="276" w:lineRule="auto"/>
        <w:ind w:firstLine="851"/>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Девушки: опрятный внешний вид; волосы аккуратно убраны, не касаются воротниковой линии, допускается укладка волос с помощью фиксирующих средств, шпилек/невидимок без декоративных элементов; ногти ухожены, коротко пострижены, допускается бесцветное/телесного цвета покрытие или «френч»; мягкий макияж; украшения запрещены, за исключением обручального кольца; допустимы серьги гвоздики или маленькие колечки.</w:t>
      </w:r>
    </w:p>
    <w:p w14:paraId="0A03DBFF" w14:textId="77777777" w:rsidR="00254626" w:rsidRDefault="00D66CBA" w:rsidP="00D66CBA">
      <w:pPr>
        <w:tabs>
          <w:tab w:val="left" w:pos="8835"/>
        </w:tabs>
        <w:spacing w:after="0" w:line="276" w:lineRule="auto"/>
        <w:ind w:firstLine="851"/>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Татуировки на видимых частях тела недопустимы. В случае присутствия татуировок, участник должен их скрыть, используя косметические средства.</w:t>
      </w:r>
    </w:p>
    <w:p w14:paraId="511B6A80" w14:textId="77777777" w:rsidR="00254626" w:rsidRDefault="00D66CBA" w:rsidP="00D66CBA">
      <w:pPr>
        <w:tabs>
          <w:tab w:val="left" w:pos="8835"/>
        </w:tabs>
        <w:spacing w:after="0" w:line="276" w:lineRule="auto"/>
        <w:ind w:firstLine="851"/>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Другой видимый пирсинг не допускается.</w:t>
      </w:r>
    </w:p>
    <w:p w14:paraId="23D1986D" w14:textId="77777777" w:rsidR="00254626" w:rsidRDefault="00D66CBA" w:rsidP="00D66CBA">
      <w:pPr>
        <w:tabs>
          <w:tab w:val="left" w:pos="8835"/>
        </w:tabs>
        <w:spacing w:after="0" w:line="276" w:lineRule="auto"/>
        <w:ind w:firstLine="851"/>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Из парфюма – только дезодорант, без резкого запаха.</w:t>
      </w:r>
    </w:p>
    <w:p w14:paraId="3AD164F7" w14:textId="77777777" w:rsidR="00254626" w:rsidRDefault="00D66CBA" w:rsidP="00D66CBA">
      <w:pPr>
        <w:spacing w:after="0" w:line="276" w:lineRule="auto"/>
        <w:ind w:firstLine="851"/>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Эксперты</w:t>
      </w:r>
    </w:p>
    <w:p w14:paraId="0E1B29A1" w14:textId="77777777" w:rsidR="00254626" w:rsidRDefault="00D66CBA" w:rsidP="00D66CBA">
      <w:pPr>
        <w:spacing w:after="0" w:line="276"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Официально - деловой стиль одежды, </w:t>
      </w:r>
      <w:r>
        <w:rPr>
          <w:rFonts w:ascii="Times New Roman" w:eastAsia="Times New Roman" w:hAnsi="Times New Roman" w:cs="Times New Roman"/>
          <w:sz w:val="28"/>
          <w:szCs w:val="28"/>
          <w:lang w:eastAsia="ru-RU"/>
        </w:rPr>
        <w:t>удобная закрытая обувь в свободном стиле, соответствующая внешнему виду</w:t>
      </w:r>
      <w:r>
        <w:rPr>
          <w:rFonts w:ascii="Times New Roman" w:eastAsia="Times New Roman" w:hAnsi="Times New Roman" w:cs="Times New Roman"/>
          <w:sz w:val="28"/>
          <w:szCs w:val="28"/>
        </w:rPr>
        <w:t xml:space="preserve">, в случае несоблюдения эксперт не допускается для работы на площадке. </w:t>
      </w:r>
    </w:p>
    <w:p w14:paraId="4318CD6B" w14:textId="77777777" w:rsidR="00254626" w:rsidRDefault="00D66CBA" w:rsidP="00D66CBA">
      <w:pPr>
        <w:pStyle w:val="-2"/>
        <w:tabs>
          <w:tab w:val="left" w:pos="0"/>
        </w:tabs>
        <w:spacing w:before="0" w:after="0" w:line="276" w:lineRule="auto"/>
        <w:jc w:val="center"/>
        <w:rPr>
          <w:rFonts w:ascii="Times New Roman" w:hAnsi="Times New Roman"/>
        </w:rPr>
      </w:pPr>
      <w:r>
        <w:rPr>
          <w:rFonts w:ascii="Times New Roman" w:hAnsi="Times New Roman"/>
          <w:color w:val="000000"/>
        </w:rPr>
        <w:t xml:space="preserve">2.1. </w:t>
      </w:r>
      <w:bookmarkEnd w:id="16"/>
      <w:r>
        <w:rPr>
          <w:rFonts w:ascii="Times New Roman" w:hAnsi="Times New Roman"/>
        </w:rPr>
        <w:t>Личный инструмент конкурсанта</w:t>
      </w:r>
      <w:bookmarkEnd w:id="17"/>
    </w:p>
    <w:p w14:paraId="298D6A19" w14:textId="15B31E03" w:rsidR="00254626" w:rsidRDefault="00D66CBA" w:rsidP="00D66CBA">
      <w:pPr>
        <w:tabs>
          <w:tab w:val="left" w:pos="993"/>
        </w:tabs>
        <w:spacing w:after="0" w:line="276" w:lineRule="auto"/>
        <w:ind w:firstLine="709"/>
        <w:jc w:val="both"/>
        <w:rPr>
          <w:rFonts w:ascii="Times New Roman" w:eastAsia="Times New Roman" w:hAnsi="Times New Roman" w:cs="Times New Roman"/>
          <w:sz w:val="28"/>
          <w:szCs w:val="28"/>
        </w:rPr>
      </w:pPr>
      <w:bookmarkStart w:id="18" w:name="_Toc78885660"/>
      <w:bookmarkStart w:id="19" w:name="_Toc142037193"/>
      <w:r>
        <w:rPr>
          <w:rFonts w:ascii="Times New Roman" w:eastAsia="Times New Roman" w:hAnsi="Times New Roman" w:cs="Times New Roman"/>
          <w:sz w:val="28"/>
          <w:szCs w:val="28"/>
        </w:rPr>
        <w:t>Список материалов, оборудования и инструментов, которые конкурсант может привезти на площадку (подробнее см. ИЛ вкладка</w:t>
      </w:r>
      <w:r>
        <w:t xml:space="preserve"> </w:t>
      </w:r>
      <w:r>
        <w:rPr>
          <w:rFonts w:ascii="Times New Roman" w:eastAsia="Times New Roman" w:hAnsi="Times New Roman" w:cs="Times New Roman"/>
          <w:sz w:val="28"/>
          <w:szCs w:val="28"/>
        </w:rPr>
        <w:t>«личный инструмент конкурсанта»):</w:t>
      </w:r>
    </w:p>
    <w:p w14:paraId="022057C9" w14:textId="77777777" w:rsidR="00254626" w:rsidRDefault="00D66CBA" w:rsidP="00D66CBA">
      <w:pPr>
        <w:pStyle w:val="affb"/>
        <w:numPr>
          <w:ilvl w:val="0"/>
          <w:numId w:val="32"/>
        </w:numPr>
        <w:tabs>
          <w:tab w:val="left" w:pos="993"/>
        </w:tabs>
        <w:spacing w:after="0"/>
        <w:ind w:left="0" w:firstLine="709"/>
        <w:jc w:val="both"/>
        <w:rPr>
          <w:rFonts w:ascii="Times New Roman" w:eastAsia="Times New Roman" w:hAnsi="Times New Roman"/>
          <w:sz w:val="28"/>
          <w:szCs w:val="28"/>
        </w:rPr>
      </w:pPr>
      <w:r>
        <w:rPr>
          <w:rFonts w:ascii="Times New Roman" w:eastAsia="Times New Roman" w:hAnsi="Times New Roman"/>
          <w:sz w:val="28"/>
          <w:szCs w:val="28"/>
        </w:rPr>
        <w:t>Ручка;</w:t>
      </w:r>
    </w:p>
    <w:p w14:paraId="2DD45D16" w14:textId="77777777" w:rsidR="00254626" w:rsidRDefault="00D66CBA" w:rsidP="00D66CBA">
      <w:pPr>
        <w:pStyle w:val="affb"/>
        <w:numPr>
          <w:ilvl w:val="0"/>
          <w:numId w:val="32"/>
        </w:numPr>
        <w:tabs>
          <w:tab w:val="left" w:pos="993"/>
        </w:tabs>
        <w:spacing w:after="0"/>
        <w:ind w:left="0" w:firstLine="709"/>
        <w:jc w:val="both"/>
        <w:rPr>
          <w:rFonts w:ascii="Times New Roman" w:eastAsia="Times New Roman" w:hAnsi="Times New Roman"/>
          <w:sz w:val="28"/>
          <w:szCs w:val="28"/>
        </w:rPr>
      </w:pPr>
      <w:r>
        <w:rPr>
          <w:rFonts w:ascii="Times New Roman" w:eastAsia="Times New Roman" w:hAnsi="Times New Roman"/>
          <w:sz w:val="28"/>
          <w:szCs w:val="28"/>
        </w:rPr>
        <w:t>Блокнот;</w:t>
      </w:r>
    </w:p>
    <w:p w14:paraId="4703EF22" w14:textId="77777777" w:rsidR="00254626" w:rsidRDefault="00D66CBA" w:rsidP="00D66CBA">
      <w:pPr>
        <w:pStyle w:val="affb"/>
        <w:numPr>
          <w:ilvl w:val="0"/>
          <w:numId w:val="32"/>
        </w:numPr>
        <w:tabs>
          <w:tab w:val="left" w:pos="993"/>
        </w:tabs>
        <w:spacing w:after="0"/>
        <w:ind w:left="0" w:firstLine="709"/>
        <w:jc w:val="both"/>
        <w:rPr>
          <w:rFonts w:ascii="Times New Roman" w:eastAsia="Times New Roman" w:hAnsi="Times New Roman"/>
          <w:sz w:val="28"/>
          <w:szCs w:val="28"/>
        </w:rPr>
      </w:pPr>
      <w:r>
        <w:rPr>
          <w:rFonts w:ascii="Times New Roman" w:eastAsia="Times New Roman" w:hAnsi="Times New Roman"/>
          <w:sz w:val="28"/>
          <w:szCs w:val="28"/>
        </w:rPr>
        <w:t>Коробок спичек и/или зажигалка;</w:t>
      </w:r>
    </w:p>
    <w:p w14:paraId="7CF9C988" w14:textId="77777777" w:rsidR="00254626" w:rsidRDefault="00D66CBA" w:rsidP="00D66CBA">
      <w:pPr>
        <w:pStyle w:val="affb"/>
        <w:numPr>
          <w:ilvl w:val="0"/>
          <w:numId w:val="32"/>
        </w:numPr>
        <w:tabs>
          <w:tab w:val="left" w:pos="993"/>
        </w:tabs>
        <w:spacing w:after="0"/>
        <w:ind w:left="0" w:firstLine="709"/>
        <w:jc w:val="both"/>
        <w:rPr>
          <w:rFonts w:ascii="Times New Roman" w:eastAsia="Times New Roman" w:hAnsi="Times New Roman"/>
          <w:sz w:val="28"/>
          <w:szCs w:val="28"/>
        </w:rPr>
      </w:pPr>
      <w:r>
        <w:rPr>
          <w:rFonts w:ascii="Times New Roman" w:eastAsia="Times New Roman" w:hAnsi="Times New Roman"/>
          <w:sz w:val="28"/>
          <w:szCs w:val="28"/>
        </w:rPr>
        <w:t>Скребок</w:t>
      </w:r>
    </w:p>
    <w:p w14:paraId="15B572FA" w14:textId="77777777" w:rsidR="00254626" w:rsidRDefault="00D66CBA" w:rsidP="00D66CBA">
      <w:pPr>
        <w:pStyle w:val="affb"/>
        <w:numPr>
          <w:ilvl w:val="0"/>
          <w:numId w:val="32"/>
        </w:numPr>
        <w:tabs>
          <w:tab w:val="left" w:pos="993"/>
        </w:tabs>
        <w:spacing w:after="0"/>
        <w:ind w:left="0" w:firstLine="709"/>
        <w:jc w:val="both"/>
        <w:rPr>
          <w:rFonts w:ascii="Times New Roman" w:eastAsia="Times New Roman" w:hAnsi="Times New Roman"/>
          <w:sz w:val="28"/>
          <w:szCs w:val="28"/>
        </w:rPr>
      </w:pPr>
      <w:r>
        <w:rPr>
          <w:rFonts w:ascii="Times New Roman" w:eastAsia="Times New Roman" w:hAnsi="Times New Roman"/>
          <w:sz w:val="28"/>
          <w:szCs w:val="28"/>
        </w:rPr>
        <w:t>Перчатки для сервировки (текстильные);</w:t>
      </w:r>
    </w:p>
    <w:p w14:paraId="6D088B01" w14:textId="77777777" w:rsidR="00254626" w:rsidRDefault="00D66CBA" w:rsidP="00D66CBA">
      <w:pPr>
        <w:pStyle w:val="affb"/>
        <w:numPr>
          <w:ilvl w:val="0"/>
          <w:numId w:val="32"/>
        </w:numPr>
        <w:tabs>
          <w:tab w:val="left" w:pos="993"/>
        </w:tabs>
        <w:spacing w:after="0"/>
        <w:ind w:left="0" w:firstLine="709"/>
        <w:jc w:val="both"/>
        <w:rPr>
          <w:rFonts w:ascii="Times New Roman" w:eastAsia="Times New Roman" w:hAnsi="Times New Roman"/>
          <w:sz w:val="28"/>
          <w:szCs w:val="28"/>
        </w:rPr>
      </w:pPr>
      <w:r>
        <w:rPr>
          <w:rFonts w:ascii="Times New Roman" w:eastAsia="Times New Roman" w:hAnsi="Times New Roman"/>
          <w:sz w:val="28"/>
          <w:szCs w:val="28"/>
        </w:rPr>
        <w:t>Нарзанник (нож сомелье);</w:t>
      </w:r>
    </w:p>
    <w:p w14:paraId="7BC98950" w14:textId="77777777" w:rsidR="00254626" w:rsidRDefault="00D66CBA" w:rsidP="00D66CBA">
      <w:pPr>
        <w:pStyle w:val="affb"/>
        <w:tabs>
          <w:tab w:val="left" w:pos="993"/>
        </w:tabs>
        <w:spacing w:after="0"/>
        <w:ind w:left="709"/>
        <w:jc w:val="both"/>
        <w:rPr>
          <w:rFonts w:ascii="Times New Roman" w:eastAsia="Times New Roman" w:hAnsi="Times New Roman"/>
          <w:sz w:val="28"/>
          <w:szCs w:val="28"/>
        </w:rPr>
      </w:pPr>
      <w:r>
        <w:rPr>
          <w:rFonts w:ascii="Times New Roman" w:eastAsia="Times New Roman" w:hAnsi="Times New Roman"/>
          <w:sz w:val="28"/>
          <w:szCs w:val="28"/>
        </w:rPr>
        <w:t>Барный инвентарь:</w:t>
      </w:r>
    </w:p>
    <w:p w14:paraId="7DA5CE40" w14:textId="77777777" w:rsidR="00254626" w:rsidRDefault="00D66CBA" w:rsidP="00D66CBA">
      <w:pPr>
        <w:pStyle w:val="affb"/>
        <w:numPr>
          <w:ilvl w:val="0"/>
          <w:numId w:val="32"/>
        </w:numPr>
        <w:tabs>
          <w:tab w:val="left" w:pos="993"/>
        </w:tabs>
        <w:spacing w:after="0"/>
        <w:ind w:left="0" w:firstLine="709"/>
        <w:jc w:val="both"/>
        <w:rPr>
          <w:rFonts w:ascii="Times New Roman" w:eastAsia="Times New Roman" w:hAnsi="Times New Roman"/>
          <w:sz w:val="28"/>
          <w:szCs w:val="28"/>
        </w:rPr>
      </w:pPr>
      <w:r>
        <w:rPr>
          <w:rFonts w:ascii="Times New Roman" w:eastAsia="Times New Roman" w:hAnsi="Times New Roman"/>
          <w:sz w:val="28"/>
          <w:szCs w:val="28"/>
        </w:rPr>
        <w:t>Мадлер;</w:t>
      </w:r>
    </w:p>
    <w:p w14:paraId="5CE667C2" w14:textId="77777777" w:rsidR="00254626" w:rsidRDefault="00D66CBA" w:rsidP="00D66CBA">
      <w:pPr>
        <w:pStyle w:val="affb"/>
        <w:numPr>
          <w:ilvl w:val="0"/>
          <w:numId w:val="32"/>
        </w:numPr>
        <w:tabs>
          <w:tab w:val="left" w:pos="993"/>
        </w:tabs>
        <w:spacing w:after="0"/>
        <w:ind w:left="0" w:firstLine="709"/>
        <w:jc w:val="both"/>
        <w:rPr>
          <w:rFonts w:ascii="Times New Roman" w:eastAsia="Times New Roman" w:hAnsi="Times New Roman"/>
          <w:sz w:val="28"/>
          <w:szCs w:val="28"/>
        </w:rPr>
      </w:pPr>
      <w:r>
        <w:rPr>
          <w:rFonts w:ascii="Times New Roman" w:eastAsia="Times New Roman" w:hAnsi="Times New Roman"/>
          <w:sz w:val="28"/>
          <w:szCs w:val="28"/>
        </w:rPr>
        <w:t>Сквизер;</w:t>
      </w:r>
    </w:p>
    <w:p w14:paraId="0E2756B8" w14:textId="77777777" w:rsidR="00254626" w:rsidRDefault="00D66CBA" w:rsidP="00D66CBA">
      <w:pPr>
        <w:pStyle w:val="affb"/>
        <w:numPr>
          <w:ilvl w:val="0"/>
          <w:numId w:val="32"/>
        </w:numPr>
        <w:tabs>
          <w:tab w:val="left" w:pos="993"/>
        </w:tabs>
        <w:spacing w:after="0"/>
        <w:ind w:left="0" w:firstLine="709"/>
        <w:jc w:val="both"/>
        <w:rPr>
          <w:rFonts w:ascii="Times New Roman" w:eastAsia="Times New Roman" w:hAnsi="Times New Roman"/>
          <w:sz w:val="28"/>
          <w:szCs w:val="28"/>
        </w:rPr>
      </w:pPr>
      <w:r>
        <w:rPr>
          <w:rFonts w:ascii="Times New Roman" w:eastAsia="Times New Roman" w:hAnsi="Times New Roman"/>
          <w:sz w:val="28"/>
          <w:szCs w:val="28"/>
        </w:rPr>
        <w:t>Щипцы (для льда);</w:t>
      </w:r>
    </w:p>
    <w:p w14:paraId="16369123" w14:textId="77777777" w:rsidR="00254626" w:rsidRDefault="00D66CBA" w:rsidP="00D66CBA">
      <w:pPr>
        <w:pStyle w:val="affb"/>
        <w:numPr>
          <w:ilvl w:val="0"/>
          <w:numId w:val="32"/>
        </w:numPr>
        <w:tabs>
          <w:tab w:val="left" w:pos="993"/>
        </w:tabs>
        <w:spacing w:after="0"/>
        <w:ind w:left="0" w:firstLine="709"/>
        <w:jc w:val="both"/>
        <w:rPr>
          <w:rFonts w:ascii="Times New Roman" w:eastAsia="Times New Roman" w:hAnsi="Times New Roman"/>
          <w:sz w:val="28"/>
          <w:szCs w:val="28"/>
        </w:rPr>
      </w:pPr>
      <w:r>
        <w:rPr>
          <w:rFonts w:ascii="Times New Roman" w:eastAsia="Times New Roman" w:hAnsi="Times New Roman"/>
          <w:sz w:val="28"/>
          <w:szCs w:val="28"/>
        </w:rPr>
        <w:t>Пинцет (для украшения);</w:t>
      </w:r>
    </w:p>
    <w:p w14:paraId="466A9959" w14:textId="77777777" w:rsidR="00254626" w:rsidRDefault="00D66CBA" w:rsidP="00D66CBA">
      <w:pPr>
        <w:pStyle w:val="affb"/>
        <w:numPr>
          <w:ilvl w:val="0"/>
          <w:numId w:val="32"/>
        </w:numPr>
        <w:tabs>
          <w:tab w:val="left" w:pos="993"/>
        </w:tabs>
        <w:spacing w:after="0"/>
        <w:ind w:left="0" w:firstLine="709"/>
        <w:jc w:val="both"/>
        <w:rPr>
          <w:rFonts w:ascii="Times New Roman" w:eastAsia="Times New Roman" w:hAnsi="Times New Roman"/>
          <w:sz w:val="28"/>
          <w:szCs w:val="28"/>
        </w:rPr>
      </w:pPr>
      <w:r>
        <w:rPr>
          <w:rFonts w:ascii="Times New Roman" w:eastAsia="Times New Roman" w:hAnsi="Times New Roman"/>
          <w:sz w:val="28"/>
          <w:szCs w:val="28"/>
        </w:rPr>
        <w:t>Мерная емкость для жидкостей;</w:t>
      </w:r>
    </w:p>
    <w:p w14:paraId="0289B690" w14:textId="77777777" w:rsidR="00254626" w:rsidRDefault="00D66CBA" w:rsidP="00D66CBA">
      <w:pPr>
        <w:pStyle w:val="affb"/>
        <w:numPr>
          <w:ilvl w:val="0"/>
          <w:numId w:val="32"/>
        </w:numPr>
        <w:tabs>
          <w:tab w:val="left" w:pos="993"/>
        </w:tabs>
        <w:spacing w:after="0"/>
        <w:ind w:left="0" w:firstLine="709"/>
        <w:jc w:val="both"/>
        <w:rPr>
          <w:rFonts w:ascii="Times New Roman" w:eastAsia="Times New Roman" w:hAnsi="Times New Roman"/>
          <w:sz w:val="28"/>
          <w:szCs w:val="28"/>
        </w:rPr>
      </w:pPr>
      <w:r>
        <w:rPr>
          <w:rFonts w:ascii="Times New Roman" w:eastAsia="Times New Roman" w:hAnsi="Times New Roman"/>
          <w:sz w:val="28"/>
          <w:szCs w:val="28"/>
        </w:rPr>
        <w:t>Шейкеры и/или смесительные стаканы для коктейлей;</w:t>
      </w:r>
    </w:p>
    <w:p w14:paraId="782D73DF" w14:textId="77777777" w:rsidR="00254626" w:rsidRDefault="00D66CBA" w:rsidP="00D66CBA">
      <w:pPr>
        <w:pStyle w:val="affb"/>
        <w:numPr>
          <w:ilvl w:val="0"/>
          <w:numId w:val="32"/>
        </w:numPr>
        <w:tabs>
          <w:tab w:val="left" w:pos="993"/>
        </w:tabs>
        <w:spacing w:after="0"/>
        <w:ind w:left="0" w:firstLine="709"/>
        <w:jc w:val="both"/>
        <w:rPr>
          <w:rFonts w:ascii="Times New Roman" w:eastAsia="Times New Roman" w:hAnsi="Times New Roman"/>
          <w:sz w:val="28"/>
          <w:szCs w:val="28"/>
        </w:rPr>
      </w:pPr>
      <w:r>
        <w:rPr>
          <w:rFonts w:ascii="Times New Roman" w:eastAsia="Times New Roman" w:hAnsi="Times New Roman"/>
          <w:sz w:val="28"/>
          <w:szCs w:val="28"/>
        </w:rPr>
        <w:t>Стрейнер и/или дабл стрейнер и/или джулеп;</w:t>
      </w:r>
    </w:p>
    <w:p w14:paraId="02C32FBF" w14:textId="77777777" w:rsidR="00254626" w:rsidRDefault="00D66CBA" w:rsidP="00D66CBA">
      <w:pPr>
        <w:pStyle w:val="affb"/>
        <w:numPr>
          <w:ilvl w:val="0"/>
          <w:numId w:val="32"/>
        </w:numPr>
        <w:tabs>
          <w:tab w:val="left" w:pos="993"/>
        </w:tabs>
        <w:spacing w:after="0"/>
        <w:ind w:left="0" w:firstLine="709"/>
        <w:jc w:val="both"/>
        <w:rPr>
          <w:rFonts w:ascii="Times New Roman" w:eastAsia="Times New Roman" w:hAnsi="Times New Roman"/>
          <w:sz w:val="28"/>
          <w:szCs w:val="28"/>
        </w:rPr>
      </w:pPr>
      <w:r>
        <w:rPr>
          <w:rFonts w:ascii="Times New Roman" w:eastAsia="Times New Roman" w:hAnsi="Times New Roman"/>
          <w:sz w:val="28"/>
          <w:szCs w:val="28"/>
        </w:rPr>
        <w:t>Барные ложки;</w:t>
      </w:r>
    </w:p>
    <w:p w14:paraId="150B7500" w14:textId="77777777" w:rsidR="00254626" w:rsidRDefault="00D66CBA" w:rsidP="00D66CBA">
      <w:pPr>
        <w:pStyle w:val="affb"/>
        <w:numPr>
          <w:ilvl w:val="0"/>
          <w:numId w:val="32"/>
        </w:numPr>
        <w:tabs>
          <w:tab w:val="left" w:pos="993"/>
        </w:tabs>
        <w:spacing w:after="0"/>
        <w:ind w:left="0" w:firstLine="709"/>
        <w:jc w:val="both"/>
        <w:rPr>
          <w:rFonts w:ascii="Times New Roman" w:eastAsia="Times New Roman" w:hAnsi="Times New Roman"/>
          <w:sz w:val="28"/>
          <w:szCs w:val="28"/>
        </w:rPr>
      </w:pPr>
      <w:r>
        <w:rPr>
          <w:rFonts w:ascii="Times New Roman" w:eastAsia="Times New Roman" w:hAnsi="Times New Roman"/>
          <w:sz w:val="28"/>
          <w:szCs w:val="28"/>
        </w:rPr>
        <w:t>Гейзеры;</w:t>
      </w:r>
    </w:p>
    <w:p w14:paraId="739446D5" w14:textId="77777777" w:rsidR="00254626" w:rsidRDefault="00D66CBA" w:rsidP="00D66CBA">
      <w:pPr>
        <w:pStyle w:val="affb"/>
        <w:numPr>
          <w:ilvl w:val="0"/>
          <w:numId w:val="32"/>
        </w:numPr>
        <w:tabs>
          <w:tab w:val="left" w:pos="993"/>
        </w:tabs>
        <w:spacing w:after="0"/>
        <w:ind w:left="0" w:firstLine="709"/>
        <w:jc w:val="both"/>
        <w:rPr>
          <w:rFonts w:ascii="Times New Roman" w:eastAsia="Times New Roman" w:hAnsi="Times New Roman"/>
          <w:sz w:val="28"/>
          <w:szCs w:val="28"/>
        </w:rPr>
      </w:pPr>
      <w:r>
        <w:rPr>
          <w:rFonts w:ascii="Times New Roman" w:eastAsia="Times New Roman" w:hAnsi="Times New Roman"/>
          <w:sz w:val="28"/>
          <w:szCs w:val="28"/>
        </w:rPr>
        <w:lastRenderedPageBreak/>
        <w:t>Кример (с баллонами);</w:t>
      </w:r>
    </w:p>
    <w:p w14:paraId="1A6E5550" w14:textId="77777777" w:rsidR="00254626" w:rsidRDefault="00D66CBA" w:rsidP="00D66CBA">
      <w:pPr>
        <w:pStyle w:val="affb"/>
        <w:tabs>
          <w:tab w:val="left" w:pos="993"/>
        </w:tabs>
        <w:spacing w:after="0"/>
        <w:ind w:left="709"/>
        <w:jc w:val="both"/>
        <w:rPr>
          <w:rFonts w:ascii="Times New Roman" w:eastAsia="Times New Roman" w:hAnsi="Times New Roman"/>
          <w:sz w:val="28"/>
          <w:szCs w:val="28"/>
        </w:rPr>
      </w:pPr>
      <w:r>
        <w:rPr>
          <w:rFonts w:ascii="Times New Roman" w:eastAsia="Times New Roman" w:hAnsi="Times New Roman"/>
          <w:sz w:val="28"/>
          <w:szCs w:val="28"/>
        </w:rPr>
        <w:t>Кофейный инвентарь:</w:t>
      </w:r>
    </w:p>
    <w:p w14:paraId="15CBA253" w14:textId="77777777" w:rsidR="00254626" w:rsidRDefault="00D66CBA" w:rsidP="00D66CBA">
      <w:pPr>
        <w:pStyle w:val="affb"/>
        <w:numPr>
          <w:ilvl w:val="0"/>
          <w:numId w:val="32"/>
        </w:numPr>
        <w:tabs>
          <w:tab w:val="left" w:pos="993"/>
        </w:tabs>
        <w:spacing w:after="0"/>
        <w:ind w:left="0" w:firstLine="709"/>
        <w:jc w:val="both"/>
        <w:rPr>
          <w:rFonts w:ascii="Times New Roman" w:eastAsia="Times New Roman" w:hAnsi="Times New Roman"/>
          <w:sz w:val="28"/>
          <w:szCs w:val="28"/>
        </w:rPr>
      </w:pPr>
      <w:r>
        <w:rPr>
          <w:rFonts w:ascii="Times New Roman" w:eastAsia="Times New Roman" w:hAnsi="Times New Roman"/>
          <w:sz w:val="28"/>
          <w:szCs w:val="28"/>
        </w:rPr>
        <w:t>Комплект питчеров, количество и объем на усмотрение конкурсанта;</w:t>
      </w:r>
    </w:p>
    <w:p w14:paraId="401F0FD6" w14:textId="77777777" w:rsidR="00254626" w:rsidRDefault="00D66CBA" w:rsidP="00D66CBA">
      <w:pPr>
        <w:pStyle w:val="affb"/>
        <w:numPr>
          <w:ilvl w:val="0"/>
          <w:numId w:val="32"/>
        </w:numPr>
        <w:tabs>
          <w:tab w:val="left" w:pos="993"/>
        </w:tabs>
        <w:spacing w:after="0"/>
        <w:ind w:left="0" w:firstLine="709"/>
        <w:jc w:val="both"/>
        <w:rPr>
          <w:rFonts w:ascii="Times New Roman" w:eastAsia="Times New Roman" w:hAnsi="Times New Roman"/>
          <w:sz w:val="28"/>
          <w:szCs w:val="28"/>
        </w:rPr>
      </w:pPr>
      <w:r>
        <w:rPr>
          <w:rFonts w:ascii="Times New Roman" w:eastAsia="Times New Roman" w:hAnsi="Times New Roman"/>
          <w:sz w:val="28"/>
          <w:szCs w:val="28"/>
        </w:rPr>
        <w:t>Темпер;</w:t>
      </w:r>
    </w:p>
    <w:p w14:paraId="02AF5BBD" w14:textId="77777777" w:rsidR="00254626" w:rsidRDefault="00D66CBA" w:rsidP="00D66CBA">
      <w:pPr>
        <w:pStyle w:val="affb"/>
        <w:numPr>
          <w:ilvl w:val="0"/>
          <w:numId w:val="32"/>
        </w:numPr>
        <w:tabs>
          <w:tab w:val="left" w:pos="993"/>
        </w:tabs>
        <w:spacing w:after="0"/>
        <w:ind w:left="0" w:firstLine="709"/>
        <w:jc w:val="both"/>
        <w:rPr>
          <w:rFonts w:ascii="Times New Roman" w:eastAsia="Times New Roman" w:hAnsi="Times New Roman"/>
          <w:sz w:val="28"/>
          <w:szCs w:val="28"/>
        </w:rPr>
      </w:pPr>
      <w:r>
        <w:rPr>
          <w:rFonts w:ascii="Times New Roman" w:eastAsia="Times New Roman" w:hAnsi="Times New Roman"/>
          <w:sz w:val="28"/>
          <w:szCs w:val="28"/>
        </w:rPr>
        <w:t>Выравниватель;</w:t>
      </w:r>
    </w:p>
    <w:p w14:paraId="1C5F10B8" w14:textId="77777777" w:rsidR="00254626" w:rsidRDefault="00D66CBA" w:rsidP="00D66CBA">
      <w:pPr>
        <w:pStyle w:val="affb"/>
        <w:numPr>
          <w:ilvl w:val="0"/>
          <w:numId w:val="32"/>
        </w:numPr>
        <w:tabs>
          <w:tab w:val="left" w:pos="993"/>
        </w:tabs>
        <w:spacing w:after="0"/>
        <w:ind w:left="0" w:firstLine="709"/>
        <w:jc w:val="both"/>
        <w:rPr>
          <w:rFonts w:ascii="Times New Roman" w:eastAsia="Times New Roman" w:hAnsi="Times New Roman"/>
          <w:sz w:val="28"/>
          <w:szCs w:val="28"/>
        </w:rPr>
      </w:pPr>
      <w:r>
        <w:rPr>
          <w:rFonts w:ascii="Times New Roman" w:eastAsia="Times New Roman" w:hAnsi="Times New Roman"/>
          <w:sz w:val="28"/>
          <w:szCs w:val="28"/>
        </w:rPr>
        <w:t>Коврик (подставка) для темпировки;</w:t>
      </w:r>
    </w:p>
    <w:p w14:paraId="06111906" w14:textId="77777777" w:rsidR="00254626" w:rsidRDefault="00D66CBA" w:rsidP="00D66CBA">
      <w:pPr>
        <w:pStyle w:val="affb"/>
        <w:numPr>
          <w:ilvl w:val="0"/>
          <w:numId w:val="32"/>
        </w:numPr>
        <w:tabs>
          <w:tab w:val="left" w:pos="993"/>
        </w:tabs>
        <w:spacing w:after="0"/>
        <w:ind w:left="0" w:firstLine="709"/>
        <w:jc w:val="both"/>
        <w:rPr>
          <w:rFonts w:ascii="Times New Roman" w:eastAsia="Times New Roman" w:hAnsi="Times New Roman"/>
          <w:sz w:val="28"/>
          <w:szCs w:val="28"/>
        </w:rPr>
      </w:pPr>
      <w:r>
        <w:rPr>
          <w:rFonts w:ascii="Times New Roman" w:eastAsia="Times New Roman" w:hAnsi="Times New Roman"/>
          <w:sz w:val="28"/>
          <w:szCs w:val="28"/>
        </w:rPr>
        <w:t>Расппределитель (разрыхлитель) для кофе;</w:t>
      </w:r>
    </w:p>
    <w:p w14:paraId="58F9ABCF" w14:textId="77777777" w:rsidR="00254626" w:rsidRDefault="00D66CBA" w:rsidP="00D66CBA">
      <w:pPr>
        <w:pStyle w:val="affb"/>
        <w:numPr>
          <w:ilvl w:val="0"/>
          <w:numId w:val="32"/>
        </w:numPr>
        <w:tabs>
          <w:tab w:val="left" w:pos="993"/>
        </w:tabs>
        <w:spacing w:after="0"/>
        <w:ind w:left="0" w:firstLine="709"/>
        <w:jc w:val="both"/>
        <w:rPr>
          <w:rFonts w:ascii="Times New Roman" w:eastAsia="Times New Roman" w:hAnsi="Times New Roman"/>
          <w:sz w:val="28"/>
          <w:szCs w:val="28"/>
        </w:rPr>
      </w:pPr>
      <w:r>
        <w:rPr>
          <w:rFonts w:ascii="Times New Roman" w:eastAsia="Times New Roman" w:hAnsi="Times New Roman"/>
          <w:sz w:val="28"/>
          <w:szCs w:val="28"/>
        </w:rPr>
        <w:t>Весы для кофе;</w:t>
      </w:r>
    </w:p>
    <w:p w14:paraId="7D40F99D" w14:textId="77777777" w:rsidR="00254626" w:rsidRDefault="00D66CBA" w:rsidP="00D66CBA">
      <w:pPr>
        <w:pStyle w:val="affb"/>
        <w:numPr>
          <w:ilvl w:val="0"/>
          <w:numId w:val="32"/>
        </w:numPr>
        <w:tabs>
          <w:tab w:val="left" w:pos="993"/>
        </w:tabs>
        <w:spacing w:after="0"/>
        <w:ind w:left="0" w:firstLine="709"/>
        <w:jc w:val="both"/>
        <w:rPr>
          <w:rFonts w:ascii="Times New Roman" w:eastAsia="Times New Roman" w:hAnsi="Times New Roman"/>
          <w:sz w:val="28"/>
          <w:szCs w:val="28"/>
        </w:rPr>
      </w:pPr>
      <w:r>
        <w:rPr>
          <w:rFonts w:ascii="Times New Roman" w:eastAsia="Times New Roman" w:hAnsi="Times New Roman"/>
          <w:sz w:val="28"/>
          <w:szCs w:val="28"/>
        </w:rPr>
        <w:t>Набор ножей;</w:t>
      </w:r>
    </w:p>
    <w:p w14:paraId="40B4FEEF" w14:textId="77777777" w:rsidR="00254626" w:rsidRDefault="00D66CBA" w:rsidP="00D66CBA">
      <w:pPr>
        <w:pStyle w:val="affb"/>
        <w:numPr>
          <w:ilvl w:val="0"/>
          <w:numId w:val="32"/>
        </w:numPr>
        <w:tabs>
          <w:tab w:val="left" w:pos="993"/>
        </w:tabs>
        <w:spacing w:after="0"/>
        <w:ind w:left="0" w:firstLine="709"/>
        <w:jc w:val="both"/>
        <w:rPr>
          <w:rFonts w:ascii="Times New Roman" w:eastAsia="Times New Roman" w:hAnsi="Times New Roman"/>
          <w:sz w:val="28"/>
          <w:szCs w:val="28"/>
        </w:rPr>
      </w:pPr>
      <w:r>
        <w:rPr>
          <w:rFonts w:ascii="Times New Roman" w:eastAsia="Times New Roman" w:hAnsi="Times New Roman"/>
          <w:sz w:val="28"/>
          <w:szCs w:val="28"/>
        </w:rPr>
        <w:t>Терка (для шоколада/орехов/сыра);</w:t>
      </w:r>
    </w:p>
    <w:p w14:paraId="7AA4FD3F" w14:textId="77777777" w:rsidR="00254626" w:rsidRDefault="00D66CBA" w:rsidP="00D66CBA">
      <w:pPr>
        <w:pStyle w:val="affb"/>
        <w:numPr>
          <w:ilvl w:val="0"/>
          <w:numId w:val="32"/>
        </w:numPr>
        <w:tabs>
          <w:tab w:val="left" w:pos="993"/>
        </w:tabs>
        <w:spacing w:after="0"/>
        <w:ind w:left="0" w:firstLine="709"/>
        <w:jc w:val="both"/>
        <w:rPr>
          <w:rFonts w:ascii="Times New Roman" w:eastAsia="Times New Roman" w:hAnsi="Times New Roman"/>
          <w:sz w:val="28"/>
          <w:szCs w:val="28"/>
        </w:rPr>
      </w:pPr>
      <w:r>
        <w:rPr>
          <w:rFonts w:ascii="Times New Roman" w:eastAsia="Times New Roman" w:hAnsi="Times New Roman"/>
          <w:sz w:val="28"/>
          <w:szCs w:val="28"/>
        </w:rPr>
        <w:t>Термометр кулинарный с щупом.</w:t>
      </w:r>
    </w:p>
    <w:p w14:paraId="613828F1" w14:textId="77777777" w:rsidR="00D66CBA" w:rsidRDefault="00D66CBA" w:rsidP="00D66CBA">
      <w:pPr>
        <w:pStyle w:val="affb"/>
        <w:tabs>
          <w:tab w:val="left" w:pos="993"/>
        </w:tabs>
        <w:spacing w:after="0"/>
        <w:ind w:left="709"/>
        <w:jc w:val="both"/>
        <w:rPr>
          <w:rFonts w:ascii="Times New Roman" w:eastAsia="Times New Roman" w:hAnsi="Times New Roman"/>
          <w:sz w:val="28"/>
          <w:szCs w:val="28"/>
        </w:rPr>
      </w:pPr>
    </w:p>
    <w:p w14:paraId="269465B4" w14:textId="77777777" w:rsidR="00254626" w:rsidRDefault="00D66CBA" w:rsidP="00D66CBA">
      <w:pPr>
        <w:pStyle w:val="-2"/>
        <w:spacing w:before="0" w:after="0" w:line="276" w:lineRule="auto"/>
        <w:ind w:firstLine="709"/>
        <w:jc w:val="center"/>
        <w:rPr>
          <w:rFonts w:ascii="Times New Roman" w:hAnsi="Times New Roman"/>
        </w:rPr>
      </w:pPr>
      <w:r>
        <w:rPr>
          <w:rFonts w:ascii="Times New Roman" w:hAnsi="Times New Roman"/>
        </w:rPr>
        <w:t>2.2. Материалы, оборудование и инструменты,</w:t>
      </w:r>
    </w:p>
    <w:p w14:paraId="260E8222" w14:textId="77777777" w:rsidR="00254626" w:rsidRDefault="00D66CBA" w:rsidP="00D66CBA">
      <w:pPr>
        <w:pStyle w:val="-2"/>
        <w:spacing w:before="0" w:after="0" w:line="276" w:lineRule="auto"/>
        <w:ind w:firstLine="709"/>
        <w:jc w:val="center"/>
        <w:rPr>
          <w:rFonts w:ascii="Times New Roman" w:hAnsi="Times New Roman"/>
        </w:rPr>
      </w:pPr>
      <w:r>
        <w:rPr>
          <w:rFonts w:ascii="Times New Roman" w:hAnsi="Times New Roman"/>
        </w:rPr>
        <w:t>запрещенные на площадке</w:t>
      </w:r>
      <w:bookmarkEnd w:id="18"/>
      <w:bookmarkEnd w:id="19"/>
    </w:p>
    <w:p w14:paraId="15A320BB" w14:textId="77777777" w:rsidR="00254626" w:rsidRDefault="00D66CBA" w:rsidP="00D66CBA">
      <w:pPr>
        <w:pStyle w:val="affb"/>
        <w:numPr>
          <w:ilvl w:val="0"/>
          <w:numId w:val="33"/>
        </w:numPr>
        <w:tabs>
          <w:tab w:val="left" w:pos="993"/>
        </w:tabs>
        <w:spacing w:after="0"/>
        <w:ind w:left="0" w:firstLine="709"/>
        <w:jc w:val="both"/>
        <w:rPr>
          <w:rFonts w:ascii="Times New Roman" w:eastAsia="Times New Roman" w:hAnsi="Times New Roman"/>
          <w:sz w:val="28"/>
          <w:szCs w:val="28"/>
        </w:rPr>
      </w:pPr>
      <w:bookmarkStart w:id="20" w:name="_Toc142037194"/>
      <w:r>
        <w:rPr>
          <w:rFonts w:ascii="Times New Roman" w:eastAsia="Times New Roman" w:hAnsi="Times New Roman"/>
          <w:sz w:val="28"/>
          <w:szCs w:val="28"/>
        </w:rPr>
        <w:t>Керамические ножи</w:t>
      </w:r>
    </w:p>
    <w:p w14:paraId="2E2B5943" w14:textId="77777777" w:rsidR="00254626" w:rsidRDefault="00D66CBA" w:rsidP="00D66CBA">
      <w:pPr>
        <w:pStyle w:val="affb"/>
        <w:numPr>
          <w:ilvl w:val="0"/>
          <w:numId w:val="33"/>
        </w:numPr>
        <w:tabs>
          <w:tab w:val="left" w:pos="993"/>
        </w:tabs>
        <w:spacing w:after="0"/>
        <w:ind w:left="0" w:firstLine="709"/>
        <w:jc w:val="both"/>
        <w:rPr>
          <w:rFonts w:ascii="Times New Roman" w:eastAsia="Times New Roman" w:hAnsi="Times New Roman"/>
          <w:sz w:val="28"/>
          <w:szCs w:val="28"/>
        </w:rPr>
      </w:pPr>
      <w:r>
        <w:rPr>
          <w:rFonts w:ascii="Times New Roman" w:eastAsia="Times New Roman" w:hAnsi="Times New Roman"/>
          <w:sz w:val="28"/>
          <w:szCs w:val="28"/>
        </w:rPr>
        <w:t>Ножи для карвинга</w:t>
      </w:r>
    </w:p>
    <w:p w14:paraId="500C2313" w14:textId="77777777" w:rsidR="00254626" w:rsidRDefault="00254626" w:rsidP="00D66CBA">
      <w:pPr>
        <w:pStyle w:val="-1"/>
        <w:spacing w:before="0" w:after="0" w:line="276" w:lineRule="auto"/>
        <w:jc w:val="center"/>
        <w:rPr>
          <w:rFonts w:ascii="Times New Roman" w:hAnsi="Times New Roman"/>
          <w:color w:val="auto"/>
          <w:sz w:val="28"/>
          <w:szCs w:val="28"/>
        </w:rPr>
      </w:pPr>
    </w:p>
    <w:p w14:paraId="7CAA7188" w14:textId="77777777" w:rsidR="00254626" w:rsidRDefault="00D66CBA" w:rsidP="00D66CBA">
      <w:pPr>
        <w:pStyle w:val="-1"/>
        <w:spacing w:before="0" w:after="0" w:line="276" w:lineRule="auto"/>
        <w:jc w:val="center"/>
        <w:rPr>
          <w:rFonts w:ascii="Times New Roman" w:hAnsi="Times New Roman"/>
          <w:color w:val="auto"/>
          <w:sz w:val="28"/>
          <w:szCs w:val="28"/>
        </w:rPr>
      </w:pPr>
      <w:r>
        <w:rPr>
          <w:rFonts w:ascii="Times New Roman" w:hAnsi="Times New Roman"/>
          <w:color w:val="auto"/>
          <w:sz w:val="28"/>
          <w:szCs w:val="28"/>
        </w:rPr>
        <w:t>3. Приложения</w:t>
      </w:r>
      <w:bookmarkEnd w:id="20"/>
    </w:p>
    <w:p w14:paraId="139313FD" w14:textId="77777777" w:rsidR="00D66CBA" w:rsidRDefault="00D66CBA" w:rsidP="00D66CBA">
      <w:pPr>
        <w:pStyle w:val="-1"/>
        <w:spacing w:before="0" w:after="0" w:line="276" w:lineRule="auto"/>
        <w:jc w:val="center"/>
        <w:rPr>
          <w:rFonts w:ascii="Times New Roman" w:hAnsi="Times New Roman"/>
          <w:color w:val="auto"/>
          <w:sz w:val="28"/>
          <w:szCs w:val="28"/>
        </w:rPr>
      </w:pPr>
    </w:p>
    <w:p w14:paraId="31D2623F" w14:textId="77777777" w:rsidR="00254626" w:rsidRDefault="00D66CBA" w:rsidP="00D66CBA">
      <w:pPr>
        <w:spacing w:after="0" w:line="276" w:lineRule="auto"/>
        <w:jc w:val="both"/>
        <w:rPr>
          <w:rFonts w:ascii="Times New Roman" w:hAnsi="Times New Roman" w:cs="Times New Roman"/>
          <w:sz w:val="28"/>
          <w:szCs w:val="28"/>
        </w:rPr>
      </w:pPr>
      <w:r>
        <w:rPr>
          <w:rFonts w:ascii="Times New Roman" w:hAnsi="Times New Roman" w:cs="Times New Roman"/>
          <w:sz w:val="28"/>
          <w:szCs w:val="28"/>
        </w:rPr>
        <w:t>Приложение 1. Инструкция по заполнению матрицы конкурсного задания</w:t>
      </w:r>
    </w:p>
    <w:p w14:paraId="6F0FDDD4" w14:textId="77777777" w:rsidR="00254626" w:rsidRDefault="00D66CBA" w:rsidP="00D66CBA">
      <w:pPr>
        <w:spacing w:after="0" w:line="276" w:lineRule="auto"/>
        <w:jc w:val="both"/>
        <w:rPr>
          <w:rFonts w:ascii="Times New Roman" w:hAnsi="Times New Roman" w:cs="Times New Roman"/>
          <w:sz w:val="28"/>
          <w:szCs w:val="28"/>
        </w:rPr>
      </w:pPr>
      <w:r>
        <w:rPr>
          <w:rFonts w:ascii="Times New Roman" w:hAnsi="Times New Roman" w:cs="Times New Roman"/>
          <w:sz w:val="28"/>
          <w:szCs w:val="28"/>
        </w:rPr>
        <w:t>Приложение 2. Матрица конкурсного задания</w:t>
      </w:r>
    </w:p>
    <w:p w14:paraId="4EBE1124" w14:textId="77777777" w:rsidR="00254626" w:rsidRDefault="00D66CBA" w:rsidP="00D66CBA">
      <w:pPr>
        <w:spacing w:after="0" w:line="276" w:lineRule="auto"/>
        <w:jc w:val="both"/>
        <w:rPr>
          <w:rFonts w:ascii="Times New Roman" w:hAnsi="Times New Roman" w:cs="Times New Roman"/>
          <w:sz w:val="28"/>
          <w:szCs w:val="28"/>
        </w:rPr>
      </w:pPr>
      <w:r>
        <w:rPr>
          <w:rFonts w:ascii="Times New Roman" w:hAnsi="Times New Roman" w:cs="Times New Roman"/>
          <w:sz w:val="28"/>
          <w:szCs w:val="28"/>
        </w:rPr>
        <w:t>Приложение 3. Инструкция по охране труда</w:t>
      </w:r>
    </w:p>
    <w:p w14:paraId="6CA4671F" w14:textId="77777777" w:rsidR="00254626" w:rsidRDefault="00D66CBA" w:rsidP="00D66CBA">
      <w:pPr>
        <w:spacing w:after="0" w:line="276" w:lineRule="auto"/>
        <w:jc w:val="both"/>
        <w:rPr>
          <w:rFonts w:ascii="Times New Roman" w:hAnsi="Times New Roman" w:cs="Times New Roman"/>
          <w:sz w:val="28"/>
          <w:szCs w:val="28"/>
        </w:rPr>
      </w:pPr>
      <w:r>
        <w:rPr>
          <w:rFonts w:ascii="Times New Roman" w:hAnsi="Times New Roman" w:cs="Times New Roman"/>
          <w:sz w:val="28"/>
          <w:szCs w:val="28"/>
        </w:rPr>
        <w:t>Приложение 4. Чек-лист компетенции</w:t>
      </w:r>
    </w:p>
    <w:p w14:paraId="7A14F051" w14:textId="77777777" w:rsidR="00254626" w:rsidRDefault="00D66CBA" w:rsidP="00D66CBA">
      <w:pPr>
        <w:spacing w:after="0" w:line="276" w:lineRule="auto"/>
        <w:jc w:val="both"/>
        <w:rPr>
          <w:rFonts w:ascii="Times New Roman" w:eastAsia="Times New Roman" w:hAnsi="Times New Roman" w:cs="Times New Roman"/>
          <w:i/>
          <w:iCs/>
          <w:sz w:val="28"/>
          <w:szCs w:val="28"/>
          <w:lang w:eastAsia="ru-RU"/>
        </w:rPr>
      </w:pPr>
      <w:r>
        <w:rPr>
          <w:rFonts w:ascii="Times New Roman" w:hAnsi="Times New Roman" w:cs="Times New Roman"/>
          <w:sz w:val="28"/>
          <w:szCs w:val="28"/>
        </w:rPr>
        <w:t xml:space="preserve">Приложение 5 Пояснения к конкурсному заданию </w:t>
      </w:r>
    </w:p>
    <w:p w14:paraId="10544E89" w14:textId="77777777" w:rsidR="00254626" w:rsidRDefault="00254626" w:rsidP="00D66CBA">
      <w:pPr>
        <w:spacing w:after="0" w:line="276" w:lineRule="auto"/>
        <w:jc w:val="both"/>
        <w:rPr>
          <w:rFonts w:ascii="Times New Roman" w:eastAsia="Times New Roman" w:hAnsi="Times New Roman" w:cs="Times New Roman"/>
          <w:i/>
          <w:iCs/>
          <w:sz w:val="28"/>
          <w:szCs w:val="28"/>
          <w:lang w:eastAsia="ru-RU"/>
        </w:rPr>
      </w:pPr>
    </w:p>
    <w:sectPr w:rsidR="00254626">
      <w:footerReference w:type="default" r:id="rId10"/>
      <w:pgSz w:w="11906" w:h="16838"/>
      <w:pgMar w:top="1134" w:right="850" w:bottom="1134" w:left="1701" w:header="0" w:footer="567"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0A44A3D" w14:textId="77777777" w:rsidR="00506DB6" w:rsidRDefault="00506DB6">
      <w:pPr>
        <w:spacing w:after="0" w:line="240" w:lineRule="auto"/>
      </w:pPr>
      <w:r>
        <w:separator/>
      </w:r>
    </w:p>
  </w:endnote>
  <w:endnote w:type="continuationSeparator" w:id="0">
    <w:p w14:paraId="649551BE" w14:textId="77777777" w:rsidR="00506DB6" w:rsidRDefault="00506D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Arial">
    <w:panose1 w:val="020B0604020202020204"/>
    <w:charset w:val="CC"/>
    <w:family w:val="swiss"/>
    <w:pitch w:val="variable"/>
    <w:sig w:usb0="E0002EFF" w:usb1="C000785B" w:usb2="00000009" w:usb3="00000000" w:csb0="000001FF" w:csb1="00000000"/>
  </w:font>
  <w:font w:name="Noto Sans Symbols">
    <w:altName w:val="Calibri"/>
    <w:charset w:val="00"/>
    <w:family w:val="auto"/>
    <w:pitch w:val="default"/>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DejaVu Sans">
    <w:altName w:val="Times New Roman"/>
    <w:charset w:val="00"/>
    <w:family w:val="auto"/>
    <w:pitch w:val="default"/>
  </w:font>
  <w:font w:name="FrutigerLTStd-Light">
    <w:charset w:val="00"/>
    <w:family w:val="auto"/>
    <w:pitch w:val="default"/>
  </w:font>
  <w:font w:name="Segoe UI">
    <w:panose1 w:val="020B0502040204020203"/>
    <w:charset w:val="CC"/>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69104416"/>
      <w:docPartObj>
        <w:docPartGallery w:val="Page Numbers (Bottom of Page)"/>
        <w:docPartUnique/>
      </w:docPartObj>
    </w:sdtPr>
    <w:sdtEndPr/>
    <w:sdtContent>
      <w:p w14:paraId="71CD06AF" w14:textId="77777777" w:rsidR="00D66CBA" w:rsidRDefault="00D66CBA">
        <w:pPr>
          <w:pStyle w:val="af1"/>
          <w:jc w:val="right"/>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PAGE   \* MERGEFORMAT</w:instrText>
        </w:r>
        <w:r>
          <w:rPr>
            <w:rFonts w:ascii="Times New Roman" w:hAnsi="Times New Roman" w:cs="Times New Roman"/>
            <w:sz w:val="24"/>
            <w:szCs w:val="24"/>
          </w:rPr>
          <w:fldChar w:fldCharType="separate"/>
        </w:r>
        <w:r w:rsidR="00B57BAD">
          <w:rPr>
            <w:rFonts w:ascii="Times New Roman" w:hAnsi="Times New Roman" w:cs="Times New Roman"/>
            <w:noProof/>
            <w:sz w:val="24"/>
            <w:szCs w:val="24"/>
          </w:rPr>
          <w:t>20</w:t>
        </w:r>
        <w:r>
          <w:rPr>
            <w:rFonts w:ascii="Times New Roman" w:hAnsi="Times New Roman" w:cs="Times New Roman"/>
            <w:sz w:val="24"/>
            <w:szCs w:val="24"/>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6E3E6EC" w14:textId="77777777" w:rsidR="00506DB6" w:rsidRDefault="00506DB6">
      <w:pPr>
        <w:spacing w:after="0" w:line="240" w:lineRule="auto"/>
      </w:pPr>
      <w:r>
        <w:separator/>
      </w:r>
    </w:p>
  </w:footnote>
  <w:footnote w:type="continuationSeparator" w:id="0">
    <w:p w14:paraId="1909D902" w14:textId="77777777" w:rsidR="00506DB6" w:rsidRDefault="00506DB6">
      <w:pPr>
        <w:spacing w:after="0" w:line="240" w:lineRule="auto"/>
      </w:pPr>
      <w:r>
        <w:continuationSeparator/>
      </w:r>
    </w:p>
  </w:footnote>
  <w:footnote w:id="1">
    <w:p w14:paraId="643EB27A" w14:textId="77777777" w:rsidR="00D66CBA" w:rsidRDefault="00D66CBA">
      <w:pPr>
        <w:pBdr>
          <w:top w:val="none" w:sz="4" w:space="0" w:color="000000"/>
          <w:left w:val="none" w:sz="4" w:space="0" w:color="000000"/>
          <w:bottom w:val="none" w:sz="4" w:space="0" w:color="000000"/>
          <w:right w:val="none" w:sz="4" w:space="0" w:color="000000"/>
          <w:between w:val="none" w:sz="4" w:space="0" w:color="000000"/>
        </w:pBdr>
        <w:spacing w:after="0" w:line="240" w:lineRule="auto"/>
        <w:jc w:val="both"/>
        <w:rPr>
          <w:rFonts w:ascii="Times New Roman" w:eastAsia="Times New Roman" w:hAnsi="Times New Roman" w:cs="Times New Roman"/>
          <w:i/>
          <w:color w:val="000000"/>
          <w:sz w:val="18"/>
          <w:szCs w:val="18"/>
        </w:rPr>
      </w:pPr>
      <w:r>
        <w:rPr>
          <w:vertAlign w:val="superscript"/>
        </w:rPr>
        <w:footnoteRef/>
      </w:r>
      <w:r>
        <w:rPr>
          <w:rFonts w:ascii="Times New Roman" w:eastAsia="Times New Roman" w:hAnsi="Times New Roman" w:cs="Times New Roman"/>
          <w:i/>
          <w:color w:val="000000"/>
          <w:sz w:val="18"/>
          <w:szCs w:val="18"/>
        </w:rPr>
        <w:t xml:space="preserve"> Указывается суммарное время на выполнение всех модулей КЗ одним конкурсантом.</w:t>
      </w:r>
    </w:p>
  </w:footnote>
  <w:footnote w:id="2">
    <w:p w14:paraId="5451EA21" w14:textId="77777777" w:rsidR="00D66CBA" w:rsidRDefault="00D66CBA">
      <w:pPr>
        <w:pBdr>
          <w:top w:val="none" w:sz="4" w:space="0" w:color="000000"/>
          <w:left w:val="none" w:sz="4" w:space="0" w:color="000000"/>
          <w:bottom w:val="none" w:sz="4" w:space="0" w:color="000000"/>
          <w:right w:val="none" w:sz="4" w:space="0" w:color="000000"/>
          <w:between w:val="none" w:sz="4" w:space="0" w:color="000000"/>
        </w:pBdr>
        <w:spacing w:after="0" w:line="240" w:lineRule="auto"/>
        <w:rPr>
          <w:rFonts w:ascii="Times New Roman" w:eastAsia="Times New Roman" w:hAnsi="Times New Roman" w:cs="Times New Roman"/>
          <w:i/>
          <w:color w:val="000000"/>
          <w:sz w:val="18"/>
          <w:szCs w:val="18"/>
        </w:rPr>
      </w:pPr>
      <w:r>
        <w:rPr>
          <w:vertAlign w:val="superscript"/>
        </w:rPr>
        <w:footnoteRef/>
      </w:r>
      <w:r>
        <w:rPr>
          <w:rFonts w:ascii="Times New Roman" w:eastAsia="Times New Roman" w:hAnsi="Times New Roman" w:cs="Times New Roman"/>
          <w:i/>
          <w:color w:val="000000"/>
          <w:sz w:val="18"/>
          <w:szCs w:val="18"/>
        </w:rPr>
        <w:t xml:space="preserve"> Указываются особенности компетенции, которые относятся ко всем возрастным категориям и чемпионатным линейкам без исключения.</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F42933"/>
    <w:multiLevelType w:val="hybridMultilevel"/>
    <w:tmpl w:val="7F1A9804"/>
    <w:lvl w:ilvl="0" w:tplc="4642D32C">
      <w:start w:val="1"/>
      <w:numFmt w:val="bullet"/>
      <w:pStyle w:val="ListaBlack"/>
      <w:lvlText w:val=""/>
      <w:lvlJc w:val="left"/>
      <w:pPr>
        <w:ind w:left="1287" w:hanging="360"/>
      </w:pPr>
      <w:rPr>
        <w:rFonts w:ascii="Symbol" w:hAnsi="Symbol" w:hint="default"/>
      </w:rPr>
    </w:lvl>
    <w:lvl w:ilvl="1" w:tplc="C854C8DE">
      <w:start w:val="1"/>
      <w:numFmt w:val="bullet"/>
      <w:lvlText w:val=""/>
      <w:lvlJc w:val="left"/>
      <w:pPr>
        <w:ind w:left="2007" w:hanging="360"/>
      </w:pPr>
      <w:rPr>
        <w:rFonts w:ascii="Wingdings" w:hAnsi="Wingdings" w:hint="default"/>
      </w:rPr>
    </w:lvl>
    <w:lvl w:ilvl="2" w:tplc="6E80B2D8">
      <w:start w:val="1"/>
      <w:numFmt w:val="bullet"/>
      <w:lvlText w:val=""/>
      <w:lvlJc w:val="left"/>
      <w:pPr>
        <w:ind w:left="2727" w:hanging="360"/>
      </w:pPr>
      <w:rPr>
        <w:rFonts w:ascii="Wingdings" w:hAnsi="Wingdings" w:hint="default"/>
      </w:rPr>
    </w:lvl>
    <w:lvl w:ilvl="3" w:tplc="81DC5FF2">
      <w:start w:val="1"/>
      <w:numFmt w:val="bullet"/>
      <w:lvlText w:val=""/>
      <w:lvlJc w:val="left"/>
      <w:pPr>
        <w:ind w:left="3447" w:hanging="360"/>
      </w:pPr>
      <w:rPr>
        <w:rFonts w:ascii="Symbol" w:hAnsi="Symbol" w:hint="default"/>
      </w:rPr>
    </w:lvl>
    <w:lvl w:ilvl="4" w:tplc="4642E996">
      <w:start w:val="1"/>
      <w:numFmt w:val="bullet"/>
      <w:lvlText w:val="o"/>
      <w:lvlJc w:val="left"/>
      <w:pPr>
        <w:ind w:left="4167" w:hanging="360"/>
      </w:pPr>
      <w:rPr>
        <w:rFonts w:ascii="Courier New" w:hAnsi="Courier New" w:cs="Courier New" w:hint="default"/>
      </w:rPr>
    </w:lvl>
    <w:lvl w:ilvl="5" w:tplc="B2AAA650">
      <w:start w:val="1"/>
      <w:numFmt w:val="bullet"/>
      <w:lvlText w:val=""/>
      <w:lvlJc w:val="left"/>
      <w:pPr>
        <w:ind w:left="4887" w:hanging="360"/>
      </w:pPr>
      <w:rPr>
        <w:rFonts w:ascii="Wingdings" w:hAnsi="Wingdings" w:hint="default"/>
      </w:rPr>
    </w:lvl>
    <w:lvl w:ilvl="6" w:tplc="C338ADCC">
      <w:start w:val="1"/>
      <w:numFmt w:val="bullet"/>
      <w:lvlText w:val=""/>
      <w:lvlJc w:val="left"/>
      <w:pPr>
        <w:ind w:left="5607" w:hanging="360"/>
      </w:pPr>
      <w:rPr>
        <w:rFonts w:ascii="Symbol" w:hAnsi="Symbol" w:hint="default"/>
      </w:rPr>
    </w:lvl>
    <w:lvl w:ilvl="7" w:tplc="E1A07B24">
      <w:start w:val="1"/>
      <w:numFmt w:val="bullet"/>
      <w:lvlText w:val="o"/>
      <w:lvlJc w:val="left"/>
      <w:pPr>
        <w:ind w:left="6327" w:hanging="360"/>
      </w:pPr>
      <w:rPr>
        <w:rFonts w:ascii="Courier New" w:hAnsi="Courier New" w:cs="Courier New" w:hint="default"/>
      </w:rPr>
    </w:lvl>
    <w:lvl w:ilvl="8" w:tplc="A74E095E">
      <w:start w:val="1"/>
      <w:numFmt w:val="bullet"/>
      <w:lvlText w:val=""/>
      <w:lvlJc w:val="left"/>
      <w:pPr>
        <w:ind w:left="7047" w:hanging="360"/>
      </w:pPr>
      <w:rPr>
        <w:rFonts w:ascii="Wingdings" w:hAnsi="Wingdings" w:hint="default"/>
      </w:rPr>
    </w:lvl>
  </w:abstractNum>
  <w:abstractNum w:abstractNumId="1">
    <w:nsid w:val="03E33AFC"/>
    <w:multiLevelType w:val="hybridMultilevel"/>
    <w:tmpl w:val="0E8C97D0"/>
    <w:lvl w:ilvl="0" w:tplc="8A9E67FA">
      <w:start w:val="1"/>
      <w:numFmt w:val="bullet"/>
      <w:lvlText w:val=""/>
      <w:lvlJc w:val="left"/>
      <w:pPr>
        <w:ind w:left="720" w:hanging="360"/>
      </w:pPr>
      <w:rPr>
        <w:rFonts w:ascii="Symbol" w:hAnsi="Symbol" w:hint="default"/>
      </w:rPr>
    </w:lvl>
    <w:lvl w:ilvl="1" w:tplc="54A0E06E">
      <w:start w:val="1"/>
      <w:numFmt w:val="bullet"/>
      <w:lvlText w:val="o"/>
      <w:lvlJc w:val="left"/>
      <w:pPr>
        <w:ind w:left="1440" w:hanging="360"/>
      </w:pPr>
      <w:rPr>
        <w:rFonts w:ascii="Courier New" w:hAnsi="Courier New" w:cs="Courier New" w:hint="default"/>
      </w:rPr>
    </w:lvl>
    <w:lvl w:ilvl="2" w:tplc="991088B4">
      <w:start w:val="1"/>
      <w:numFmt w:val="bullet"/>
      <w:lvlText w:val=""/>
      <w:lvlJc w:val="left"/>
      <w:pPr>
        <w:ind w:left="2160" w:hanging="360"/>
      </w:pPr>
      <w:rPr>
        <w:rFonts w:ascii="Wingdings" w:hAnsi="Wingdings" w:hint="default"/>
      </w:rPr>
    </w:lvl>
    <w:lvl w:ilvl="3" w:tplc="FC48F2C0">
      <w:start w:val="1"/>
      <w:numFmt w:val="bullet"/>
      <w:lvlText w:val=""/>
      <w:lvlJc w:val="left"/>
      <w:pPr>
        <w:ind w:left="2880" w:hanging="360"/>
      </w:pPr>
      <w:rPr>
        <w:rFonts w:ascii="Symbol" w:hAnsi="Symbol" w:hint="default"/>
      </w:rPr>
    </w:lvl>
    <w:lvl w:ilvl="4" w:tplc="750CC18A">
      <w:start w:val="1"/>
      <w:numFmt w:val="bullet"/>
      <w:lvlText w:val="o"/>
      <w:lvlJc w:val="left"/>
      <w:pPr>
        <w:ind w:left="3600" w:hanging="360"/>
      </w:pPr>
      <w:rPr>
        <w:rFonts w:ascii="Courier New" w:hAnsi="Courier New" w:cs="Courier New" w:hint="default"/>
      </w:rPr>
    </w:lvl>
    <w:lvl w:ilvl="5" w:tplc="83886222">
      <w:start w:val="1"/>
      <w:numFmt w:val="bullet"/>
      <w:lvlText w:val=""/>
      <w:lvlJc w:val="left"/>
      <w:pPr>
        <w:ind w:left="4320" w:hanging="360"/>
      </w:pPr>
      <w:rPr>
        <w:rFonts w:ascii="Wingdings" w:hAnsi="Wingdings" w:hint="default"/>
      </w:rPr>
    </w:lvl>
    <w:lvl w:ilvl="6" w:tplc="1C5C571A">
      <w:start w:val="1"/>
      <w:numFmt w:val="bullet"/>
      <w:lvlText w:val=""/>
      <w:lvlJc w:val="left"/>
      <w:pPr>
        <w:ind w:left="5040" w:hanging="360"/>
      </w:pPr>
      <w:rPr>
        <w:rFonts w:ascii="Symbol" w:hAnsi="Symbol" w:hint="default"/>
      </w:rPr>
    </w:lvl>
    <w:lvl w:ilvl="7" w:tplc="16086FAC">
      <w:start w:val="1"/>
      <w:numFmt w:val="bullet"/>
      <w:lvlText w:val="o"/>
      <w:lvlJc w:val="left"/>
      <w:pPr>
        <w:ind w:left="5760" w:hanging="360"/>
      </w:pPr>
      <w:rPr>
        <w:rFonts w:ascii="Courier New" w:hAnsi="Courier New" w:cs="Courier New" w:hint="default"/>
      </w:rPr>
    </w:lvl>
    <w:lvl w:ilvl="8" w:tplc="A9F6E7C6">
      <w:start w:val="1"/>
      <w:numFmt w:val="bullet"/>
      <w:lvlText w:val=""/>
      <w:lvlJc w:val="left"/>
      <w:pPr>
        <w:ind w:left="6480" w:hanging="360"/>
      </w:pPr>
      <w:rPr>
        <w:rFonts w:ascii="Wingdings" w:hAnsi="Wingdings" w:hint="default"/>
      </w:rPr>
    </w:lvl>
  </w:abstractNum>
  <w:abstractNum w:abstractNumId="2">
    <w:nsid w:val="068B4589"/>
    <w:multiLevelType w:val="multilevel"/>
    <w:tmpl w:val="DCDA470C"/>
    <w:lvl w:ilvl="0">
      <w:start w:val="1"/>
      <w:numFmt w:val="bullet"/>
      <w:lvlText w:val=""/>
      <w:lvlJc w:val="left"/>
      <w:pPr>
        <w:ind w:left="720" w:hanging="360"/>
      </w:pPr>
      <w:rPr>
        <w:rFonts w:ascii="Symbol" w:hAnsi="Symbol" w:hint="default"/>
      </w:rPr>
    </w:lvl>
    <w:lvl w:ilvl="1">
      <w:start w:val="1"/>
      <w:numFmt w:val="decimal"/>
      <w:isLgl/>
      <w:lvlText w:val="%1.%2."/>
      <w:lvlJc w:val="left"/>
      <w:pPr>
        <w:ind w:left="855" w:hanging="495"/>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
    <w:nsid w:val="0B223E84"/>
    <w:multiLevelType w:val="hybridMultilevel"/>
    <w:tmpl w:val="3CD40C0A"/>
    <w:lvl w:ilvl="0" w:tplc="1D825680">
      <w:start w:val="1"/>
      <w:numFmt w:val="bullet"/>
      <w:pStyle w:val="bullet"/>
      <w:lvlText w:val=""/>
      <w:lvlJc w:val="left"/>
      <w:pPr>
        <w:tabs>
          <w:tab w:val="num" w:pos="360"/>
        </w:tabs>
        <w:ind w:left="360" w:hanging="360"/>
      </w:pPr>
      <w:rPr>
        <w:rFonts w:ascii="Symbol" w:hAnsi="Symbol" w:hint="default"/>
      </w:rPr>
    </w:lvl>
    <w:lvl w:ilvl="1" w:tplc="04BAD3CC">
      <w:start w:val="1"/>
      <w:numFmt w:val="bullet"/>
      <w:lvlText w:val="o"/>
      <w:lvlJc w:val="left"/>
      <w:pPr>
        <w:tabs>
          <w:tab w:val="num" w:pos="1440"/>
        </w:tabs>
        <w:ind w:left="1440" w:hanging="360"/>
      </w:pPr>
      <w:rPr>
        <w:rFonts w:ascii="Courier New" w:hAnsi="Courier New" w:hint="default"/>
      </w:rPr>
    </w:lvl>
    <w:lvl w:ilvl="2" w:tplc="E796E180">
      <w:start w:val="1"/>
      <w:numFmt w:val="bullet"/>
      <w:lvlText w:val=""/>
      <w:lvlJc w:val="left"/>
      <w:pPr>
        <w:tabs>
          <w:tab w:val="num" w:pos="2160"/>
        </w:tabs>
        <w:ind w:left="2160" w:hanging="360"/>
      </w:pPr>
      <w:rPr>
        <w:rFonts w:ascii="Wingdings" w:hAnsi="Wingdings" w:hint="default"/>
      </w:rPr>
    </w:lvl>
    <w:lvl w:ilvl="3" w:tplc="B100C0F8">
      <w:start w:val="1"/>
      <w:numFmt w:val="bullet"/>
      <w:lvlText w:val=""/>
      <w:lvlJc w:val="left"/>
      <w:pPr>
        <w:tabs>
          <w:tab w:val="num" w:pos="2880"/>
        </w:tabs>
        <w:ind w:left="2880" w:hanging="360"/>
      </w:pPr>
      <w:rPr>
        <w:rFonts w:ascii="Symbol" w:hAnsi="Symbol" w:hint="default"/>
      </w:rPr>
    </w:lvl>
    <w:lvl w:ilvl="4" w:tplc="72D82C58">
      <w:start w:val="1"/>
      <w:numFmt w:val="bullet"/>
      <w:lvlText w:val="o"/>
      <w:lvlJc w:val="left"/>
      <w:pPr>
        <w:tabs>
          <w:tab w:val="num" w:pos="3600"/>
        </w:tabs>
        <w:ind w:left="3600" w:hanging="360"/>
      </w:pPr>
      <w:rPr>
        <w:rFonts w:ascii="Courier New" w:hAnsi="Courier New" w:hint="default"/>
      </w:rPr>
    </w:lvl>
    <w:lvl w:ilvl="5" w:tplc="A764393E">
      <w:start w:val="1"/>
      <w:numFmt w:val="bullet"/>
      <w:lvlText w:val=""/>
      <w:lvlJc w:val="left"/>
      <w:pPr>
        <w:tabs>
          <w:tab w:val="num" w:pos="4320"/>
        </w:tabs>
        <w:ind w:left="4320" w:hanging="360"/>
      </w:pPr>
      <w:rPr>
        <w:rFonts w:ascii="Wingdings" w:hAnsi="Wingdings" w:hint="default"/>
      </w:rPr>
    </w:lvl>
    <w:lvl w:ilvl="6" w:tplc="8F1237FC">
      <w:start w:val="1"/>
      <w:numFmt w:val="bullet"/>
      <w:lvlText w:val=""/>
      <w:lvlJc w:val="left"/>
      <w:pPr>
        <w:tabs>
          <w:tab w:val="num" w:pos="5040"/>
        </w:tabs>
        <w:ind w:left="5040" w:hanging="360"/>
      </w:pPr>
      <w:rPr>
        <w:rFonts w:ascii="Symbol" w:hAnsi="Symbol" w:hint="default"/>
      </w:rPr>
    </w:lvl>
    <w:lvl w:ilvl="7" w:tplc="2D6E23AE">
      <w:start w:val="1"/>
      <w:numFmt w:val="bullet"/>
      <w:lvlText w:val="o"/>
      <w:lvlJc w:val="left"/>
      <w:pPr>
        <w:tabs>
          <w:tab w:val="num" w:pos="5760"/>
        </w:tabs>
        <w:ind w:left="5760" w:hanging="360"/>
      </w:pPr>
      <w:rPr>
        <w:rFonts w:ascii="Courier New" w:hAnsi="Courier New" w:hint="default"/>
      </w:rPr>
    </w:lvl>
    <w:lvl w:ilvl="8" w:tplc="1F02DDB0">
      <w:start w:val="1"/>
      <w:numFmt w:val="bullet"/>
      <w:lvlText w:val=""/>
      <w:lvlJc w:val="left"/>
      <w:pPr>
        <w:tabs>
          <w:tab w:val="num" w:pos="6480"/>
        </w:tabs>
        <w:ind w:left="6480" w:hanging="360"/>
      </w:pPr>
      <w:rPr>
        <w:rFonts w:ascii="Wingdings" w:hAnsi="Wingdings" w:hint="default"/>
      </w:rPr>
    </w:lvl>
  </w:abstractNum>
  <w:abstractNum w:abstractNumId="4">
    <w:nsid w:val="0C012AEE"/>
    <w:multiLevelType w:val="hybridMultilevel"/>
    <w:tmpl w:val="72885C12"/>
    <w:lvl w:ilvl="0" w:tplc="9D622760">
      <w:start w:val="1"/>
      <w:numFmt w:val="bullet"/>
      <w:lvlText w:val=""/>
      <w:lvlJc w:val="left"/>
      <w:pPr>
        <w:ind w:left="1287" w:hanging="360"/>
      </w:pPr>
      <w:rPr>
        <w:rFonts w:ascii="Symbol" w:hAnsi="Symbol" w:hint="default"/>
      </w:rPr>
    </w:lvl>
    <w:lvl w:ilvl="1" w:tplc="FB405C32">
      <w:start w:val="1"/>
      <w:numFmt w:val="bullet"/>
      <w:lvlText w:val="o"/>
      <w:lvlJc w:val="left"/>
      <w:pPr>
        <w:ind w:left="2007" w:hanging="360"/>
      </w:pPr>
      <w:rPr>
        <w:rFonts w:ascii="Courier New" w:hAnsi="Courier New" w:cs="Courier New" w:hint="default"/>
      </w:rPr>
    </w:lvl>
    <w:lvl w:ilvl="2" w:tplc="6674CE6A">
      <w:start w:val="1"/>
      <w:numFmt w:val="bullet"/>
      <w:lvlText w:val=""/>
      <w:lvlJc w:val="left"/>
      <w:pPr>
        <w:ind w:left="2727" w:hanging="360"/>
      </w:pPr>
      <w:rPr>
        <w:rFonts w:ascii="Wingdings" w:hAnsi="Wingdings" w:hint="default"/>
      </w:rPr>
    </w:lvl>
    <w:lvl w:ilvl="3" w:tplc="31227578">
      <w:start w:val="1"/>
      <w:numFmt w:val="bullet"/>
      <w:lvlText w:val=""/>
      <w:lvlJc w:val="left"/>
      <w:pPr>
        <w:ind w:left="3447" w:hanging="360"/>
      </w:pPr>
      <w:rPr>
        <w:rFonts w:ascii="Symbol" w:hAnsi="Symbol" w:hint="default"/>
      </w:rPr>
    </w:lvl>
    <w:lvl w:ilvl="4" w:tplc="FE76BA10">
      <w:start w:val="1"/>
      <w:numFmt w:val="bullet"/>
      <w:lvlText w:val="o"/>
      <w:lvlJc w:val="left"/>
      <w:pPr>
        <w:ind w:left="4167" w:hanging="360"/>
      </w:pPr>
      <w:rPr>
        <w:rFonts w:ascii="Courier New" w:hAnsi="Courier New" w:cs="Courier New" w:hint="default"/>
      </w:rPr>
    </w:lvl>
    <w:lvl w:ilvl="5" w:tplc="AFA8420C">
      <w:start w:val="1"/>
      <w:numFmt w:val="bullet"/>
      <w:lvlText w:val=""/>
      <w:lvlJc w:val="left"/>
      <w:pPr>
        <w:ind w:left="4887" w:hanging="360"/>
      </w:pPr>
      <w:rPr>
        <w:rFonts w:ascii="Wingdings" w:hAnsi="Wingdings" w:hint="default"/>
      </w:rPr>
    </w:lvl>
    <w:lvl w:ilvl="6" w:tplc="39E6A492">
      <w:start w:val="1"/>
      <w:numFmt w:val="bullet"/>
      <w:lvlText w:val=""/>
      <w:lvlJc w:val="left"/>
      <w:pPr>
        <w:ind w:left="5607" w:hanging="360"/>
      </w:pPr>
      <w:rPr>
        <w:rFonts w:ascii="Symbol" w:hAnsi="Symbol" w:hint="default"/>
      </w:rPr>
    </w:lvl>
    <w:lvl w:ilvl="7" w:tplc="0396DCBE">
      <w:start w:val="1"/>
      <w:numFmt w:val="bullet"/>
      <w:lvlText w:val="o"/>
      <w:lvlJc w:val="left"/>
      <w:pPr>
        <w:ind w:left="6327" w:hanging="360"/>
      </w:pPr>
      <w:rPr>
        <w:rFonts w:ascii="Courier New" w:hAnsi="Courier New" w:cs="Courier New" w:hint="default"/>
      </w:rPr>
    </w:lvl>
    <w:lvl w:ilvl="8" w:tplc="F2E49732">
      <w:start w:val="1"/>
      <w:numFmt w:val="bullet"/>
      <w:lvlText w:val=""/>
      <w:lvlJc w:val="left"/>
      <w:pPr>
        <w:ind w:left="7047" w:hanging="360"/>
      </w:pPr>
      <w:rPr>
        <w:rFonts w:ascii="Wingdings" w:hAnsi="Wingdings" w:hint="default"/>
      </w:rPr>
    </w:lvl>
  </w:abstractNum>
  <w:abstractNum w:abstractNumId="5">
    <w:nsid w:val="18576637"/>
    <w:multiLevelType w:val="hybridMultilevel"/>
    <w:tmpl w:val="2B221E10"/>
    <w:lvl w:ilvl="0" w:tplc="A748F84C">
      <w:start w:val="1"/>
      <w:numFmt w:val="bullet"/>
      <w:lvlText w:val="•"/>
      <w:lvlJc w:val="left"/>
      <w:pPr>
        <w:ind w:left="720" w:hanging="360"/>
      </w:pPr>
      <w:rPr>
        <w:rFonts w:ascii="Arial" w:hAnsi="Arial" w:hint="default"/>
      </w:rPr>
    </w:lvl>
    <w:lvl w:ilvl="1" w:tplc="46DCB652">
      <w:start w:val="1"/>
      <w:numFmt w:val="bullet"/>
      <w:lvlText w:val="o"/>
      <w:lvlJc w:val="left"/>
      <w:pPr>
        <w:ind w:left="1440" w:hanging="360"/>
      </w:pPr>
      <w:rPr>
        <w:rFonts w:ascii="Courier New" w:hAnsi="Courier New" w:cs="Courier New" w:hint="default"/>
      </w:rPr>
    </w:lvl>
    <w:lvl w:ilvl="2" w:tplc="013CB1B6">
      <w:start w:val="1"/>
      <w:numFmt w:val="bullet"/>
      <w:lvlText w:val=""/>
      <w:lvlJc w:val="left"/>
      <w:pPr>
        <w:ind w:left="2160" w:hanging="360"/>
      </w:pPr>
      <w:rPr>
        <w:rFonts w:ascii="Wingdings" w:hAnsi="Wingdings" w:hint="default"/>
      </w:rPr>
    </w:lvl>
    <w:lvl w:ilvl="3" w:tplc="3BC66C4E">
      <w:start w:val="1"/>
      <w:numFmt w:val="bullet"/>
      <w:lvlText w:val=""/>
      <w:lvlJc w:val="left"/>
      <w:pPr>
        <w:ind w:left="2880" w:hanging="360"/>
      </w:pPr>
      <w:rPr>
        <w:rFonts w:ascii="Symbol" w:hAnsi="Symbol" w:hint="default"/>
      </w:rPr>
    </w:lvl>
    <w:lvl w:ilvl="4" w:tplc="67768862">
      <w:start w:val="1"/>
      <w:numFmt w:val="bullet"/>
      <w:lvlText w:val="o"/>
      <w:lvlJc w:val="left"/>
      <w:pPr>
        <w:ind w:left="3600" w:hanging="360"/>
      </w:pPr>
      <w:rPr>
        <w:rFonts w:ascii="Courier New" w:hAnsi="Courier New" w:cs="Courier New" w:hint="default"/>
      </w:rPr>
    </w:lvl>
    <w:lvl w:ilvl="5" w:tplc="BB068748">
      <w:start w:val="1"/>
      <w:numFmt w:val="bullet"/>
      <w:lvlText w:val=""/>
      <w:lvlJc w:val="left"/>
      <w:pPr>
        <w:ind w:left="4320" w:hanging="360"/>
      </w:pPr>
      <w:rPr>
        <w:rFonts w:ascii="Wingdings" w:hAnsi="Wingdings" w:hint="default"/>
      </w:rPr>
    </w:lvl>
    <w:lvl w:ilvl="6" w:tplc="55BEBB70">
      <w:start w:val="1"/>
      <w:numFmt w:val="bullet"/>
      <w:lvlText w:val=""/>
      <w:lvlJc w:val="left"/>
      <w:pPr>
        <w:ind w:left="5040" w:hanging="360"/>
      </w:pPr>
      <w:rPr>
        <w:rFonts w:ascii="Symbol" w:hAnsi="Symbol" w:hint="default"/>
      </w:rPr>
    </w:lvl>
    <w:lvl w:ilvl="7" w:tplc="274280AE">
      <w:start w:val="1"/>
      <w:numFmt w:val="bullet"/>
      <w:lvlText w:val="o"/>
      <w:lvlJc w:val="left"/>
      <w:pPr>
        <w:ind w:left="5760" w:hanging="360"/>
      </w:pPr>
      <w:rPr>
        <w:rFonts w:ascii="Courier New" w:hAnsi="Courier New" w:cs="Courier New" w:hint="default"/>
      </w:rPr>
    </w:lvl>
    <w:lvl w:ilvl="8" w:tplc="30EAF3A2">
      <w:start w:val="1"/>
      <w:numFmt w:val="bullet"/>
      <w:lvlText w:val=""/>
      <w:lvlJc w:val="left"/>
      <w:pPr>
        <w:ind w:left="6480" w:hanging="360"/>
      </w:pPr>
      <w:rPr>
        <w:rFonts w:ascii="Wingdings" w:hAnsi="Wingdings" w:hint="default"/>
      </w:rPr>
    </w:lvl>
  </w:abstractNum>
  <w:abstractNum w:abstractNumId="6">
    <w:nsid w:val="1E294D35"/>
    <w:multiLevelType w:val="multilevel"/>
    <w:tmpl w:val="4BBE216C"/>
    <w:lvl w:ilvl="0">
      <w:start w:val="2"/>
      <w:numFmt w:val="decimal"/>
      <w:lvlText w:val="%1"/>
      <w:lvlJc w:val="left"/>
      <w:pPr>
        <w:ind w:left="700" w:hanging="700"/>
      </w:pPr>
      <w:rPr>
        <w:rFonts w:hint="default"/>
        <w:b w:val="0"/>
        <w:i/>
      </w:rPr>
    </w:lvl>
    <w:lvl w:ilvl="1">
      <w:start w:val="10"/>
      <w:numFmt w:val="decimal"/>
      <w:lvlText w:val="%1.%2"/>
      <w:lvlJc w:val="left"/>
      <w:pPr>
        <w:ind w:left="700" w:hanging="700"/>
      </w:pPr>
      <w:rPr>
        <w:rFonts w:hint="default"/>
        <w:b w:val="0"/>
        <w:i/>
      </w:rPr>
    </w:lvl>
    <w:lvl w:ilvl="2">
      <w:start w:val="1"/>
      <w:numFmt w:val="decimal"/>
      <w:lvlText w:val="%1.%2.%3"/>
      <w:lvlJc w:val="left"/>
      <w:pPr>
        <w:ind w:left="720" w:hanging="720"/>
      </w:pPr>
      <w:rPr>
        <w:rFonts w:hint="default"/>
        <w:b w:val="0"/>
        <w:i/>
      </w:rPr>
    </w:lvl>
    <w:lvl w:ilvl="3">
      <w:start w:val="1"/>
      <w:numFmt w:val="decimal"/>
      <w:lvlText w:val="%1.%2.%3.%4"/>
      <w:lvlJc w:val="left"/>
      <w:pPr>
        <w:ind w:left="1080" w:hanging="1080"/>
      </w:pPr>
      <w:rPr>
        <w:rFonts w:hint="default"/>
        <w:b w:val="0"/>
        <w:i/>
      </w:rPr>
    </w:lvl>
    <w:lvl w:ilvl="4">
      <w:start w:val="1"/>
      <w:numFmt w:val="decimal"/>
      <w:lvlText w:val="%1.%2.%3.%4.%5"/>
      <w:lvlJc w:val="left"/>
      <w:pPr>
        <w:ind w:left="1080" w:hanging="1080"/>
      </w:pPr>
      <w:rPr>
        <w:rFonts w:hint="default"/>
        <w:b w:val="0"/>
        <w:i/>
      </w:rPr>
    </w:lvl>
    <w:lvl w:ilvl="5">
      <w:start w:val="1"/>
      <w:numFmt w:val="decimal"/>
      <w:lvlText w:val="%1.%2.%3.%4.%5.%6"/>
      <w:lvlJc w:val="left"/>
      <w:pPr>
        <w:ind w:left="1440" w:hanging="1440"/>
      </w:pPr>
      <w:rPr>
        <w:rFonts w:hint="default"/>
        <w:b w:val="0"/>
        <w:i/>
      </w:rPr>
    </w:lvl>
    <w:lvl w:ilvl="6">
      <w:start w:val="1"/>
      <w:numFmt w:val="decimal"/>
      <w:lvlText w:val="%1.%2.%3.%4.%5.%6.%7"/>
      <w:lvlJc w:val="left"/>
      <w:pPr>
        <w:ind w:left="1440" w:hanging="1440"/>
      </w:pPr>
      <w:rPr>
        <w:rFonts w:hint="default"/>
        <w:b w:val="0"/>
        <w:i/>
      </w:rPr>
    </w:lvl>
    <w:lvl w:ilvl="7">
      <w:start w:val="1"/>
      <w:numFmt w:val="decimal"/>
      <w:lvlText w:val="%1.%2.%3.%4.%5.%6.%7.%8"/>
      <w:lvlJc w:val="left"/>
      <w:pPr>
        <w:ind w:left="1800" w:hanging="1800"/>
      </w:pPr>
      <w:rPr>
        <w:rFonts w:hint="default"/>
        <w:b w:val="0"/>
        <w:i/>
      </w:rPr>
    </w:lvl>
    <w:lvl w:ilvl="8">
      <w:start w:val="1"/>
      <w:numFmt w:val="decimal"/>
      <w:lvlText w:val="%1.%2.%3.%4.%5.%6.%7.%8.%9"/>
      <w:lvlJc w:val="left"/>
      <w:pPr>
        <w:ind w:left="2160" w:hanging="2160"/>
      </w:pPr>
      <w:rPr>
        <w:rFonts w:hint="default"/>
        <w:b w:val="0"/>
        <w:i/>
      </w:rPr>
    </w:lvl>
  </w:abstractNum>
  <w:abstractNum w:abstractNumId="7">
    <w:nsid w:val="1F77483B"/>
    <w:multiLevelType w:val="hybridMultilevel"/>
    <w:tmpl w:val="86F4AEB6"/>
    <w:lvl w:ilvl="0" w:tplc="F2927682">
      <w:start w:val="1"/>
      <w:numFmt w:val="bullet"/>
      <w:lvlText w:val=""/>
      <w:lvlJc w:val="left"/>
      <w:pPr>
        <w:ind w:left="1789" w:hanging="360"/>
      </w:pPr>
      <w:rPr>
        <w:rFonts w:ascii="Symbol" w:hAnsi="Symbol" w:hint="default"/>
      </w:rPr>
    </w:lvl>
    <w:lvl w:ilvl="1" w:tplc="CE8C7EE4">
      <w:start w:val="1"/>
      <w:numFmt w:val="bullet"/>
      <w:lvlText w:val="o"/>
      <w:lvlJc w:val="left"/>
      <w:pPr>
        <w:ind w:left="2509" w:hanging="360"/>
      </w:pPr>
      <w:rPr>
        <w:rFonts w:ascii="Courier New" w:hAnsi="Courier New" w:cs="Courier New" w:hint="default"/>
      </w:rPr>
    </w:lvl>
    <w:lvl w:ilvl="2" w:tplc="59A0C5EA">
      <w:start w:val="1"/>
      <w:numFmt w:val="bullet"/>
      <w:lvlText w:val=""/>
      <w:lvlJc w:val="left"/>
      <w:pPr>
        <w:ind w:left="3229" w:hanging="360"/>
      </w:pPr>
      <w:rPr>
        <w:rFonts w:ascii="Wingdings" w:hAnsi="Wingdings" w:hint="default"/>
      </w:rPr>
    </w:lvl>
    <w:lvl w:ilvl="3" w:tplc="455A0056">
      <w:start w:val="1"/>
      <w:numFmt w:val="bullet"/>
      <w:lvlText w:val=""/>
      <w:lvlJc w:val="left"/>
      <w:pPr>
        <w:ind w:left="3949" w:hanging="360"/>
      </w:pPr>
      <w:rPr>
        <w:rFonts w:ascii="Symbol" w:hAnsi="Symbol" w:hint="default"/>
      </w:rPr>
    </w:lvl>
    <w:lvl w:ilvl="4" w:tplc="4BDC88EC">
      <w:start w:val="1"/>
      <w:numFmt w:val="bullet"/>
      <w:lvlText w:val="o"/>
      <w:lvlJc w:val="left"/>
      <w:pPr>
        <w:ind w:left="4669" w:hanging="360"/>
      </w:pPr>
      <w:rPr>
        <w:rFonts w:ascii="Courier New" w:hAnsi="Courier New" w:cs="Courier New" w:hint="default"/>
      </w:rPr>
    </w:lvl>
    <w:lvl w:ilvl="5" w:tplc="6B0895BE">
      <w:start w:val="1"/>
      <w:numFmt w:val="bullet"/>
      <w:lvlText w:val=""/>
      <w:lvlJc w:val="left"/>
      <w:pPr>
        <w:ind w:left="5389" w:hanging="360"/>
      </w:pPr>
      <w:rPr>
        <w:rFonts w:ascii="Wingdings" w:hAnsi="Wingdings" w:hint="default"/>
      </w:rPr>
    </w:lvl>
    <w:lvl w:ilvl="6" w:tplc="31C4A66C">
      <w:start w:val="1"/>
      <w:numFmt w:val="bullet"/>
      <w:lvlText w:val=""/>
      <w:lvlJc w:val="left"/>
      <w:pPr>
        <w:ind w:left="6109" w:hanging="360"/>
      </w:pPr>
      <w:rPr>
        <w:rFonts w:ascii="Symbol" w:hAnsi="Symbol" w:hint="default"/>
      </w:rPr>
    </w:lvl>
    <w:lvl w:ilvl="7" w:tplc="F3DA7B66">
      <w:start w:val="1"/>
      <w:numFmt w:val="bullet"/>
      <w:lvlText w:val="o"/>
      <w:lvlJc w:val="left"/>
      <w:pPr>
        <w:ind w:left="6829" w:hanging="360"/>
      </w:pPr>
      <w:rPr>
        <w:rFonts w:ascii="Courier New" w:hAnsi="Courier New" w:cs="Courier New" w:hint="default"/>
      </w:rPr>
    </w:lvl>
    <w:lvl w:ilvl="8" w:tplc="9F3C5948">
      <w:start w:val="1"/>
      <w:numFmt w:val="bullet"/>
      <w:lvlText w:val=""/>
      <w:lvlJc w:val="left"/>
      <w:pPr>
        <w:ind w:left="7549" w:hanging="360"/>
      </w:pPr>
      <w:rPr>
        <w:rFonts w:ascii="Wingdings" w:hAnsi="Wingdings" w:hint="default"/>
      </w:rPr>
    </w:lvl>
  </w:abstractNum>
  <w:abstractNum w:abstractNumId="8">
    <w:nsid w:val="25902F71"/>
    <w:multiLevelType w:val="hybridMultilevel"/>
    <w:tmpl w:val="5CF21EBC"/>
    <w:lvl w:ilvl="0" w:tplc="7EEC8C7C">
      <w:start w:val="1"/>
      <w:numFmt w:val="decimal"/>
      <w:lvlText w:val="%1."/>
      <w:lvlJc w:val="left"/>
      <w:pPr>
        <w:ind w:left="720" w:hanging="360"/>
      </w:pPr>
      <w:rPr>
        <w:rFonts w:hint="default"/>
        <w:b w:val="0"/>
      </w:rPr>
    </w:lvl>
    <w:lvl w:ilvl="1" w:tplc="10CCB3B8">
      <w:start w:val="1"/>
      <w:numFmt w:val="lowerLetter"/>
      <w:lvlText w:val="%2."/>
      <w:lvlJc w:val="left"/>
      <w:pPr>
        <w:ind w:left="1440" w:hanging="360"/>
      </w:pPr>
    </w:lvl>
    <w:lvl w:ilvl="2" w:tplc="08481784">
      <w:start w:val="1"/>
      <w:numFmt w:val="lowerRoman"/>
      <w:lvlText w:val="%3."/>
      <w:lvlJc w:val="right"/>
      <w:pPr>
        <w:ind w:left="2160" w:hanging="180"/>
      </w:pPr>
    </w:lvl>
    <w:lvl w:ilvl="3" w:tplc="8122980C">
      <w:start w:val="1"/>
      <w:numFmt w:val="decimal"/>
      <w:lvlText w:val="%4."/>
      <w:lvlJc w:val="left"/>
      <w:pPr>
        <w:ind w:left="2880" w:hanging="360"/>
      </w:pPr>
    </w:lvl>
    <w:lvl w:ilvl="4" w:tplc="6F50D9B4">
      <w:start w:val="1"/>
      <w:numFmt w:val="lowerLetter"/>
      <w:lvlText w:val="%5."/>
      <w:lvlJc w:val="left"/>
      <w:pPr>
        <w:ind w:left="3600" w:hanging="360"/>
      </w:pPr>
    </w:lvl>
    <w:lvl w:ilvl="5" w:tplc="513A7FCC">
      <w:start w:val="1"/>
      <w:numFmt w:val="lowerRoman"/>
      <w:lvlText w:val="%6."/>
      <w:lvlJc w:val="right"/>
      <w:pPr>
        <w:ind w:left="4320" w:hanging="180"/>
      </w:pPr>
    </w:lvl>
    <w:lvl w:ilvl="6" w:tplc="4D70404E">
      <w:start w:val="1"/>
      <w:numFmt w:val="decimal"/>
      <w:lvlText w:val="%7."/>
      <w:lvlJc w:val="left"/>
      <w:pPr>
        <w:ind w:left="5040" w:hanging="360"/>
      </w:pPr>
    </w:lvl>
    <w:lvl w:ilvl="7" w:tplc="7FFEC256">
      <w:start w:val="1"/>
      <w:numFmt w:val="lowerLetter"/>
      <w:lvlText w:val="%8."/>
      <w:lvlJc w:val="left"/>
      <w:pPr>
        <w:ind w:left="5760" w:hanging="360"/>
      </w:pPr>
    </w:lvl>
    <w:lvl w:ilvl="8" w:tplc="FEEAEFA0">
      <w:start w:val="1"/>
      <w:numFmt w:val="lowerRoman"/>
      <w:lvlText w:val="%9."/>
      <w:lvlJc w:val="right"/>
      <w:pPr>
        <w:ind w:left="6480" w:hanging="180"/>
      </w:pPr>
    </w:lvl>
  </w:abstractNum>
  <w:abstractNum w:abstractNumId="9">
    <w:nsid w:val="2A844F85"/>
    <w:multiLevelType w:val="hybridMultilevel"/>
    <w:tmpl w:val="AF888282"/>
    <w:lvl w:ilvl="0" w:tplc="1B70DAC6">
      <w:start w:val="1"/>
      <w:numFmt w:val="decimal"/>
      <w:lvlText w:val="%1."/>
      <w:lvlJc w:val="left"/>
      <w:pPr>
        <w:ind w:left="720" w:hanging="360"/>
      </w:pPr>
      <w:rPr>
        <w:rFonts w:hint="default"/>
        <w:b w:val="0"/>
        <w:bCs w:val="0"/>
      </w:rPr>
    </w:lvl>
    <w:lvl w:ilvl="1" w:tplc="885E1F00">
      <w:start w:val="1"/>
      <w:numFmt w:val="lowerLetter"/>
      <w:lvlText w:val="%2."/>
      <w:lvlJc w:val="left"/>
      <w:pPr>
        <w:ind w:left="1440" w:hanging="360"/>
      </w:pPr>
    </w:lvl>
    <w:lvl w:ilvl="2" w:tplc="C8F03A50">
      <w:start w:val="1"/>
      <w:numFmt w:val="lowerRoman"/>
      <w:lvlText w:val="%3."/>
      <w:lvlJc w:val="right"/>
      <w:pPr>
        <w:ind w:left="2160" w:hanging="180"/>
      </w:pPr>
    </w:lvl>
    <w:lvl w:ilvl="3" w:tplc="6CFC8BB0">
      <w:start w:val="1"/>
      <w:numFmt w:val="decimal"/>
      <w:lvlText w:val="%4."/>
      <w:lvlJc w:val="left"/>
      <w:pPr>
        <w:ind w:left="2880" w:hanging="360"/>
      </w:pPr>
    </w:lvl>
    <w:lvl w:ilvl="4" w:tplc="6D945B96">
      <w:start w:val="1"/>
      <w:numFmt w:val="lowerLetter"/>
      <w:lvlText w:val="%5."/>
      <w:lvlJc w:val="left"/>
      <w:pPr>
        <w:ind w:left="3600" w:hanging="360"/>
      </w:pPr>
    </w:lvl>
    <w:lvl w:ilvl="5" w:tplc="DE702756">
      <w:start w:val="1"/>
      <w:numFmt w:val="lowerRoman"/>
      <w:lvlText w:val="%6."/>
      <w:lvlJc w:val="right"/>
      <w:pPr>
        <w:ind w:left="4320" w:hanging="180"/>
      </w:pPr>
    </w:lvl>
    <w:lvl w:ilvl="6" w:tplc="835E4806">
      <w:start w:val="1"/>
      <w:numFmt w:val="decimal"/>
      <w:lvlText w:val="%7."/>
      <w:lvlJc w:val="left"/>
      <w:pPr>
        <w:ind w:left="5040" w:hanging="360"/>
      </w:pPr>
    </w:lvl>
    <w:lvl w:ilvl="7" w:tplc="7D2C9E38">
      <w:start w:val="1"/>
      <w:numFmt w:val="lowerLetter"/>
      <w:lvlText w:val="%8."/>
      <w:lvlJc w:val="left"/>
      <w:pPr>
        <w:ind w:left="5760" w:hanging="360"/>
      </w:pPr>
    </w:lvl>
    <w:lvl w:ilvl="8" w:tplc="679E8C14">
      <w:start w:val="1"/>
      <w:numFmt w:val="lowerRoman"/>
      <w:lvlText w:val="%9."/>
      <w:lvlJc w:val="right"/>
      <w:pPr>
        <w:ind w:left="6480" w:hanging="180"/>
      </w:pPr>
    </w:lvl>
  </w:abstractNum>
  <w:abstractNum w:abstractNumId="10">
    <w:nsid w:val="2D6C39AC"/>
    <w:multiLevelType w:val="hybridMultilevel"/>
    <w:tmpl w:val="528C31DC"/>
    <w:lvl w:ilvl="0" w:tplc="238E5B94">
      <w:start w:val="1"/>
      <w:numFmt w:val="decimal"/>
      <w:lvlText w:val="%1."/>
      <w:lvlJc w:val="left"/>
      <w:pPr>
        <w:ind w:left="720" w:hanging="360"/>
      </w:pPr>
      <w:rPr>
        <w:rFonts w:hint="default"/>
      </w:rPr>
    </w:lvl>
    <w:lvl w:ilvl="1" w:tplc="AE42BB40">
      <w:start w:val="1"/>
      <w:numFmt w:val="lowerLetter"/>
      <w:lvlText w:val="%2."/>
      <w:lvlJc w:val="left"/>
      <w:pPr>
        <w:ind w:left="1440" w:hanging="360"/>
      </w:pPr>
    </w:lvl>
    <w:lvl w:ilvl="2" w:tplc="2A7AFE4E">
      <w:start w:val="1"/>
      <w:numFmt w:val="lowerRoman"/>
      <w:lvlText w:val="%3."/>
      <w:lvlJc w:val="right"/>
      <w:pPr>
        <w:ind w:left="2160" w:hanging="180"/>
      </w:pPr>
    </w:lvl>
    <w:lvl w:ilvl="3" w:tplc="A678C37E">
      <w:start w:val="1"/>
      <w:numFmt w:val="decimal"/>
      <w:lvlText w:val="%4."/>
      <w:lvlJc w:val="left"/>
      <w:pPr>
        <w:ind w:left="2880" w:hanging="360"/>
      </w:pPr>
    </w:lvl>
    <w:lvl w:ilvl="4" w:tplc="2B92CDEC">
      <w:start w:val="1"/>
      <w:numFmt w:val="lowerLetter"/>
      <w:lvlText w:val="%5."/>
      <w:lvlJc w:val="left"/>
      <w:pPr>
        <w:ind w:left="3600" w:hanging="360"/>
      </w:pPr>
    </w:lvl>
    <w:lvl w:ilvl="5" w:tplc="8EE2E452">
      <w:start w:val="1"/>
      <w:numFmt w:val="lowerRoman"/>
      <w:lvlText w:val="%6."/>
      <w:lvlJc w:val="right"/>
      <w:pPr>
        <w:ind w:left="4320" w:hanging="180"/>
      </w:pPr>
    </w:lvl>
    <w:lvl w:ilvl="6" w:tplc="A18E4288">
      <w:start w:val="1"/>
      <w:numFmt w:val="decimal"/>
      <w:lvlText w:val="%7."/>
      <w:lvlJc w:val="left"/>
      <w:pPr>
        <w:ind w:left="5040" w:hanging="360"/>
      </w:pPr>
    </w:lvl>
    <w:lvl w:ilvl="7" w:tplc="F190D9C0">
      <w:start w:val="1"/>
      <w:numFmt w:val="lowerLetter"/>
      <w:lvlText w:val="%8."/>
      <w:lvlJc w:val="left"/>
      <w:pPr>
        <w:ind w:left="5760" w:hanging="360"/>
      </w:pPr>
    </w:lvl>
    <w:lvl w:ilvl="8" w:tplc="52C26BA4">
      <w:start w:val="1"/>
      <w:numFmt w:val="lowerRoman"/>
      <w:lvlText w:val="%9."/>
      <w:lvlJc w:val="right"/>
      <w:pPr>
        <w:ind w:left="6480" w:hanging="180"/>
      </w:pPr>
    </w:lvl>
  </w:abstractNum>
  <w:abstractNum w:abstractNumId="11">
    <w:nsid w:val="2E400B8C"/>
    <w:multiLevelType w:val="hybridMultilevel"/>
    <w:tmpl w:val="5FB40244"/>
    <w:lvl w:ilvl="0" w:tplc="5F68A57C">
      <w:start w:val="1"/>
      <w:numFmt w:val="decimal"/>
      <w:lvlText w:val="%1."/>
      <w:lvlJc w:val="left"/>
      <w:pPr>
        <w:ind w:left="720" w:hanging="360"/>
      </w:pPr>
      <w:rPr>
        <w:rFonts w:hint="default"/>
      </w:rPr>
    </w:lvl>
    <w:lvl w:ilvl="1" w:tplc="F1FA8E68">
      <w:start w:val="1"/>
      <w:numFmt w:val="lowerLetter"/>
      <w:lvlText w:val="%2."/>
      <w:lvlJc w:val="left"/>
      <w:pPr>
        <w:ind w:left="1440" w:hanging="360"/>
      </w:pPr>
    </w:lvl>
    <w:lvl w:ilvl="2" w:tplc="9042CC68">
      <w:start w:val="1"/>
      <w:numFmt w:val="lowerRoman"/>
      <w:lvlText w:val="%3."/>
      <w:lvlJc w:val="right"/>
      <w:pPr>
        <w:ind w:left="2160" w:hanging="180"/>
      </w:pPr>
    </w:lvl>
    <w:lvl w:ilvl="3" w:tplc="52B8DC64">
      <w:start w:val="1"/>
      <w:numFmt w:val="decimal"/>
      <w:lvlText w:val="%4."/>
      <w:lvlJc w:val="left"/>
      <w:pPr>
        <w:ind w:left="2880" w:hanging="360"/>
      </w:pPr>
    </w:lvl>
    <w:lvl w:ilvl="4" w:tplc="7C600822">
      <w:start w:val="1"/>
      <w:numFmt w:val="lowerLetter"/>
      <w:lvlText w:val="%5."/>
      <w:lvlJc w:val="left"/>
      <w:pPr>
        <w:ind w:left="3600" w:hanging="360"/>
      </w:pPr>
    </w:lvl>
    <w:lvl w:ilvl="5" w:tplc="4C9C951C">
      <w:start w:val="1"/>
      <w:numFmt w:val="lowerRoman"/>
      <w:lvlText w:val="%6."/>
      <w:lvlJc w:val="right"/>
      <w:pPr>
        <w:ind w:left="4320" w:hanging="180"/>
      </w:pPr>
    </w:lvl>
    <w:lvl w:ilvl="6" w:tplc="B78849AE">
      <w:start w:val="1"/>
      <w:numFmt w:val="decimal"/>
      <w:lvlText w:val="%7."/>
      <w:lvlJc w:val="left"/>
      <w:pPr>
        <w:ind w:left="5040" w:hanging="360"/>
      </w:pPr>
    </w:lvl>
    <w:lvl w:ilvl="7" w:tplc="FE84BAEC">
      <w:start w:val="1"/>
      <w:numFmt w:val="lowerLetter"/>
      <w:lvlText w:val="%8."/>
      <w:lvlJc w:val="left"/>
      <w:pPr>
        <w:ind w:left="5760" w:hanging="360"/>
      </w:pPr>
    </w:lvl>
    <w:lvl w:ilvl="8" w:tplc="7FCC5086">
      <w:start w:val="1"/>
      <w:numFmt w:val="lowerRoman"/>
      <w:lvlText w:val="%9."/>
      <w:lvlJc w:val="right"/>
      <w:pPr>
        <w:ind w:left="6480" w:hanging="180"/>
      </w:pPr>
    </w:lvl>
  </w:abstractNum>
  <w:abstractNum w:abstractNumId="12">
    <w:nsid w:val="2F823D7A"/>
    <w:multiLevelType w:val="hybridMultilevel"/>
    <w:tmpl w:val="5B540B0A"/>
    <w:lvl w:ilvl="0" w:tplc="E5AC819E">
      <w:start w:val="1"/>
      <w:numFmt w:val="bullet"/>
      <w:pStyle w:val="a"/>
      <w:lvlText w:val=""/>
      <w:lvlJc w:val="left"/>
      <w:pPr>
        <w:tabs>
          <w:tab w:val="num" w:pos="720"/>
        </w:tabs>
        <w:ind w:left="720" w:hanging="360"/>
      </w:pPr>
      <w:rPr>
        <w:rFonts w:ascii="Symbol" w:hAnsi="Symbol" w:hint="default"/>
      </w:rPr>
    </w:lvl>
    <w:lvl w:ilvl="1" w:tplc="ED965CC6">
      <w:start w:val="1"/>
      <w:numFmt w:val="bullet"/>
      <w:lvlText w:val="o"/>
      <w:lvlJc w:val="left"/>
      <w:pPr>
        <w:tabs>
          <w:tab w:val="num" w:pos="1440"/>
        </w:tabs>
        <w:ind w:left="1440" w:hanging="360"/>
      </w:pPr>
      <w:rPr>
        <w:rFonts w:ascii="Courier New" w:hAnsi="Courier New" w:cs="Courier New" w:hint="default"/>
      </w:rPr>
    </w:lvl>
    <w:lvl w:ilvl="2" w:tplc="7AC0AA6A">
      <w:start w:val="1"/>
      <w:numFmt w:val="bullet"/>
      <w:lvlText w:val=""/>
      <w:lvlJc w:val="left"/>
      <w:pPr>
        <w:tabs>
          <w:tab w:val="num" w:pos="2160"/>
        </w:tabs>
        <w:ind w:left="2160" w:hanging="360"/>
      </w:pPr>
      <w:rPr>
        <w:rFonts w:ascii="Symbol" w:hAnsi="Symbol" w:hint="default"/>
      </w:rPr>
    </w:lvl>
    <w:lvl w:ilvl="3" w:tplc="489272AA">
      <w:start w:val="1"/>
      <w:numFmt w:val="bullet"/>
      <w:lvlText w:val=""/>
      <w:lvlJc w:val="left"/>
      <w:pPr>
        <w:tabs>
          <w:tab w:val="num" w:pos="2880"/>
        </w:tabs>
        <w:ind w:left="2880" w:hanging="360"/>
      </w:pPr>
      <w:rPr>
        <w:rFonts w:ascii="Symbol" w:hAnsi="Symbol" w:hint="default"/>
      </w:rPr>
    </w:lvl>
    <w:lvl w:ilvl="4" w:tplc="7F18535A">
      <w:start w:val="1"/>
      <w:numFmt w:val="bullet"/>
      <w:lvlText w:val="o"/>
      <w:lvlJc w:val="left"/>
      <w:pPr>
        <w:tabs>
          <w:tab w:val="num" w:pos="3600"/>
        </w:tabs>
        <w:ind w:left="3600" w:hanging="360"/>
      </w:pPr>
      <w:rPr>
        <w:rFonts w:ascii="Courier New" w:hAnsi="Courier New" w:cs="Courier New" w:hint="default"/>
      </w:rPr>
    </w:lvl>
    <w:lvl w:ilvl="5" w:tplc="2454F2B2">
      <w:start w:val="1"/>
      <w:numFmt w:val="bullet"/>
      <w:lvlText w:val=""/>
      <w:lvlJc w:val="left"/>
      <w:pPr>
        <w:tabs>
          <w:tab w:val="num" w:pos="4320"/>
        </w:tabs>
        <w:ind w:left="4320" w:hanging="360"/>
      </w:pPr>
      <w:rPr>
        <w:rFonts w:ascii="Symbol" w:hAnsi="Symbol" w:hint="default"/>
      </w:rPr>
    </w:lvl>
    <w:lvl w:ilvl="6" w:tplc="167A994E">
      <w:start w:val="1"/>
      <w:numFmt w:val="bullet"/>
      <w:lvlText w:val=""/>
      <w:lvlJc w:val="left"/>
      <w:pPr>
        <w:tabs>
          <w:tab w:val="num" w:pos="5040"/>
        </w:tabs>
        <w:ind w:left="5040" w:hanging="360"/>
      </w:pPr>
      <w:rPr>
        <w:rFonts w:ascii="Symbol" w:hAnsi="Symbol" w:hint="default"/>
      </w:rPr>
    </w:lvl>
    <w:lvl w:ilvl="7" w:tplc="B0F2D5C0">
      <w:start w:val="1"/>
      <w:numFmt w:val="bullet"/>
      <w:lvlText w:val="o"/>
      <w:lvlJc w:val="left"/>
      <w:pPr>
        <w:tabs>
          <w:tab w:val="num" w:pos="5760"/>
        </w:tabs>
        <w:ind w:left="5760" w:hanging="360"/>
      </w:pPr>
      <w:rPr>
        <w:rFonts w:ascii="Courier New" w:hAnsi="Courier New" w:cs="Courier New" w:hint="default"/>
      </w:rPr>
    </w:lvl>
    <w:lvl w:ilvl="8" w:tplc="CDCCA884">
      <w:start w:val="1"/>
      <w:numFmt w:val="bullet"/>
      <w:lvlText w:val=""/>
      <w:lvlJc w:val="left"/>
      <w:pPr>
        <w:tabs>
          <w:tab w:val="num" w:pos="6480"/>
        </w:tabs>
        <w:ind w:left="6480" w:hanging="360"/>
      </w:pPr>
      <w:rPr>
        <w:rFonts w:ascii="Wingdings" w:hAnsi="Wingdings" w:hint="default"/>
      </w:rPr>
    </w:lvl>
  </w:abstractNum>
  <w:abstractNum w:abstractNumId="13">
    <w:nsid w:val="33E92BE1"/>
    <w:multiLevelType w:val="hybridMultilevel"/>
    <w:tmpl w:val="10E09F02"/>
    <w:lvl w:ilvl="0" w:tplc="AF1EA8A4">
      <w:start w:val="1"/>
      <w:numFmt w:val="bullet"/>
      <w:lvlText w:val="•"/>
      <w:lvlJc w:val="left"/>
      <w:pPr>
        <w:ind w:left="720" w:hanging="360"/>
      </w:pPr>
      <w:rPr>
        <w:rFonts w:ascii="Arial" w:hAnsi="Arial" w:hint="default"/>
      </w:rPr>
    </w:lvl>
    <w:lvl w:ilvl="1" w:tplc="2DBCE9CE">
      <w:start w:val="1"/>
      <w:numFmt w:val="bullet"/>
      <w:lvlText w:val="o"/>
      <w:lvlJc w:val="left"/>
      <w:pPr>
        <w:ind w:left="1440" w:hanging="360"/>
      </w:pPr>
      <w:rPr>
        <w:rFonts w:ascii="Courier New" w:hAnsi="Courier New" w:cs="Courier New" w:hint="default"/>
      </w:rPr>
    </w:lvl>
    <w:lvl w:ilvl="2" w:tplc="00369A08">
      <w:start w:val="1"/>
      <w:numFmt w:val="bullet"/>
      <w:lvlText w:val=""/>
      <w:lvlJc w:val="left"/>
      <w:pPr>
        <w:ind w:left="2160" w:hanging="360"/>
      </w:pPr>
      <w:rPr>
        <w:rFonts w:ascii="Wingdings" w:hAnsi="Wingdings" w:hint="default"/>
      </w:rPr>
    </w:lvl>
    <w:lvl w:ilvl="3" w:tplc="ACFA888E">
      <w:start w:val="1"/>
      <w:numFmt w:val="bullet"/>
      <w:lvlText w:val=""/>
      <w:lvlJc w:val="left"/>
      <w:pPr>
        <w:ind w:left="2880" w:hanging="360"/>
      </w:pPr>
      <w:rPr>
        <w:rFonts w:ascii="Symbol" w:hAnsi="Symbol" w:hint="default"/>
      </w:rPr>
    </w:lvl>
    <w:lvl w:ilvl="4" w:tplc="32649454">
      <w:start w:val="1"/>
      <w:numFmt w:val="bullet"/>
      <w:lvlText w:val="o"/>
      <w:lvlJc w:val="left"/>
      <w:pPr>
        <w:ind w:left="3600" w:hanging="360"/>
      </w:pPr>
      <w:rPr>
        <w:rFonts w:ascii="Courier New" w:hAnsi="Courier New" w:cs="Courier New" w:hint="default"/>
      </w:rPr>
    </w:lvl>
    <w:lvl w:ilvl="5" w:tplc="D64CA82C">
      <w:start w:val="1"/>
      <w:numFmt w:val="bullet"/>
      <w:lvlText w:val=""/>
      <w:lvlJc w:val="left"/>
      <w:pPr>
        <w:ind w:left="4320" w:hanging="360"/>
      </w:pPr>
      <w:rPr>
        <w:rFonts w:ascii="Wingdings" w:hAnsi="Wingdings" w:hint="default"/>
      </w:rPr>
    </w:lvl>
    <w:lvl w:ilvl="6" w:tplc="119603DE">
      <w:start w:val="1"/>
      <w:numFmt w:val="bullet"/>
      <w:lvlText w:val=""/>
      <w:lvlJc w:val="left"/>
      <w:pPr>
        <w:ind w:left="5040" w:hanging="360"/>
      </w:pPr>
      <w:rPr>
        <w:rFonts w:ascii="Symbol" w:hAnsi="Symbol" w:hint="default"/>
      </w:rPr>
    </w:lvl>
    <w:lvl w:ilvl="7" w:tplc="AA6A1698">
      <w:start w:val="1"/>
      <w:numFmt w:val="bullet"/>
      <w:lvlText w:val="o"/>
      <w:lvlJc w:val="left"/>
      <w:pPr>
        <w:ind w:left="5760" w:hanging="360"/>
      </w:pPr>
      <w:rPr>
        <w:rFonts w:ascii="Courier New" w:hAnsi="Courier New" w:cs="Courier New" w:hint="default"/>
      </w:rPr>
    </w:lvl>
    <w:lvl w:ilvl="8" w:tplc="386837F2">
      <w:start w:val="1"/>
      <w:numFmt w:val="bullet"/>
      <w:lvlText w:val=""/>
      <w:lvlJc w:val="left"/>
      <w:pPr>
        <w:ind w:left="6480" w:hanging="360"/>
      </w:pPr>
      <w:rPr>
        <w:rFonts w:ascii="Wingdings" w:hAnsi="Wingdings" w:hint="default"/>
      </w:rPr>
    </w:lvl>
  </w:abstractNum>
  <w:abstractNum w:abstractNumId="14">
    <w:nsid w:val="3ACB4620"/>
    <w:multiLevelType w:val="hybridMultilevel"/>
    <w:tmpl w:val="00B0C208"/>
    <w:lvl w:ilvl="0" w:tplc="40B83326">
      <w:start w:val="1"/>
      <w:numFmt w:val="bullet"/>
      <w:lvlText w:val="•"/>
      <w:lvlJc w:val="left"/>
      <w:pPr>
        <w:tabs>
          <w:tab w:val="num" w:pos="720"/>
        </w:tabs>
        <w:ind w:left="720" w:hanging="360"/>
      </w:pPr>
      <w:rPr>
        <w:rFonts w:ascii="Arial" w:hAnsi="Arial" w:hint="default"/>
      </w:rPr>
    </w:lvl>
    <w:lvl w:ilvl="1" w:tplc="A136400E">
      <w:start w:val="1"/>
      <w:numFmt w:val="bullet"/>
      <w:lvlText w:val="•"/>
      <w:lvlJc w:val="left"/>
      <w:pPr>
        <w:tabs>
          <w:tab w:val="num" w:pos="1440"/>
        </w:tabs>
        <w:ind w:left="1440" w:hanging="360"/>
      </w:pPr>
      <w:rPr>
        <w:rFonts w:ascii="Arial" w:hAnsi="Arial" w:hint="default"/>
      </w:rPr>
    </w:lvl>
    <w:lvl w:ilvl="2" w:tplc="A5647144">
      <w:start w:val="1"/>
      <w:numFmt w:val="bullet"/>
      <w:lvlText w:val="•"/>
      <w:lvlJc w:val="left"/>
      <w:pPr>
        <w:tabs>
          <w:tab w:val="num" w:pos="2160"/>
        </w:tabs>
        <w:ind w:left="2160" w:hanging="360"/>
      </w:pPr>
      <w:rPr>
        <w:rFonts w:ascii="Arial" w:hAnsi="Arial" w:hint="default"/>
      </w:rPr>
    </w:lvl>
    <w:lvl w:ilvl="3" w:tplc="DA129512">
      <w:start w:val="1"/>
      <w:numFmt w:val="bullet"/>
      <w:lvlText w:val="•"/>
      <w:lvlJc w:val="left"/>
      <w:pPr>
        <w:tabs>
          <w:tab w:val="num" w:pos="2880"/>
        </w:tabs>
        <w:ind w:left="2880" w:hanging="360"/>
      </w:pPr>
      <w:rPr>
        <w:rFonts w:ascii="Arial" w:hAnsi="Arial" w:hint="default"/>
      </w:rPr>
    </w:lvl>
    <w:lvl w:ilvl="4" w:tplc="5C7EC166">
      <w:start w:val="1"/>
      <w:numFmt w:val="bullet"/>
      <w:lvlText w:val="•"/>
      <w:lvlJc w:val="left"/>
      <w:pPr>
        <w:tabs>
          <w:tab w:val="num" w:pos="3600"/>
        </w:tabs>
        <w:ind w:left="3600" w:hanging="360"/>
      </w:pPr>
      <w:rPr>
        <w:rFonts w:ascii="Arial" w:hAnsi="Arial" w:hint="default"/>
      </w:rPr>
    </w:lvl>
    <w:lvl w:ilvl="5" w:tplc="EC96C9D4">
      <w:start w:val="1"/>
      <w:numFmt w:val="bullet"/>
      <w:lvlText w:val="•"/>
      <w:lvlJc w:val="left"/>
      <w:pPr>
        <w:tabs>
          <w:tab w:val="num" w:pos="4320"/>
        </w:tabs>
        <w:ind w:left="4320" w:hanging="360"/>
      </w:pPr>
      <w:rPr>
        <w:rFonts w:ascii="Arial" w:hAnsi="Arial" w:hint="default"/>
      </w:rPr>
    </w:lvl>
    <w:lvl w:ilvl="6" w:tplc="57DAC7F0">
      <w:start w:val="1"/>
      <w:numFmt w:val="bullet"/>
      <w:lvlText w:val="•"/>
      <w:lvlJc w:val="left"/>
      <w:pPr>
        <w:tabs>
          <w:tab w:val="num" w:pos="5040"/>
        </w:tabs>
        <w:ind w:left="5040" w:hanging="360"/>
      </w:pPr>
      <w:rPr>
        <w:rFonts w:ascii="Arial" w:hAnsi="Arial" w:hint="default"/>
      </w:rPr>
    </w:lvl>
    <w:lvl w:ilvl="7" w:tplc="EA1E0AAA">
      <w:start w:val="1"/>
      <w:numFmt w:val="bullet"/>
      <w:lvlText w:val="•"/>
      <w:lvlJc w:val="left"/>
      <w:pPr>
        <w:tabs>
          <w:tab w:val="num" w:pos="5760"/>
        </w:tabs>
        <w:ind w:left="5760" w:hanging="360"/>
      </w:pPr>
      <w:rPr>
        <w:rFonts w:ascii="Arial" w:hAnsi="Arial" w:hint="default"/>
      </w:rPr>
    </w:lvl>
    <w:lvl w:ilvl="8" w:tplc="636EC86A">
      <w:start w:val="1"/>
      <w:numFmt w:val="bullet"/>
      <w:lvlText w:val="•"/>
      <w:lvlJc w:val="left"/>
      <w:pPr>
        <w:tabs>
          <w:tab w:val="num" w:pos="6480"/>
        </w:tabs>
        <w:ind w:left="6480" w:hanging="360"/>
      </w:pPr>
      <w:rPr>
        <w:rFonts w:ascii="Arial" w:hAnsi="Arial" w:hint="default"/>
      </w:rPr>
    </w:lvl>
  </w:abstractNum>
  <w:abstractNum w:abstractNumId="15">
    <w:nsid w:val="3B352444"/>
    <w:multiLevelType w:val="hybridMultilevel"/>
    <w:tmpl w:val="F3628F32"/>
    <w:lvl w:ilvl="0" w:tplc="81B6BFC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3D7A4325"/>
    <w:multiLevelType w:val="hybridMultilevel"/>
    <w:tmpl w:val="540E1C48"/>
    <w:lvl w:ilvl="0" w:tplc="67662CEA">
      <w:start w:val="1"/>
      <w:numFmt w:val="decimal"/>
      <w:lvlText w:val="%1."/>
      <w:lvlJc w:val="left"/>
      <w:pPr>
        <w:ind w:left="720" w:hanging="360"/>
      </w:pPr>
      <w:rPr>
        <w:rFonts w:hint="default"/>
        <w:color w:val="000000"/>
      </w:rPr>
    </w:lvl>
    <w:lvl w:ilvl="1" w:tplc="8C1A4B3A">
      <w:start w:val="1"/>
      <w:numFmt w:val="lowerLetter"/>
      <w:lvlText w:val="%2."/>
      <w:lvlJc w:val="left"/>
      <w:pPr>
        <w:ind w:left="1440" w:hanging="360"/>
      </w:pPr>
    </w:lvl>
    <w:lvl w:ilvl="2" w:tplc="7CF2D4A4">
      <w:start w:val="1"/>
      <w:numFmt w:val="lowerRoman"/>
      <w:lvlText w:val="%3."/>
      <w:lvlJc w:val="right"/>
      <w:pPr>
        <w:ind w:left="2160" w:hanging="180"/>
      </w:pPr>
    </w:lvl>
    <w:lvl w:ilvl="3" w:tplc="346806F6">
      <w:start w:val="1"/>
      <w:numFmt w:val="decimal"/>
      <w:lvlText w:val="%4."/>
      <w:lvlJc w:val="left"/>
      <w:pPr>
        <w:ind w:left="2880" w:hanging="360"/>
      </w:pPr>
    </w:lvl>
    <w:lvl w:ilvl="4" w:tplc="616CEB3A">
      <w:start w:val="1"/>
      <w:numFmt w:val="lowerLetter"/>
      <w:lvlText w:val="%5."/>
      <w:lvlJc w:val="left"/>
      <w:pPr>
        <w:ind w:left="3600" w:hanging="360"/>
      </w:pPr>
    </w:lvl>
    <w:lvl w:ilvl="5" w:tplc="A8266C60">
      <w:start w:val="1"/>
      <w:numFmt w:val="lowerRoman"/>
      <w:lvlText w:val="%6."/>
      <w:lvlJc w:val="right"/>
      <w:pPr>
        <w:ind w:left="4320" w:hanging="180"/>
      </w:pPr>
    </w:lvl>
    <w:lvl w:ilvl="6" w:tplc="F9D64146">
      <w:start w:val="1"/>
      <w:numFmt w:val="decimal"/>
      <w:lvlText w:val="%7."/>
      <w:lvlJc w:val="left"/>
      <w:pPr>
        <w:ind w:left="5040" w:hanging="360"/>
      </w:pPr>
    </w:lvl>
    <w:lvl w:ilvl="7" w:tplc="77E032EA">
      <w:start w:val="1"/>
      <w:numFmt w:val="lowerLetter"/>
      <w:lvlText w:val="%8."/>
      <w:lvlJc w:val="left"/>
      <w:pPr>
        <w:ind w:left="5760" w:hanging="360"/>
      </w:pPr>
    </w:lvl>
    <w:lvl w:ilvl="8" w:tplc="CA28D50C">
      <w:start w:val="1"/>
      <w:numFmt w:val="lowerRoman"/>
      <w:lvlText w:val="%9."/>
      <w:lvlJc w:val="right"/>
      <w:pPr>
        <w:ind w:left="6480" w:hanging="180"/>
      </w:pPr>
    </w:lvl>
  </w:abstractNum>
  <w:abstractNum w:abstractNumId="17">
    <w:nsid w:val="3DBE6F3C"/>
    <w:multiLevelType w:val="hybridMultilevel"/>
    <w:tmpl w:val="2D6615D6"/>
    <w:lvl w:ilvl="0" w:tplc="26C00268">
      <w:start w:val="1"/>
      <w:numFmt w:val="bullet"/>
      <w:lvlText w:val="•"/>
      <w:lvlJc w:val="left"/>
      <w:pPr>
        <w:ind w:left="720" w:hanging="360"/>
      </w:pPr>
      <w:rPr>
        <w:rFonts w:ascii="Arial" w:hAnsi="Arial" w:hint="default"/>
      </w:rPr>
    </w:lvl>
    <w:lvl w:ilvl="1" w:tplc="A6C44E2A">
      <w:start w:val="1"/>
      <w:numFmt w:val="bullet"/>
      <w:lvlText w:val="o"/>
      <w:lvlJc w:val="left"/>
      <w:pPr>
        <w:ind w:left="1440" w:hanging="360"/>
      </w:pPr>
      <w:rPr>
        <w:rFonts w:ascii="Courier New" w:hAnsi="Courier New" w:cs="Courier New" w:hint="default"/>
      </w:rPr>
    </w:lvl>
    <w:lvl w:ilvl="2" w:tplc="2D428AF6">
      <w:start w:val="1"/>
      <w:numFmt w:val="bullet"/>
      <w:lvlText w:val=""/>
      <w:lvlJc w:val="left"/>
      <w:pPr>
        <w:ind w:left="2160" w:hanging="360"/>
      </w:pPr>
      <w:rPr>
        <w:rFonts w:ascii="Wingdings" w:hAnsi="Wingdings" w:hint="default"/>
      </w:rPr>
    </w:lvl>
    <w:lvl w:ilvl="3" w:tplc="82B86CFE">
      <w:start w:val="1"/>
      <w:numFmt w:val="bullet"/>
      <w:lvlText w:val=""/>
      <w:lvlJc w:val="left"/>
      <w:pPr>
        <w:ind w:left="2880" w:hanging="360"/>
      </w:pPr>
      <w:rPr>
        <w:rFonts w:ascii="Symbol" w:hAnsi="Symbol" w:hint="default"/>
      </w:rPr>
    </w:lvl>
    <w:lvl w:ilvl="4" w:tplc="AF4A5832">
      <w:start w:val="1"/>
      <w:numFmt w:val="bullet"/>
      <w:lvlText w:val="o"/>
      <w:lvlJc w:val="left"/>
      <w:pPr>
        <w:ind w:left="3600" w:hanging="360"/>
      </w:pPr>
      <w:rPr>
        <w:rFonts w:ascii="Courier New" w:hAnsi="Courier New" w:cs="Courier New" w:hint="default"/>
      </w:rPr>
    </w:lvl>
    <w:lvl w:ilvl="5" w:tplc="F230C686">
      <w:start w:val="1"/>
      <w:numFmt w:val="bullet"/>
      <w:lvlText w:val=""/>
      <w:lvlJc w:val="left"/>
      <w:pPr>
        <w:ind w:left="4320" w:hanging="360"/>
      </w:pPr>
      <w:rPr>
        <w:rFonts w:ascii="Wingdings" w:hAnsi="Wingdings" w:hint="default"/>
      </w:rPr>
    </w:lvl>
    <w:lvl w:ilvl="6" w:tplc="77EC2FD0">
      <w:start w:val="1"/>
      <w:numFmt w:val="bullet"/>
      <w:lvlText w:val=""/>
      <w:lvlJc w:val="left"/>
      <w:pPr>
        <w:ind w:left="5040" w:hanging="360"/>
      </w:pPr>
      <w:rPr>
        <w:rFonts w:ascii="Symbol" w:hAnsi="Symbol" w:hint="default"/>
      </w:rPr>
    </w:lvl>
    <w:lvl w:ilvl="7" w:tplc="BC8E0A30">
      <w:start w:val="1"/>
      <w:numFmt w:val="bullet"/>
      <w:lvlText w:val="o"/>
      <w:lvlJc w:val="left"/>
      <w:pPr>
        <w:ind w:left="5760" w:hanging="360"/>
      </w:pPr>
      <w:rPr>
        <w:rFonts w:ascii="Courier New" w:hAnsi="Courier New" w:cs="Courier New" w:hint="default"/>
      </w:rPr>
    </w:lvl>
    <w:lvl w:ilvl="8" w:tplc="20C80072">
      <w:start w:val="1"/>
      <w:numFmt w:val="bullet"/>
      <w:lvlText w:val=""/>
      <w:lvlJc w:val="left"/>
      <w:pPr>
        <w:ind w:left="6480" w:hanging="360"/>
      </w:pPr>
      <w:rPr>
        <w:rFonts w:ascii="Wingdings" w:hAnsi="Wingdings" w:hint="default"/>
      </w:rPr>
    </w:lvl>
  </w:abstractNum>
  <w:abstractNum w:abstractNumId="18">
    <w:nsid w:val="3E1914CC"/>
    <w:multiLevelType w:val="multilevel"/>
    <w:tmpl w:val="281C0738"/>
    <w:lvl w:ilvl="0">
      <w:start w:val="2"/>
      <w:numFmt w:val="decimal"/>
      <w:lvlText w:val="%1."/>
      <w:lvlJc w:val="left"/>
      <w:pPr>
        <w:ind w:left="770" w:hanging="770"/>
      </w:pPr>
      <w:rPr>
        <w:rFonts w:hint="default"/>
      </w:rPr>
    </w:lvl>
    <w:lvl w:ilvl="1">
      <w:start w:val="10"/>
      <w:numFmt w:val="decimal"/>
      <w:lvlText w:val="%1.%2."/>
      <w:lvlJc w:val="left"/>
      <w:pPr>
        <w:ind w:left="770" w:hanging="770"/>
      </w:pPr>
      <w:rPr>
        <w:rFonts w:hint="default"/>
      </w:rPr>
    </w:lvl>
    <w:lvl w:ilvl="2">
      <w:start w:val="2"/>
      <w:numFmt w:val="decimal"/>
      <w:lvlText w:val="%1.%2.%3."/>
      <w:lvlJc w:val="left"/>
      <w:pPr>
        <w:ind w:left="770" w:hanging="77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9">
    <w:nsid w:val="484847DD"/>
    <w:multiLevelType w:val="hybridMultilevel"/>
    <w:tmpl w:val="77267CCC"/>
    <w:lvl w:ilvl="0" w:tplc="2410F424">
      <w:start w:val="1"/>
      <w:numFmt w:val="decimal"/>
      <w:lvlText w:val="%1."/>
      <w:lvlJc w:val="left"/>
      <w:pPr>
        <w:ind w:left="720" w:hanging="360"/>
      </w:pPr>
      <w:rPr>
        <w:rFonts w:hint="default"/>
        <w:b w:val="0"/>
        <w:bCs w:val="0"/>
      </w:rPr>
    </w:lvl>
    <w:lvl w:ilvl="1" w:tplc="99B0A49A">
      <w:start w:val="1"/>
      <w:numFmt w:val="lowerLetter"/>
      <w:lvlText w:val="%2."/>
      <w:lvlJc w:val="left"/>
      <w:pPr>
        <w:ind w:left="1440" w:hanging="360"/>
      </w:pPr>
    </w:lvl>
    <w:lvl w:ilvl="2" w:tplc="4F0835A2">
      <w:start w:val="1"/>
      <w:numFmt w:val="lowerRoman"/>
      <w:lvlText w:val="%3."/>
      <w:lvlJc w:val="right"/>
      <w:pPr>
        <w:ind w:left="2160" w:hanging="180"/>
      </w:pPr>
    </w:lvl>
    <w:lvl w:ilvl="3" w:tplc="0FD021E4">
      <w:start w:val="1"/>
      <w:numFmt w:val="decimal"/>
      <w:lvlText w:val="%4."/>
      <w:lvlJc w:val="left"/>
      <w:pPr>
        <w:ind w:left="2880" w:hanging="360"/>
      </w:pPr>
    </w:lvl>
    <w:lvl w:ilvl="4" w:tplc="AC4C933A">
      <w:start w:val="1"/>
      <w:numFmt w:val="lowerLetter"/>
      <w:lvlText w:val="%5."/>
      <w:lvlJc w:val="left"/>
      <w:pPr>
        <w:ind w:left="3600" w:hanging="360"/>
      </w:pPr>
    </w:lvl>
    <w:lvl w:ilvl="5" w:tplc="AAA2740C">
      <w:start w:val="1"/>
      <w:numFmt w:val="lowerRoman"/>
      <w:lvlText w:val="%6."/>
      <w:lvlJc w:val="right"/>
      <w:pPr>
        <w:ind w:left="4320" w:hanging="180"/>
      </w:pPr>
    </w:lvl>
    <w:lvl w:ilvl="6" w:tplc="6AA6E268">
      <w:start w:val="1"/>
      <w:numFmt w:val="decimal"/>
      <w:lvlText w:val="%7."/>
      <w:lvlJc w:val="left"/>
      <w:pPr>
        <w:ind w:left="5040" w:hanging="360"/>
      </w:pPr>
    </w:lvl>
    <w:lvl w:ilvl="7" w:tplc="72BAE4B0">
      <w:start w:val="1"/>
      <w:numFmt w:val="lowerLetter"/>
      <w:lvlText w:val="%8."/>
      <w:lvlJc w:val="left"/>
      <w:pPr>
        <w:ind w:left="5760" w:hanging="360"/>
      </w:pPr>
    </w:lvl>
    <w:lvl w:ilvl="8" w:tplc="C7D016D4">
      <w:start w:val="1"/>
      <w:numFmt w:val="lowerRoman"/>
      <w:lvlText w:val="%9."/>
      <w:lvlJc w:val="right"/>
      <w:pPr>
        <w:ind w:left="6480" w:hanging="180"/>
      </w:pPr>
    </w:lvl>
  </w:abstractNum>
  <w:abstractNum w:abstractNumId="20">
    <w:nsid w:val="4A781DC0"/>
    <w:multiLevelType w:val="hybridMultilevel"/>
    <w:tmpl w:val="FC1A187E"/>
    <w:lvl w:ilvl="0" w:tplc="DA686A32">
      <w:start w:val="1"/>
      <w:numFmt w:val="decimal"/>
      <w:lvlText w:val="%1."/>
      <w:lvlJc w:val="left"/>
      <w:pPr>
        <w:ind w:left="720" w:hanging="360"/>
      </w:pPr>
      <w:rPr>
        <w:rFonts w:hint="default"/>
      </w:rPr>
    </w:lvl>
    <w:lvl w:ilvl="1" w:tplc="727449F4">
      <w:start w:val="1"/>
      <w:numFmt w:val="lowerLetter"/>
      <w:lvlText w:val="%2."/>
      <w:lvlJc w:val="left"/>
      <w:pPr>
        <w:ind w:left="1440" w:hanging="360"/>
      </w:pPr>
    </w:lvl>
    <w:lvl w:ilvl="2" w:tplc="93383898">
      <w:start w:val="1"/>
      <w:numFmt w:val="lowerRoman"/>
      <w:lvlText w:val="%3."/>
      <w:lvlJc w:val="right"/>
      <w:pPr>
        <w:ind w:left="2160" w:hanging="180"/>
      </w:pPr>
    </w:lvl>
    <w:lvl w:ilvl="3" w:tplc="A158545A">
      <w:start w:val="1"/>
      <w:numFmt w:val="decimal"/>
      <w:lvlText w:val="%4."/>
      <w:lvlJc w:val="left"/>
      <w:pPr>
        <w:ind w:left="2880" w:hanging="360"/>
      </w:pPr>
    </w:lvl>
    <w:lvl w:ilvl="4" w:tplc="7C265376">
      <w:start w:val="1"/>
      <w:numFmt w:val="lowerLetter"/>
      <w:lvlText w:val="%5."/>
      <w:lvlJc w:val="left"/>
      <w:pPr>
        <w:ind w:left="3600" w:hanging="360"/>
      </w:pPr>
    </w:lvl>
    <w:lvl w:ilvl="5" w:tplc="5CBC1CD2">
      <w:start w:val="1"/>
      <w:numFmt w:val="lowerRoman"/>
      <w:lvlText w:val="%6."/>
      <w:lvlJc w:val="right"/>
      <w:pPr>
        <w:ind w:left="4320" w:hanging="180"/>
      </w:pPr>
    </w:lvl>
    <w:lvl w:ilvl="6" w:tplc="0172E748">
      <w:start w:val="1"/>
      <w:numFmt w:val="decimal"/>
      <w:lvlText w:val="%7."/>
      <w:lvlJc w:val="left"/>
      <w:pPr>
        <w:ind w:left="5040" w:hanging="360"/>
      </w:pPr>
    </w:lvl>
    <w:lvl w:ilvl="7" w:tplc="6DB09B00">
      <w:start w:val="1"/>
      <w:numFmt w:val="lowerLetter"/>
      <w:lvlText w:val="%8."/>
      <w:lvlJc w:val="left"/>
      <w:pPr>
        <w:ind w:left="5760" w:hanging="360"/>
      </w:pPr>
    </w:lvl>
    <w:lvl w:ilvl="8" w:tplc="E40C58B2">
      <w:start w:val="1"/>
      <w:numFmt w:val="lowerRoman"/>
      <w:lvlText w:val="%9."/>
      <w:lvlJc w:val="right"/>
      <w:pPr>
        <w:ind w:left="6480" w:hanging="180"/>
      </w:pPr>
    </w:lvl>
  </w:abstractNum>
  <w:abstractNum w:abstractNumId="21">
    <w:nsid w:val="4B45677F"/>
    <w:multiLevelType w:val="hybridMultilevel"/>
    <w:tmpl w:val="9C26097C"/>
    <w:lvl w:ilvl="0" w:tplc="4EA0DAD4">
      <w:start w:val="1"/>
      <w:numFmt w:val="decimal"/>
      <w:lvlText w:val="%1."/>
      <w:lvlJc w:val="left"/>
      <w:pPr>
        <w:ind w:left="1069" w:hanging="360"/>
      </w:pPr>
      <w:rPr>
        <w:rFonts w:hint="default"/>
      </w:rPr>
    </w:lvl>
    <w:lvl w:ilvl="1" w:tplc="8744A42C">
      <w:start w:val="1"/>
      <w:numFmt w:val="lowerLetter"/>
      <w:lvlText w:val="%2."/>
      <w:lvlJc w:val="left"/>
      <w:pPr>
        <w:ind w:left="1789" w:hanging="360"/>
      </w:pPr>
    </w:lvl>
    <w:lvl w:ilvl="2" w:tplc="BFAE2094">
      <w:start w:val="1"/>
      <w:numFmt w:val="lowerRoman"/>
      <w:lvlText w:val="%3."/>
      <w:lvlJc w:val="right"/>
      <w:pPr>
        <w:ind w:left="2509" w:hanging="180"/>
      </w:pPr>
    </w:lvl>
    <w:lvl w:ilvl="3" w:tplc="39746B8C">
      <w:start w:val="1"/>
      <w:numFmt w:val="decimal"/>
      <w:lvlText w:val="%4."/>
      <w:lvlJc w:val="left"/>
      <w:pPr>
        <w:ind w:left="3229" w:hanging="360"/>
      </w:pPr>
    </w:lvl>
    <w:lvl w:ilvl="4" w:tplc="6C56C0A8">
      <w:start w:val="1"/>
      <w:numFmt w:val="lowerLetter"/>
      <w:lvlText w:val="%5."/>
      <w:lvlJc w:val="left"/>
      <w:pPr>
        <w:ind w:left="3949" w:hanging="360"/>
      </w:pPr>
    </w:lvl>
    <w:lvl w:ilvl="5" w:tplc="A21A5448">
      <w:start w:val="1"/>
      <w:numFmt w:val="lowerRoman"/>
      <w:lvlText w:val="%6."/>
      <w:lvlJc w:val="right"/>
      <w:pPr>
        <w:ind w:left="4669" w:hanging="180"/>
      </w:pPr>
    </w:lvl>
    <w:lvl w:ilvl="6" w:tplc="CF80E464">
      <w:start w:val="1"/>
      <w:numFmt w:val="decimal"/>
      <w:lvlText w:val="%7."/>
      <w:lvlJc w:val="left"/>
      <w:pPr>
        <w:ind w:left="5389" w:hanging="360"/>
      </w:pPr>
    </w:lvl>
    <w:lvl w:ilvl="7" w:tplc="4F468676">
      <w:start w:val="1"/>
      <w:numFmt w:val="lowerLetter"/>
      <w:lvlText w:val="%8."/>
      <w:lvlJc w:val="left"/>
      <w:pPr>
        <w:ind w:left="6109" w:hanging="360"/>
      </w:pPr>
    </w:lvl>
    <w:lvl w:ilvl="8" w:tplc="C02AB0D8">
      <w:start w:val="1"/>
      <w:numFmt w:val="lowerRoman"/>
      <w:lvlText w:val="%9."/>
      <w:lvlJc w:val="right"/>
      <w:pPr>
        <w:ind w:left="6829" w:hanging="180"/>
      </w:pPr>
    </w:lvl>
  </w:abstractNum>
  <w:abstractNum w:abstractNumId="22">
    <w:nsid w:val="4C34392D"/>
    <w:multiLevelType w:val="hybridMultilevel"/>
    <w:tmpl w:val="60284FFE"/>
    <w:lvl w:ilvl="0" w:tplc="290288BA">
      <w:start w:val="1"/>
      <w:numFmt w:val="bullet"/>
      <w:pStyle w:val="a0"/>
      <w:lvlText w:val=""/>
      <w:lvlJc w:val="left"/>
      <w:pPr>
        <w:tabs>
          <w:tab w:val="num" w:pos="720"/>
        </w:tabs>
        <w:ind w:left="720" w:hanging="360"/>
      </w:pPr>
      <w:rPr>
        <w:rFonts w:ascii="Symbol" w:eastAsia="Times New Roman" w:hAnsi="Symbol" w:cs="Times New Roman" w:hint="default"/>
      </w:rPr>
    </w:lvl>
    <w:lvl w:ilvl="1" w:tplc="D26292BC">
      <w:start w:val="1"/>
      <w:numFmt w:val="bullet"/>
      <w:lvlText w:val="o"/>
      <w:lvlJc w:val="left"/>
      <w:pPr>
        <w:tabs>
          <w:tab w:val="num" w:pos="1440"/>
        </w:tabs>
        <w:ind w:left="1440" w:hanging="360"/>
      </w:pPr>
      <w:rPr>
        <w:rFonts w:ascii="Courier New" w:hAnsi="Courier New" w:cs="Courier New" w:hint="default"/>
      </w:rPr>
    </w:lvl>
    <w:lvl w:ilvl="2" w:tplc="A9384E4E">
      <w:start w:val="1"/>
      <w:numFmt w:val="bullet"/>
      <w:lvlText w:val=""/>
      <w:lvlJc w:val="left"/>
      <w:pPr>
        <w:tabs>
          <w:tab w:val="num" w:pos="2160"/>
        </w:tabs>
        <w:ind w:left="2160" w:hanging="360"/>
      </w:pPr>
      <w:rPr>
        <w:rFonts w:ascii="Wingdings" w:hAnsi="Wingdings" w:hint="default"/>
      </w:rPr>
    </w:lvl>
    <w:lvl w:ilvl="3" w:tplc="9014C18C">
      <w:start w:val="1"/>
      <w:numFmt w:val="bullet"/>
      <w:lvlText w:val=""/>
      <w:lvlJc w:val="left"/>
      <w:pPr>
        <w:tabs>
          <w:tab w:val="num" w:pos="2880"/>
        </w:tabs>
        <w:ind w:left="2880" w:hanging="360"/>
      </w:pPr>
      <w:rPr>
        <w:rFonts w:ascii="Symbol" w:hAnsi="Symbol" w:hint="default"/>
      </w:rPr>
    </w:lvl>
    <w:lvl w:ilvl="4" w:tplc="CADC0020">
      <w:start w:val="1"/>
      <w:numFmt w:val="bullet"/>
      <w:lvlText w:val="o"/>
      <w:lvlJc w:val="left"/>
      <w:pPr>
        <w:tabs>
          <w:tab w:val="num" w:pos="3600"/>
        </w:tabs>
        <w:ind w:left="3600" w:hanging="360"/>
      </w:pPr>
      <w:rPr>
        <w:rFonts w:ascii="Courier New" w:hAnsi="Courier New" w:cs="Courier New" w:hint="default"/>
      </w:rPr>
    </w:lvl>
    <w:lvl w:ilvl="5" w:tplc="134A66B0">
      <w:start w:val="1"/>
      <w:numFmt w:val="bullet"/>
      <w:lvlText w:val=""/>
      <w:lvlJc w:val="left"/>
      <w:pPr>
        <w:tabs>
          <w:tab w:val="num" w:pos="4320"/>
        </w:tabs>
        <w:ind w:left="4320" w:hanging="360"/>
      </w:pPr>
      <w:rPr>
        <w:rFonts w:ascii="Wingdings" w:hAnsi="Wingdings" w:hint="default"/>
      </w:rPr>
    </w:lvl>
    <w:lvl w:ilvl="6" w:tplc="E2289FE2">
      <w:start w:val="1"/>
      <w:numFmt w:val="bullet"/>
      <w:lvlText w:val=""/>
      <w:lvlJc w:val="left"/>
      <w:pPr>
        <w:tabs>
          <w:tab w:val="num" w:pos="5040"/>
        </w:tabs>
        <w:ind w:left="5040" w:hanging="360"/>
      </w:pPr>
      <w:rPr>
        <w:rFonts w:ascii="Symbol" w:hAnsi="Symbol" w:hint="default"/>
      </w:rPr>
    </w:lvl>
    <w:lvl w:ilvl="7" w:tplc="49824E8E">
      <w:start w:val="1"/>
      <w:numFmt w:val="bullet"/>
      <w:lvlText w:val="o"/>
      <w:lvlJc w:val="left"/>
      <w:pPr>
        <w:tabs>
          <w:tab w:val="num" w:pos="5760"/>
        </w:tabs>
        <w:ind w:left="5760" w:hanging="360"/>
      </w:pPr>
      <w:rPr>
        <w:rFonts w:ascii="Courier New" w:hAnsi="Courier New" w:cs="Courier New" w:hint="default"/>
      </w:rPr>
    </w:lvl>
    <w:lvl w:ilvl="8" w:tplc="FC5E4C2E">
      <w:start w:val="1"/>
      <w:numFmt w:val="bullet"/>
      <w:lvlText w:val=""/>
      <w:lvlJc w:val="left"/>
      <w:pPr>
        <w:tabs>
          <w:tab w:val="num" w:pos="6480"/>
        </w:tabs>
        <w:ind w:left="6480" w:hanging="360"/>
      </w:pPr>
      <w:rPr>
        <w:rFonts w:ascii="Wingdings" w:hAnsi="Wingdings" w:hint="default"/>
      </w:rPr>
    </w:lvl>
  </w:abstractNum>
  <w:abstractNum w:abstractNumId="23">
    <w:nsid w:val="4C74470E"/>
    <w:multiLevelType w:val="hybridMultilevel"/>
    <w:tmpl w:val="38D6D082"/>
    <w:lvl w:ilvl="0" w:tplc="A7864954">
      <w:start w:val="1"/>
      <w:numFmt w:val="decimal"/>
      <w:lvlText w:val="%1."/>
      <w:lvlJc w:val="left"/>
      <w:pPr>
        <w:ind w:left="720" w:hanging="360"/>
      </w:pPr>
      <w:rPr>
        <w:rFonts w:hint="default"/>
      </w:rPr>
    </w:lvl>
    <w:lvl w:ilvl="1" w:tplc="80B289E0">
      <w:start w:val="1"/>
      <w:numFmt w:val="lowerLetter"/>
      <w:lvlText w:val="%2."/>
      <w:lvlJc w:val="left"/>
      <w:pPr>
        <w:ind w:left="1440" w:hanging="360"/>
      </w:pPr>
    </w:lvl>
    <w:lvl w:ilvl="2" w:tplc="ED267C14">
      <w:start w:val="1"/>
      <w:numFmt w:val="lowerRoman"/>
      <w:lvlText w:val="%3."/>
      <w:lvlJc w:val="right"/>
      <w:pPr>
        <w:ind w:left="2160" w:hanging="180"/>
      </w:pPr>
    </w:lvl>
    <w:lvl w:ilvl="3" w:tplc="67CC7C96">
      <w:start w:val="1"/>
      <w:numFmt w:val="decimal"/>
      <w:lvlText w:val="%4."/>
      <w:lvlJc w:val="left"/>
      <w:pPr>
        <w:ind w:left="2880" w:hanging="360"/>
      </w:pPr>
    </w:lvl>
    <w:lvl w:ilvl="4" w:tplc="E61C69CC">
      <w:start w:val="1"/>
      <w:numFmt w:val="lowerLetter"/>
      <w:lvlText w:val="%5."/>
      <w:lvlJc w:val="left"/>
      <w:pPr>
        <w:ind w:left="3600" w:hanging="360"/>
      </w:pPr>
    </w:lvl>
    <w:lvl w:ilvl="5" w:tplc="1952B7AC">
      <w:start w:val="1"/>
      <w:numFmt w:val="lowerRoman"/>
      <w:lvlText w:val="%6."/>
      <w:lvlJc w:val="right"/>
      <w:pPr>
        <w:ind w:left="4320" w:hanging="180"/>
      </w:pPr>
    </w:lvl>
    <w:lvl w:ilvl="6" w:tplc="B99E94DE">
      <w:start w:val="1"/>
      <w:numFmt w:val="decimal"/>
      <w:lvlText w:val="%7."/>
      <w:lvlJc w:val="left"/>
      <w:pPr>
        <w:ind w:left="5040" w:hanging="360"/>
      </w:pPr>
    </w:lvl>
    <w:lvl w:ilvl="7" w:tplc="AE3005FE">
      <w:start w:val="1"/>
      <w:numFmt w:val="lowerLetter"/>
      <w:lvlText w:val="%8."/>
      <w:lvlJc w:val="left"/>
      <w:pPr>
        <w:ind w:left="5760" w:hanging="360"/>
      </w:pPr>
    </w:lvl>
    <w:lvl w:ilvl="8" w:tplc="241A7424">
      <w:start w:val="1"/>
      <w:numFmt w:val="lowerRoman"/>
      <w:lvlText w:val="%9."/>
      <w:lvlJc w:val="right"/>
      <w:pPr>
        <w:ind w:left="6480" w:hanging="180"/>
      </w:pPr>
    </w:lvl>
  </w:abstractNum>
  <w:abstractNum w:abstractNumId="24">
    <w:nsid w:val="4E607339"/>
    <w:multiLevelType w:val="hybridMultilevel"/>
    <w:tmpl w:val="694CE188"/>
    <w:lvl w:ilvl="0" w:tplc="A03452C6">
      <w:start w:val="1"/>
      <w:numFmt w:val="bullet"/>
      <w:lvlText w:val=""/>
      <w:lvlJc w:val="left"/>
      <w:pPr>
        <w:ind w:left="1429" w:hanging="360"/>
      </w:pPr>
      <w:rPr>
        <w:rFonts w:ascii="Symbol" w:hAnsi="Symbol" w:hint="default"/>
      </w:rPr>
    </w:lvl>
    <w:lvl w:ilvl="1" w:tplc="CE8A43E4">
      <w:start w:val="1"/>
      <w:numFmt w:val="bullet"/>
      <w:lvlText w:val="o"/>
      <w:lvlJc w:val="left"/>
      <w:pPr>
        <w:ind w:left="2149" w:hanging="360"/>
      </w:pPr>
      <w:rPr>
        <w:rFonts w:ascii="Courier New" w:hAnsi="Courier New" w:cs="Courier New" w:hint="default"/>
      </w:rPr>
    </w:lvl>
    <w:lvl w:ilvl="2" w:tplc="D8224144">
      <w:start w:val="1"/>
      <w:numFmt w:val="bullet"/>
      <w:lvlText w:val=""/>
      <w:lvlJc w:val="left"/>
      <w:pPr>
        <w:ind w:left="2869" w:hanging="360"/>
      </w:pPr>
      <w:rPr>
        <w:rFonts w:ascii="Wingdings" w:hAnsi="Wingdings" w:hint="default"/>
      </w:rPr>
    </w:lvl>
    <w:lvl w:ilvl="3" w:tplc="376444EE">
      <w:start w:val="1"/>
      <w:numFmt w:val="bullet"/>
      <w:lvlText w:val=""/>
      <w:lvlJc w:val="left"/>
      <w:pPr>
        <w:ind w:left="3589" w:hanging="360"/>
      </w:pPr>
      <w:rPr>
        <w:rFonts w:ascii="Symbol" w:hAnsi="Symbol" w:hint="default"/>
      </w:rPr>
    </w:lvl>
    <w:lvl w:ilvl="4" w:tplc="AE6CDD78">
      <w:start w:val="1"/>
      <w:numFmt w:val="bullet"/>
      <w:lvlText w:val="o"/>
      <w:lvlJc w:val="left"/>
      <w:pPr>
        <w:ind w:left="4309" w:hanging="360"/>
      </w:pPr>
      <w:rPr>
        <w:rFonts w:ascii="Courier New" w:hAnsi="Courier New" w:cs="Courier New" w:hint="default"/>
      </w:rPr>
    </w:lvl>
    <w:lvl w:ilvl="5" w:tplc="0722EECC">
      <w:start w:val="1"/>
      <w:numFmt w:val="bullet"/>
      <w:lvlText w:val=""/>
      <w:lvlJc w:val="left"/>
      <w:pPr>
        <w:ind w:left="5029" w:hanging="360"/>
      </w:pPr>
      <w:rPr>
        <w:rFonts w:ascii="Wingdings" w:hAnsi="Wingdings" w:hint="default"/>
      </w:rPr>
    </w:lvl>
    <w:lvl w:ilvl="6" w:tplc="95C07AC6">
      <w:start w:val="1"/>
      <w:numFmt w:val="bullet"/>
      <w:lvlText w:val=""/>
      <w:lvlJc w:val="left"/>
      <w:pPr>
        <w:ind w:left="5749" w:hanging="360"/>
      </w:pPr>
      <w:rPr>
        <w:rFonts w:ascii="Symbol" w:hAnsi="Symbol" w:hint="default"/>
      </w:rPr>
    </w:lvl>
    <w:lvl w:ilvl="7" w:tplc="9B72DD50">
      <w:start w:val="1"/>
      <w:numFmt w:val="bullet"/>
      <w:lvlText w:val="o"/>
      <w:lvlJc w:val="left"/>
      <w:pPr>
        <w:ind w:left="6469" w:hanging="360"/>
      </w:pPr>
      <w:rPr>
        <w:rFonts w:ascii="Courier New" w:hAnsi="Courier New" w:cs="Courier New" w:hint="default"/>
      </w:rPr>
    </w:lvl>
    <w:lvl w:ilvl="8" w:tplc="DAEAE9FC">
      <w:start w:val="1"/>
      <w:numFmt w:val="bullet"/>
      <w:lvlText w:val=""/>
      <w:lvlJc w:val="left"/>
      <w:pPr>
        <w:ind w:left="7189" w:hanging="360"/>
      </w:pPr>
      <w:rPr>
        <w:rFonts w:ascii="Wingdings" w:hAnsi="Wingdings" w:hint="default"/>
      </w:rPr>
    </w:lvl>
  </w:abstractNum>
  <w:abstractNum w:abstractNumId="25">
    <w:nsid w:val="51922500"/>
    <w:multiLevelType w:val="hybridMultilevel"/>
    <w:tmpl w:val="4E1CE90E"/>
    <w:lvl w:ilvl="0" w:tplc="51C42564">
      <w:start w:val="1"/>
      <w:numFmt w:val="bullet"/>
      <w:lvlText w:val="•"/>
      <w:lvlJc w:val="left"/>
      <w:pPr>
        <w:tabs>
          <w:tab w:val="num" w:pos="720"/>
        </w:tabs>
        <w:ind w:left="720" w:hanging="360"/>
      </w:pPr>
      <w:rPr>
        <w:rFonts w:ascii="Arial" w:hAnsi="Arial" w:hint="default"/>
      </w:rPr>
    </w:lvl>
    <w:lvl w:ilvl="1" w:tplc="EE641A16">
      <w:start w:val="1"/>
      <w:numFmt w:val="bullet"/>
      <w:lvlText w:val="•"/>
      <w:lvlJc w:val="left"/>
      <w:pPr>
        <w:tabs>
          <w:tab w:val="num" w:pos="1440"/>
        </w:tabs>
        <w:ind w:left="1440" w:hanging="360"/>
      </w:pPr>
      <w:rPr>
        <w:rFonts w:ascii="Arial" w:hAnsi="Arial" w:hint="default"/>
      </w:rPr>
    </w:lvl>
    <w:lvl w:ilvl="2" w:tplc="2E189A2E">
      <w:start w:val="1"/>
      <w:numFmt w:val="bullet"/>
      <w:lvlText w:val="•"/>
      <w:lvlJc w:val="left"/>
      <w:pPr>
        <w:tabs>
          <w:tab w:val="num" w:pos="2160"/>
        </w:tabs>
        <w:ind w:left="2160" w:hanging="360"/>
      </w:pPr>
      <w:rPr>
        <w:rFonts w:ascii="Arial" w:hAnsi="Arial" w:hint="default"/>
      </w:rPr>
    </w:lvl>
    <w:lvl w:ilvl="3" w:tplc="870669D2">
      <w:start w:val="1"/>
      <w:numFmt w:val="bullet"/>
      <w:lvlText w:val="•"/>
      <w:lvlJc w:val="left"/>
      <w:pPr>
        <w:tabs>
          <w:tab w:val="num" w:pos="2880"/>
        </w:tabs>
        <w:ind w:left="2880" w:hanging="360"/>
      </w:pPr>
      <w:rPr>
        <w:rFonts w:ascii="Arial" w:hAnsi="Arial" w:hint="default"/>
      </w:rPr>
    </w:lvl>
    <w:lvl w:ilvl="4" w:tplc="3C96A844">
      <w:start w:val="1"/>
      <w:numFmt w:val="bullet"/>
      <w:lvlText w:val="•"/>
      <w:lvlJc w:val="left"/>
      <w:pPr>
        <w:tabs>
          <w:tab w:val="num" w:pos="3600"/>
        </w:tabs>
        <w:ind w:left="3600" w:hanging="360"/>
      </w:pPr>
      <w:rPr>
        <w:rFonts w:ascii="Arial" w:hAnsi="Arial" w:hint="default"/>
      </w:rPr>
    </w:lvl>
    <w:lvl w:ilvl="5" w:tplc="B046FFAE">
      <w:start w:val="1"/>
      <w:numFmt w:val="bullet"/>
      <w:lvlText w:val="•"/>
      <w:lvlJc w:val="left"/>
      <w:pPr>
        <w:tabs>
          <w:tab w:val="num" w:pos="4320"/>
        </w:tabs>
        <w:ind w:left="4320" w:hanging="360"/>
      </w:pPr>
      <w:rPr>
        <w:rFonts w:ascii="Arial" w:hAnsi="Arial" w:hint="default"/>
      </w:rPr>
    </w:lvl>
    <w:lvl w:ilvl="6" w:tplc="484E38EA">
      <w:start w:val="1"/>
      <w:numFmt w:val="bullet"/>
      <w:lvlText w:val="•"/>
      <w:lvlJc w:val="left"/>
      <w:pPr>
        <w:tabs>
          <w:tab w:val="num" w:pos="5040"/>
        </w:tabs>
        <w:ind w:left="5040" w:hanging="360"/>
      </w:pPr>
      <w:rPr>
        <w:rFonts w:ascii="Arial" w:hAnsi="Arial" w:hint="default"/>
      </w:rPr>
    </w:lvl>
    <w:lvl w:ilvl="7" w:tplc="B718C38A">
      <w:start w:val="1"/>
      <w:numFmt w:val="bullet"/>
      <w:lvlText w:val="•"/>
      <w:lvlJc w:val="left"/>
      <w:pPr>
        <w:tabs>
          <w:tab w:val="num" w:pos="5760"/>
        </w:tabs>
        <w:ind w:left="5760" w:hanging="360"/>
      </w:pPr>
      <w:rPr>
        <w:rFonts w:ascii="Arial" w:hAnsi="Arial" w:hint="default"/>
      </w:rPr>
    </w:lvl>
    <w:lvl w:ilvl="8" w:tplc="2A0440A2">
      <w:start w:val="1"/>
      <w:numFmt w:val="bullet"/>
      <w:lvlText w:val="•"/>
      <w:lvlJc w:val="left"/>
      <w:pPr>
        <w:tabs>
          <w:tab w:val="num" w:pos="6480"/>
        </w:tabs>
        <w:ind w:left="6480" w:hanging="360"/>
      </w:pPr>
      <w:rPr>
        <w:rFonts w:ascii="Arial" w:hAnsi="Arial" w:hint="default"/>
      </w:rPr>
    </w:lvl>
  </w:abstractNum>
  <w:abstractNum w:abstractNumId="26">
    <w:nsid w:val="527C2B3B"/>
    <w:multiLevelType w:val="hybridMultilevel"/>
    <w:tmpl w:val="765AFD92"/>
    <w:lvl w:ilvl="0" w:tplc="72AA66DC">
      <w:start w:val="1"/>
      <w:numFmt w:val="bullet"/>
      <w:lvlText w:val=""/>
      <w:lvlJc w:val="left"/>
      <w:pPr>
        <w:ind w:left="1789" w:hanging="360"/>
      </w:pPr>
      <w:rPr>
        <w:rFonts w:ascii="Wingdings" w:hAnsi="Wingdings" w:hint="default"/>
      </w:rPr>
    </w:lvl>
    <w:lvl w:ilvl="1" w:tplc="938CD046">
      <w:start w:val="1"/>
      <w:numFmt w:val="bullet"/>
      <w:lvlText w:val="o"/>
      <w:lvlJc w:val="left"/>
      <w:pPr>
        <w:ind w:left="2509" w:hanging="360"/>
      </w:pPr>
      <w:rPr>
        <w:rFonts w:ascii="Courier New" w:hAnsi="Courier New" w:cs="Courier New" w:hint="default"/>
      </w:rPr>
    </w:lvl>
    <w:lvl w:ilvl="2" w:tplc="9B6860D4">
      <w:start w:val="1"/>
      <w:numFmt w:val="bullet"/>
      <w:lvlText w:val=""/>
      <w:lvlJc w:val="left"/>
      <w:pPr>
        <w:ind w:left="3229" w:hanging="360"/>
      </w:pPr>
      <w:rPr>
        <w:rFonts w:ascii="Wingdings" w:hAnsi="Wingdings" w:hint="default"/>
      </w:rPr>
    </w:lvl>
    <w:lvl w:ilvl="3" w:tplc="21A03BDA">
      <w:start w:val="1"/>
      <w:numFmt w:val="bullet"/>
      <w:lvlText w:val=""/>
      <w:lvlJc w:val="left"/>
      <w:pPr>
        <w:ind w:left="3949" w:hanging="360"/>
      </w:pPr>
      <w:rPr>
        <w:rFonts w:ascii="Symbol" w:hAnsi="Symbol" w:hint="default"/>
      </w:rPr>
    </w:lvl>
    <w:lvl w:ilvl="4" w:tplc="8DC07B36">
      <w:start w:val="1"/>
      <w:numFmt w:val="bullet"/>
      <w:lvlText w:val="o"/>
      <w:lvlJc w:val="left"/>
      <w:pPr>
        <w:ind w:left="4669" w:hanging="360"/>
      </w:pPr>
      <w:rPr>
        <w:rFonts w:ascii="Courier New" w:hAnsi="Courier New" w:cs="Courier New" w:hint="default"/>
      </w:rPr>
    </w:lvl>
    <w:lvl w:ilvl="5" w:tplc="3468D9CA">
      <w:start w:val="1"/>
      <w:numFmt w:val="bullet"/>
      <w:lvlText w:val=""/>
      <w:lvlJc w:val="left"/>
      <w:pPr>
        <w:ind w:left="5389" w:hanging="360"/>
      </w:pPr>
      <w:rPr>
        <w:rFonts w:ascii="Wingdings" w:hAnsi="Wingdings" w:hint="default"/>
      </w:rPr>
    </w:lvl>
    <w:lvl w:ilvl="6" w:tplc="95903D80">
      <w:start w:val="1"/>
      <w:numFmt w:val="bullet"/>
      <w:lvlText w:val=""/>
      <w:lvlJc w:val="left"/>
      <w:pPr>
        <w:ind w:left="6109" w:hanging="360"/>
      </w:pPr>
      <w:rPr>
        <w:rFonts w:ascii="Symbol" w:hAnsi="Symbol" w:hint="default"/>
      </w:rPr>
    </w:lvl>
    <w:lvl w:ilvl="7" w:tplc="AB927BA2">
      <w:start w:val="1"/>
      <w:numFmt w:val="bullet"/>
      <w:lvlText w:val="o"/>
      <w:lvlJc w:val="left"/>
      <w:pPr>
        <w:ind w:left="6829" w:hanging="360"/>
      </w:pPr>
      <w:rPr>
        <w:rFonts w:ascii="Courier New" w:hAnsi="Courier New" w:cs="Courier New" w:hint="default"/>
      </w:rPr>
    </w:lvl>
    <w:lvl w:ilvl="8" w:tplc="65FC109A">
      <w:start w:val="1"/>
      <w:numFmt w:val="bullet"/>
      <w:lvlText w:val=""/>
      <w:lvlJc w:val="left"/>
      <w:pPr>
        <w:ind w:left="7549" w:hanging="360"/>
      </w:pPr>
      <w:rPr>
        <w:rFonts w:ascii="Wingdings" w:hAnsi="Wingdings" w:hint="default"/>
      </w:rPr>
    </w:lvl>
  </w:abstractNum>
  <w:abstractNum w:abstractNumId="27">
    <w:nsid w:val="57467219"/>
    <w:multiLevelType w:val="hybridMultilevel"/>
    <w:tmpl w:val="D86E8862"/>
    <w:lvl w:ilvl="0" w:tplc="B1B03CFC">
      <w:start w:val="1"/>
      <w:numFmt w:val="decimal"/>
      <w:lvlText w:val="%1."/>
      <w:lvlJc w:val="left"/>
      <w:pPr>
        <w:ind w:left="720" w:hanging="360"/>
      </w:pPr>
      <w:rPr>
        <w:rFonts w:hint="default"/>
      </w:rPr>
    </w:lvl>
    <w:lvl w:ilvl="1" w:tplc="EFF2A568">
      <w:start w:val="1"/>
      <w:numFmt w:val="lowerLetter"/>
      <w:lvlText w:val="%2."/>
      <w:lvlJc w:val="left"/>
      <w:pPr>
        <w:ind w:left="1440" w:hanging="360"/>
      </w:pPr>
    </w:lvl>
    <w:lvl w:ilvl="2" w:tplc="102E0D9C">
      <w:start w:val="1"/>
      <w:numFmt w:val="lowerRoman"/>
      <w:lvlText w:val="%3."/>
      <w:lvlJc w:val="right"/>
      <w:pPr>
        <w:ind w:left="2160" w:hanging="180"/>
      </w:pPr>
    </w:lvl>
    <w:lvl w:ilvl="3" w:tplc="8AB0F7A8">
      <w:start w:val="1"/>
      <w:numFmt w:val="decimal"/>
      <w:lvlText w:val="%4."/>
      <w:lvlJc w:val="left"/>
      <w:pPr>
        <w:ind w:left="2880" w:hanging="360"/>
      </w:pPr>
    </w:lvl>
    <w:lvl w:ilvl="4" w:tplc="A0A08B7C">
      <w:start w:val="1"/>
      <w:numFmt w:val="lowerLetter"/>
      <w:lvlText w:val="%5."/>
      <w:lvlJc w:val="left"/>
      <w:pPr>
        <w:ind w:left="3600" w:hanging="360"/>
      </w:pPr>
    </w:lvl>
    <w:lvl w:ilvl="5" w:tplc="955A0D12">
      <w:start w:val="1"/>
      <w:numFmt w:val="lowerRoman"/>
      <w:lvlText w:val="%6."/>
      <w:lvlJc w:val="right"/>
      <w:pPr>
        <w:ind w:left="4320" w:hanging="180"/>
      </w:pPr>
    </w:lvl>
    <w:lvl w:ilvl="6" w:tplc="EFC4F4F8">
      <w:start w:val="1"/>
      <w:numFmt w:val="decimal"/>
      <w:lvlText w:val="%7."/>
      <w:lvlJc w:val="left"/>
      <w:pPr>
        <w:ind w:left="5040" w:hanging="360"/>
      </w:pPr>
    </w:lvl>
    <w:lvl w:ilvl="7" w:tplc="6D524ECA">
      <w:start w:val="1"/>
      <w:numFmt w:val="lowerLetter"/>
      <w:lvlText w:val="%8."/>
      <w:lvlJc w:val="left"/>
      <w:pPr>
        <w:ind w:left="5760" w:hanging="360"/>
      </w:pPr>
    </w:lvl>
    <w:lvl w:ilvl="8" w:tplc="171E2F0C">
      <w:start w:val="1"/>
      <w:numFmt w:val="lowerRoman"/>
      <w:lvlText w:val="%9."/>
      <w:lvlJc w:val="right"/>
      <w:pPr>
        <w:ind w:left="6480" w:hanging="180"/>
      </w:pPr>
    </w:lvl>
  </w:abstractNum>
  <w:abstractNum w:abstractNumId="28">
    <w:nsid w:val="5B22770E"/>
    <w:multiLevelType w:val="hybridMultilevel"/>
    <w:tmpl w:val="385C6C44"/>
    <w:lvl w:ilvl="0" w:tplc="FE70941A">
      <w:start w:val="1"/>
      <w:numFmt w:val="decimal"/>
      <w:lvlText w:val="%1."/>
      <w:lvlJc w:val="left"/>
      <w:pPr>
        <w:ind w:left="720" w:hanging="360"/>
      </w:pPr>
      <w:rPr>
        <w:rFonts w:hint="default"/>
      </w:rPr>
    </w:lvl>
    <w:lvl w:ilvl="1" w:tplc="3FCAA30A">
      <w:start w:val="1"/>
      <w:numFmt w:val="lowerLetter"/>
      <w:lvlText w:val="%2."/>
      <w:lvlJc w:val="left"/>
      <w:pPr>
        <w:ind w:left="1440" w:hanging="360"/>
      </w:pPr>
    </w:lvl>
    <w:lvl w:ilvl="2" w:tplc="28E8AAAE">
      <w:start w:val="1"/>
      <w:numFmt w:val="lowerRoman"/>
      <w:lvlText w:val="%3."/>
      <w:lvlJc w:val="right"/>
      <w:pPr>
        <w:ind w:left="2160" w:hanging="180"/>
      </w:pPr>
    </w:lvl>
    <w:lvl w:ilvl="3" w:tplc="5EF66D0A">
      <w:start w:val="1"/>
      <w:numFmt w:val="decimal"/>
      <w:lvlText w:val="%4."/>
      <w:lvlJc w:val="left"/>
      <w:pPr>
        <w:ind w:left="2880" w:hanging="360"/>
      </w:pPr>
    </w:lvl>
    <w:lvl w:ilvl="4" w:tplc="993630C4">
      <w:start w:val="1"/>
      <w:numFmt w:val="lowerLetter"/>
      <w:lvlText w:val="%5."/>
      <w:lvlJc w:val="left"/>
      <w:pPr>
        <w:ind w:left="3600" w:hanging="360"/>
      </w:pPr>
    </w:lvl>
    <w:lvl w:ilvl="5" w:tplc="275AF32C">
      <w:start w:val="1"/>
      <w:numFmt w:val="lowerRoman"/>
      <w:lvlText w:val="%6."/>
      <w:lvlJc w:val="right"/>
      <w:pPr>
        <w:ind w:left="4320" w:hanging="180"/>
      </w:pPr>
    </w:lvl>
    <w:lvl w:ilvl="6" w:tplc="87BA4D9C">
      <w:start w:val="1"/>
      <w:numFmt w:val="decimal"/>
      <w:lvlText w:val="%7."/>
      <w:lvlJc w:val="left"/>
      <w:pPr>
        <w:ind w:left="5040" w:hanging="360"/>
      </w:pPr>
    </w:lvl>
    <w:lvl w:ilvl="7" w:tplc="AA62219E">
      <w:start w:val="1"/>
      <w:numFmt w:val="lowerLetter"/>
      <w:lvlText w:val="%8."/>
      <w:lvlJc w:val="left"/>
      <w:pPr>
        <w:ind w:left="5760" w:hanging="360"/>
      </w:pPr>
    </w:lvl>
    <w:lvl w:ilvl="8" w:tplc="F4143A72">
      <w:start w:val="1"/>
      <w:numFmt w:val="lowerRoman"/>
      <w:lvlText w:val="%9."/>
      <w:lvlJc w:val="right"/>
      <w:pPr>
        <w:ind w:left="6480" w:hanging="180"/>
      </w:pPr>
    </w:lvl>
  </w:abstractNum>
  <w:abstractNum w:abstractNumId="29">
    <w:nsid w:val="68281C47"/>
    <w:multiLevelType w:val="hybridMultilevel"/>
    <w:tmpl w:val="0BE21EC4"/>
    <w:lvl w:ilvl="0" w:tplc="A186039E">
      <w:start w:val="1"/>
      <w:numFmt w:val="bullet"/>
      <w:lvlText w:val=""/>
      <w:lvlJc w:val="left"/>
      <w:pPr>
        <w:ind w:left="720" w:hanging="360"/>
      </w:pPr>
      <w:rPr>
        <w:rFonts w:ascii="Symbol" w:hAnsi="Symbol" w:hint="default"/>
      </w:rPr>
    </w:lvl>
    <w:lvl w:ilvl="1" w:tplc="399C9BF0">
      <w:start w:val="1"/>
      <w:numFmt w:val="bullet"/>
      <w:lvlText w:val="o"/>
      <w:lvlJc w:val="left"/>
      <w:pPr>
        <w:ind w:left="1440" w:hanging="360"/>
      </w:pPr>
      <w:rPr>
        <w:rFonts w:ascii="Courier New" w:hAnsi="Courier New" w:cs="Courier New" w:hint="default"/>
      </w:rPr>
    </w:lvl>
    <w:lvl w:ilvl="2" w:tplc="D03C2D7C">
      <w:start w:val="1"/>
      <w:numFmt w:val="bullet"/>
      <w:lvlText w:val=""/>
      <w:lvlJc w:val="left"/>
      <w:pPr>
        <w:ind w:left="2160" w:hanging="360"/>
      </w:pPr>
      <w:rPr>
        <w:rFonts w:ascii="Wingdings" w:hAnsi="Wingdings" w:hint="default"/>
      </w:rPr>
    </w:lvl>
    <w:lvl w:ilvl="3" w:tplc="5764F46C">
      <w:start w:val="1"/>
      <w:numFmt w:val="bullet"/>
      <w:lvlText w:val=""/>
      <w:lvlJc w:val="left"/>
      <w:pPr>
        <w:ind w:left="2880" w:hanging="360"/>
      </w:pPr>
      <w:rPr>
        <w:rFonts w:ascii="Symbol" w:hAnsi="Symbol" w:hint="default"/>
      </w:rPr>
    </w:lvl>
    <w:lvl w:ilvl="4" w:tplc="9D929030">
      <w:start w:val="1"/>
      <w:numFmt w:val="bullet"/>
      <w:lvlText w:val="o"/>
      <w:lvlJc w:val="left"/>
      <w:pPr>
        <w:ind w:left="3600" w:hanging="360"/>
      </w:pPr>
      <w:rPr>
        <w:rFonts w:ascii="Courier New" w:hAnsi="Courier New" w:cs="Courier New" w:hint="default"/>
      </w:rPr>
    </w:lvl>
    <w:lvl w:ilvl="5" w:tplc="F57ADEE6">
      <w:start w:val="1"/>
      <w:numFmt w:val="bullet"/>
      <w:lvlText w:val=""/>
      <w:lvlJc w:val="left"/>
      <w:pPr>
        <w:ind w:left="4320" w:hanging="360"/>
      </w:pPr>
      <w:rPr>
        <w:rFonts w:ascii="Wingdings" w:hAnsi="Wingdings" w:hint="default"/>
      </w:rPr>
    </w:lvl>
    <w:lvl w:ilvl="6" w:tplc="D22A351C">
      <w:start w:val="1"/>
      <w:numFmt w:val="bullet"/>
      <w:lvlText w:val=""/>
      <w:lvlJc w:val="left"/>
      <w:pPr>
        <w:ind w:left="5040" w:hanging="360"/>
      </w:pPr>
      <w:rPr>
        <w:rFonts w:ascii="Symbol" w:hAnsi="Symbol" w:hint="default"/>
      </w:rPr>
    </w:lvl>
    <w:lvl w:ilvl="7" w:tplc="DE5C0CC8">
      <w:start w:val="1"/>
      <w:numFmt w:val="bullet"/>
      <w:lvlText w:val="o"/>
      <w:lvlJc w:val="left"/>
      <w:pPr>
        <w:ind w:left="5760" w:hanging="360"/>
      </w:pPr>
      <w:rPr>
        <w:rFonts w:ascii="Courier New" w:hAnsi="Courier New" w:cs="Courier New" w:hint="default"/>
      </w:rPr>
    </w:lvl>
    <w:lvl w:ilvl="8" w:tplc="C658CA68">
      <w:start w:val="1"/>
      <w:numFmt w:val="bullet"/>
      <w:lvlText w:val=""/>
      <w:lvlJc w:val="left"/>
      <w:pPr>
        <w:ind w:left="6480" w:hanging="360"/>
      </w:pPr>
      <w:rPr>
        <w:rFonts w:ascii="Wingdings" w:hAnsi="Wingdings" w:hint="default"/>
      </w:rPr>
    </w:lvl>
  </w:abstractNum>
  <w:abstractNum w:abstractNumId="30">
    <w:nsid w:val="6C0538F9"/>
    <w:multiLevelType w:val="hybridMultilevel"/>
    <w:tmpl w:val="C8725B24"/>
    <w:lvl w:ilvl="0" w:tplc="FC54E1C6">
      <w:start w:val="1"/>
      <w:numFmt w:val="bullet"/>
      <w:lvlText w:val="•"/>
      <w:lvlJc w:val="left"/>
      <w:pPr>
        <w:ind w:left="720" w:hanging="360"/>
      </w:pPr>
      <w:rPr>
        <w:rFonts w:ascii="Arial" w:hAnsi="Arial" w:hint="default"/>
      </w:rPr>
    </w:lvl>
    <w:lvl w:ilvl="1" w:tplc="0D3E8156">
      <w:start w:val="1"/>
      <w:numFmt w:val="bullet"/>
      <w:lvlText w:val="o"/>
      <w:lvlJc w:val="left"/>
      <w:pPr>
        <w:ind w:left="1440" w:hanging="360"/>
      </w:pPr>
      <w:rPr>
        <w:rFonts w:ascii="Courier New" w:hAnsi="Courier New" w:cs="Courier New" w:hint="default"/>
      </w:rPr>
    </w:lvl>
    <w:lvl w:ilvl="2" w:tplc="3A28A0DE">
      <w:start w:val="1"/>
      <w:numFmt w:val="bullet"/>
      <w:lvlText w:val=""/>
      <w:lvlJc w:val="left"/>
      <w:pPr>
        <w:ind w:left="2160" w:hanging="360"/>
      </w:pPr>
      <w:rPr>
        <w:rFonts w:ascii="Wingdings" w:hAnsi="Wingdings" w:hint="default"/>
      </w:rPr>
    </w:lvl>
    <w:lvl w:ilvl="3" w:tplc="1316888A">
      <w:start w:val="1"/>
      <w:numFmt w:val="bullet"/>
      <w:lvlText w:val=""/>
      <w:lvlJc w:val="left"/>
      <w:pPr>
        <w:ind w:left="2880" w:hanging="360"/>
      </w:pPr>
      <w:rPr>
        <w:rFonts w:ascii="Symbol" w:hAnsi="Symbol" w:hint="default"/>
      </w:rPr>
    </w:lvl>
    <w:lvl w:ilvl="4" w:tplc="87A89F9C">
      <w:start w:val="1"/>
      <w:numFmt w:val="bullet"/>
      <w:lvlText w:val="o"/>
      <w:lvlJc w:val="left"/>
      <w:pPr>
        <w:ind w:left="3600" w:hanging="360"/>
      </w:pPr>
      <w:rPr>
        <w:rFonts w:ascii="Courier New" w:hAnsi="Courier New" w:cs="Courier New" w:hint="default"/>
      </w:rPr>
    </w:lvl>
    <w:lvl w:ilvl="5" w:tplc="8FD09B26">
      <w:start w:val="1"/>
      <w:numFmt w:val="bullet"/>
      <w:lvlText w:val=""/>
      <w:lvlJc w:val="left"/>
      <w:pPr>
        <w:ind w:left="4320" w:hanging="360"/>
      </w:pPr>
      <w:rPr>
        <w:rFonts w:ascii="Wingdings" w:hAnsi="Wingdings" w:hint="default"/>
      </w:rPr>
    </w:lvl>
    <w:lvl w:ilvl="6" w:tplc="9266B918">
      <w:start w:val="1"/>
      <w:numFmt w:val="bullet"/>
      <w:lvlText w:val=""/>
      <w:lvlJc w:val="left"/>
      <w:pPr>
        <w:ind w:left="5040" w:hanging="360"/>
      </w:pPr>
      <w:rPr>
        <w:rFonts w:ascii="Symbol" w:hAnsi="Symbol" w:hint="default"/>
      </w:rPr>
    </w:lvl>
    <w:lvl w:ilvl="7" w:tplc="52B43D14">
      <w:start w:val="1"/>
      <w:numFmt w:val="bullet"/>
      <w:lvlText w:val="o"/>
      <w:lvlJc w:val="left"/>
      <w:pPr>
        <w:ind w:left="5760" w:hanging="360"/>
      </w:pPr>
      <w:rPr>
        <w:rFonts w:ascii="Courier New" w:hAnsi="Courier New" w:cs="Courier New" w:hint="default"/>
      </w:rPr>
    </w:lvl>
    <w:lvl w:ilvl="8" w:tplc="B2308F7C">
      <w:start w:val="1"/>
      <w:numFmt w:val="bullet"/>
      <w:lvlText w:val=""/>
      <w:lvlJc w:val="left"/>
      <w:pPr>
        <w:ind w:left="6480" w:hanging="360"/>
      </w:pPr>
      <w:rPr>
        <w:rFonts w:ascii="Wingdings" w:hAnsi="Wingdings" w:hint="default"/>
      </w:rPr>
    </w:lvl>
  </w:abstractNum>
  <w:abstractNum w:abstractNumId="31">
    <w:nsid w:val="6F4D2C60"/>
    <w:multiLevelType w:val="hybridMultilevel"/>
    <w:tmpl w:val="2F16B12C"/>
    <w:lvl w:ilvl="0" w:tplc="8CFAF80C">
      <w:start w:val="1"/>
      <w:numFmt w:val="decimal"/>
      <w:lvlText w:val="%1."/>
      <w:lvlJc w:val="left"/>
      <w:pPr>
        <w:ind w:left="1069" w:hanging="360"/>
      </w:pPr>
      <w:rPr>
        <w:rFonts w:hint="default"/>
      </w:rPr>
    </w:lvl>
    <w:lvl w:ilvl="1" w:tplc="7E701F6C">
      <w:start w:val="1"/>
      <w:numFmt w:val="lowerLetter"/>
      <w:lvlText w:val="%2."/>
      <w:lvlJc w:val="left"/>
      <w:pPr>
        <w:ind w:left="1789" w:hanging="360"/>
      </w:pPr>
    </w:lvl>
    <w:lvl w:ilvl="2" w:tplc="CFA0D304">
      <w:start w:val="1"/>
      <w:numFmt w:val="lowerRoman"/>
      <w:lvlText w:val="%3."/>
      <w:lvlJc w:val="right"/>
      <w:pPr>
        <w:ind w:left="2509" w:hanging="180"/>
      </w:pPr>
    </w:lvl>
    <w:lvl w:ilvl="3" w:tplc="F866F148">
      <w:start w:val="1"/>
      <w:numFmt w:val="decimal"/>
      <w:lvlText w:val="%4."/>
      <w:lvlJc w:val="left"/>
      <w:pPr>
        <w:ind w:left="3229" w:hanging="360"/>
      </w:pPr>
    </w:lvl>
    <w:lvl w:ilvl="4" w:tplc="206AEFE6">
      <w:start w:val="1"/>
      <w:numFmt w:val="lowerLetter"/>
      <w:lvlText w:val="%5."/>
      <w:lvlJc w:val="left"/>
      <w:pPr>
        <w:ind w:left="3949" w:hanging="360"/>
      </w:pPr>
    </w:lvl>
    <w:lvl w:ilvl="5" w:tplc="F5601620">
      <w:start w:val="1"/>
      <w:numFmt w:val="lowerRoman"/>
      <w:lvlText w:val="%6."/>
      <w:lvlJc w:val="right"/>
      <w:pPr>
        <w:ind w:left="4669" w:hanging="180"/>
      </w:pPr>
    </w:lvl>
    <w:lvl w:ilvl="6" w:tplc="2BE2F2BC">
      <w:start w:val="1"/>
      <w:numFmt w:val="decimal"/>
      <w:lvlText w:val="%7."/>
      <w:lvlJc w:val="left"/>
      <w:pPr>
        <w:ind w:left="5389" w:hanging="360"/>
      </w:pPr>
    </w:lvl>
    <w:lvl w:ilvl="7" w:tplc="B49442A2">
      <w:start w:val="1"/>
      <w:numFmt w:val="lowerLetter"/>
      <w:lvlText w:val="%8."/>
      <w:lvlJc w:val="left"/>
      <w:pPr>
        <w:ind w:left="6109" w:hanging="360"/>
      </w:pPr>
    </w:lvl>
    <w:lvl w:ilvl="8" w:tplc="C0202F26">
      <w:start w:val="1"/>
      <w:numFmt w:val="lowerRoman"/>
      <w:lvlText w:val="%9."/>
      <w:lvlJc w:val="right"/>
      <w:pPr>
        <w:ind w:left="6829" w:hanging="180"/>
      </w:pPr>
    </w:lvl>
  </w:abstractNum>
  <w:abstractNum w:abstractNumId="32">
    <w:nsid w:val="70AD5C1F"/>
    <w:multiLevelType w:val="hybridMultilevel"/>
    <w:tmpl w:val="CC0A13E2"/>
    <w:lvl w:ilvl="0" w:tplc="21400DD4">
      <w:start w:val="1"/>
      <w:numFmt w:val="bullet"/>
      <w:lvlText w:val=""/>
      <w:lvlJc w:val="left"/>
      <w:pPr>
        <w:ind w:left="1440" w:hanging="360"/>
      </w:pPr>
      <w:rPr>
        <w:rFonts w:ascii="Symbol" w:hAnsi="Symbol" w:hint="default"/>
      </w:rPr>
    </w:lvl>
    <w:lvl w:ilvl="1" w:tplc="ED78D2F2">
      <w:start w:val="1"/>
      <w:numFmt w:val="bullet"/>
      <w:lvlText w:val="o"/>
      <w:lvlJc w:val="left"/>
      <w:pPr>
        <w:ind w:left="2160" w:hanging="360"/>
      </w:pPr>
      <w:rPr>
        <w:rFonts w:ascii="Courier New" w:hAnsi="Courier New" w:cs="Courier New" w:hint="default"/>
      </w:rPr>
    </w:lvl>
    <w:lvl w:ilvl="2" w:tplc="11FAE39C">
      <w:start w:val="1"/>
      <w:numFmt w:val="bullet"/>
      <w:lvlText w:val=""/>
      <w:lvlJc w:val="left"/>
      <w:pPr>
        <w:ind w:left="2880" w:hanging="360"/>
      </w:pPr>
      <w:rPr>
        <w:rFonts w:ascii="Wingdings" w:hAnsi="Wingdings" w:hint="default"/>
      </w:rPr>
    </w:lvl>
    <w:lvl w:ilvl="3" w:tplc="68E2FF08">
      <w:start w:val="1"/>
      <w:numFmt w:val="bullet"/>
      <w:lvlText w:val=""/>
      <w:lvlJc w:val="left"/>
      <w:pPr>
        <w:ind w:left="3600" w:hanging="360"/>
      </w:pPr>
      <w:rPr>
        <w:rFonts w:ascii="Symbol" w:hAnsi="Symbol" w:hint="default"/>
      </w:rPr>
    </w:lvl>
    <w:lvl w:ilvl="4" w:tplc="80C80E90">
      <w:start w:val="1"/>
      <w:numFmt w:val="bullet"/>
      <w:lvlText w:val="o"/>
      <w:lvlJc w:val="left"/>
      <w:pPr>
        <w:ind w:left="4320" w:hanging="360"/>
      </w:pPr>
      <w:rPr>
        <w:rFonts w:ascii="Courier New" w:hAnsi="Courier New" w:cs="Courier New" w:hint="default"/>
      </w:rPr>
    </w:lvl>
    <w:lvl w:ilvl="5" w:tplc="FD9CF8A2">
      <w:start w:val="1"/>
      <w:numFmt w:val="bullet"/>
      <w:lvlText w:val=""/>
      <w:lvlJc w:val="left"/>
      <w:pPr>
        <w:ind w:left="5040" w:hanging="360"/>
      </w:pPr>
      <w:rPr>
        <w:rFonts w:ascii="Wingdings" w:hAnsi="Wingdings" w:hint="default"/>
      </w:rPr>
    </w:lvl>
    <w:lvl w:ilvl="6" w:tplc="DFB6CE86">
      <w:start w:val="1"/>
      <w:numFmt w:val="bullet"/>
      <w:lvlText w:val=""/>
      <w:lvlJc w:val="left"/>
      <w:pPr>
        <w:ind w:left="5760" w:hanging="360"/>
      </w:pPr>
      <w:rPr>
        <w:rFonts w:ascii="Symbol" w:hAnsi="Symbol" w:hint="default"/>
      </w:rPr>
    </w:lvl>
    <w:lvl w:ilvl="7" w:tplc="96269758">
      <w:start w:val="1"/>
      <w:numFmt w:val="bullet"/>
      <w:lvlText w:val="o"/>
      <w:lvlJc w:val="left"/>
      <w:pPr>
        <w:ind w:left="6480" w:hanging="360"/>
      </w:pPr>
      <w:rPr>
        <w:rFonts w:ascii="Courier New" w:hAnsi="Courier New" w:cs="Courier New" w:hint="default"/>
      </w:rPr>
    </w:lvl>
    <w:lvl w:ilvl="8" w:tplc="70DE6936">
      <w:start w:val="1"/>
      <w:numFmt w:val="bullet"/>
      <w:lvlText w:val=""/>
      <w:lvlJc w:val="left"/>
      <w:pPr>
        <w:ind w:left="7200" w:hanging="360"/>
      </w:pPr>
      <w:rPr>
        <w:rFonts w:ascii="Wingdings" w:hAnsi="Wingdings" w:hint="default"/>
      </w:rPr>
    </w:lvl>
  </w:abstractNum>
  <w:abstractNum w:abstractNumId="33">
    <w:nsid w:val="75CF6290"/>
    <w:multiLevelType w:val="hybridMultilevel"/>
    <w:tmpl w:val="D1A8DAA8"/>
    <w:lvl w:ilvl="0" w:tplc="FD08A0D6">
      <w:start w:val="1"/>
      <w:numFmt w:val="decimal"/>
      <w:lvlText w:val="%1."/>
      <w:lvlJc w:val="left"/>
      <w:pPr>
        <w:ind w:left="1069" w:hanging="360"/>
      </w:pPr>
      <w:rPr>
        <w:rFonts w:hint="default"/>
        <w:i/>
      </w:rPr>
    </w:lvl>
    <w:lvl w:ilvl="1" w:tplc="CDBADD90">
      <w:start w:val="1"/>
      <w:numFmt w:val="lowerLetter"/>
      <w:lvlText w:val="%2."/>
      <w:lvlJc w:val="left"/>
      <w:pPr>
        <w:ind w:left="1789" w:hanging="360"/>
      </w:pPr>
    </w:lvl>
    <w:lvl w:ilvl="2" w:tplc="90B4BE4A">
      <w:start w:val="1"/>
      <w:numFmt w:val="lowerRoman"/>
      <w:lvlText w:val="%3."/>
      <w:lvlJc w:val="right"/>
      <w:pPr>
        <w:ind w:left="2509" w:hanging="180"/>
      </w:pPr>
    </w:lvl>
    <w:lvl w:ilvl="3" w:tplc="D29ADC48">
      <w:start w:val="1"/>
      <w:numFmt w:val="decimal"/>
      <w:lvlText w:val="%4."/>
      <w:lvlJc w:val="left"/>
      <w:pPr>
        <w:ind w:left="3229" w:hanging="360"/>
      </w:pPr>
    </w:lvl>
    <w:lvl w:ilvl="4" w:tplc="4A921AC8">
      <w:start w:val="1"/>
      <w:numFmt w:val="lowerLetter"/>
      <w:lvlText w:val="%5."/>
      <w:lvlJc w:val="left"/>
      <w:pPr>
        <w:ind w:left="3949" w:hanging="360"/>
      </w:pPr>
    </w:lvl>
    <w:lvl w:ilvl="5" w:tplc="DB887F1A">
      <w:start w:val="1"/>
      <w:numFmt w:val="lowerRoman"/>
      <w:lvlText w:val="%6."/>
      <w:lvlJc w:val="right"/>
      <w:pPr>
        <w:ind w:left="4669" w:hanging="180"/>
      </w:pPr>
    </w:lvl>
    <w:lvl w:ilvl="6" w:tplc="6B340BDA">
      <w:start w:val="1"/>
      <w:numFmt w:val="decimal"/>
      <w:lvlText w:val="%7."/>
      <w:lvlJc w:val="left"/>
      <w:pPr>
        <w:ind w:left="5389" w:hanging="360"/>
      </w:pPr>
    </w:lvl>
    <w:lvl w:ilvl="7" w:tplc="E6F61C3A">
      <w:start w:val="1"/>
      <w:numFmt w:val="lowerLetter"/>
      <w:lvlText w:val="%8."/>
      <w:lvlJc w:val="left"/>
      <w:pPr>
        <w:ind w:left="6109" w:hanging="360"/>
      </w:pPr>
    </w:lvl>
    <w:lvl w:ilvl="8" w:tplc="3F76FBF4">
      <w:start w:val="1"/>
      <w:numFmt w:val="lowerRoman"/>
      <w:lvlText w:val="%9."/>
      <w:lvlJc w:val="right"/>
      <w:pPr>
        <w:ind w:left="6829" w:hanging="180"/>
      </w:pPr>
    </w:lvl>
  </w:abstractNum>
  <w:abstractNum w:abstractNumId="34">
    <w:nsid w:val="793B0C51"/>
    <w:multiLevelType w:val="multilevel"/>
    <w:tmpl w:val="627ED2C4"/>
    <w:lvl w:ilvl="0">
      <w:start w:val="1"/>
      <w:numFmt w:val="decimal"/>
      <w:lvlText w:val="%1."/>
      <w:lvlJc w:val="left"/>
      <w:pPr>
        <w:ind w:left="928" w:hanging="360"/>
      </w:pPr>
      <w:rPr>
        <w:b/>
        <w:i w:val="0"/>
        <w:sz w:val="32"/>
        <w:szCs w:val="32"/>
      </w:rPr>
    </w:lvl>
    <w:lvl w:ilvl="1">
      <w:start w:val="1"/>
      <w:numFmt w:val="decimal"/>
      <w:lvlText w:val="%1.%2."/>
      <w:lvlJc w:val="left"/>
      <w:pPr>
        <w:ind w:left="502" w:hanging="360"/>
      </w:pPr>
      <w:rPr>
        <w:rFonts w:ascii="Times New Roman" w:eastAsia="Times New Roman" w:hAnsi="Times New Roman" w:cs="Times New Roman"/>
        <w:b/>
        <w:i/>
        <w:color w:val="000000"/>
        <w:sz w:val="28"/>
        <w:szCs w:val="28"/>
      </w:rPr>
    </w:lvl>
    <w:lvl w:ilvl="2">
      <w:start w:val="1"/>
      <w:numFmt w:val="bullet"/>
      <w:lvlText w:val="●"/>
      <w:lvlJc w:val="left"/>
      <w:pPr>
        <w:ind w:left="1800" w:hanging="720"/>
      </w:pPr>
      <w:rPr>
        <w:rFonts w:ascii="Noto Sans Symbols" w:eastAsia="Noto Sans Symbols" w:hAnsi="Noto Sans Symbols" w:cs="Noto Sans Symbols"/>
      </w:rPr>
    </w:lvl>
    <w:lvl w:ilvl="3">
      <w:start w:val="1"/>
      <w:numFmt w:val="decimal"/>
      <w:lvlText w:val="%1.%2.●.%4."/>
      <w:lvlJc w:val="left"/>
      <w:pPr>
        <w:ind w:left="2160" w:hanging="720"/>
      </w:pPr>
    </w:lvl>
    <w:lvl w:ilvl="4">
      <w:start w:val="1"/>
      <w:numFmt w:val="decimal"/>
      <w:lvlText w:val="%1.%2.●.%4.%5."/>
      <w:lvlJc w:val="left"/>
      <w:pPr>
        <w:ind w:left="2880" w:hanging="1080"/>
      </w:pPr>
    </w:lvl>
    <w:lvl w:ilvl="5">
      <w:start w:val="1"/>
      <w:numFmt w:val="decimal"/>
      <w:lvlText w:val="%1.%2.●.%4.%5.%6."/>
      <w:lvlJc w:val="left"/>
      <w:pPr>
        <w:ind w:left="3240" w:hanging="1080"/>
      </w:pPr>
    </w:lvl>
    <w:lvl w:ilvl="6">
      <w:start w:val="1"/>
      <w:numFmt w:val="decimal"/>
      <w:lvlText w:val="%1.%2.●.%4.%5.%6.%7."/>
      <w:lvlJc w:val="left"/>
      <w:pPr>
        <w:ind w:left="3960" w:hanging="1440"/>
      </w:pPr>
    </w:lvl>
    <w:lvl w:ilvl="7">
      <w:start w:val="1"/>
      <w:numFmt w:val="decimal"/>
      <w:lvlText w:val="%1.%2.●.%4.%5.%6.%7.%8."/>
      <w:lvlJc w:val="left"/>
      <w:pPr>
        <w:ind w:left="4320" w:hanging="1440"/>
      </w:pPr>
    </w:lvl>
    <w:lvl w:ilvl="8">
      <w:start w:val="1"/>
      <w:numFmt w:val="decimal"/>
      <w:lvlText w:val="%1.%2.●.%4.%5.%6.%7.%8.%9."/>
      <w:lvlJc w:val="left"/>
      <w:pPr>
        <w:ind w:left="5040" w:hanging="1800"/>
      </w:pPr>
    </w:lvl>
  </w:abstractNum>
  <w:num w:numId="1">
    <w:abstractNumId w:val="3"/>
  </w:num>
  <w:num w:numId="2">
    <w:abstractNumId w:val="12"/>
  </w:num>
  <w:num w:numId="3">
    <w:abstractNumId w:val="22"/>
  </w:num>
  <w:num w:numId="4">
    <w:abstractNumId w:val="4"/>
  </w:num>
  <w:num w:numId="5">
    <w:abstractNumId w:val="2"/>
  </w:num>
  <w:num w:numId="6">
    <w:abstractNumId w:val="14"/>
  </w:num>
  <w:num w:numId="7">
    <w:abstractNumId w:val="25"/>
  </w:num>
  <w:num w:numId="8">
    <w:abstractNumId w:val="0"/>
  </w:num>
  <w:num w:numId="9">
    <w:abstractNumId w:val="7"/>
  </w:num>
  <w:num w:numId="10">
    <w:abstractNumId w:val="26"/>
  </w:num>
  <w:num w:numId="11">
    <w:abstractNumId w:val="24"/>
  </w:num>
  <w:num w:numId="12">
    <w:abstractNumId w:val="30"/>
  </w:num>
  <w:num w:numId="13">
    <w:abstractNumId w:val="17"/>
  </w:num>
  <w:num w:numId="14">
    <w:abstractNumId w:val="13"/>
  </w:num>
  <w:num w:numId="15">
    <w:abstractNumId w:val="5"/>
  </w:num>
  <w:num w:numId="16">
    <w:abstractNumId w:val="10"/>
  </w:num>
  <w:num w:numId="17">
    <w:abstractNumId w:val="16"/>
  </w:num>
  <w:num w:numId="18">
    <w:abstractNumId w:val="8"/>
  </w:num>
  <w:num w:numId="19">
    <w:abstractNumId w:val="28"/>
  </w:num>
  <w:num w:numId="20">
    <w:abstractNumId w:val="34"/>
  </w:num>
  <w:num w:numId="21">
    <w:abstractNumId w:val="6"/>
  </w:num>
  <w:num w:numId="22">
    <w:abstractNumId w:val="18"/>
  </w:num>
  <w:num w:numId="23">
    <w:abstractNumId w:val="21"/>
  </w:num>
  <w:num w:numId="24">
    <w:abstractNumId w:val="33"/>
  </w:num>
  <w:num w:numId="25">
    <w:abstractNumId w:val="27"/>
  </w:num>
  <w:num w:numId="26">
    <w:abstractNumId w:val="23"/>
  </w:num>
  <w:num w:numId="27">
    <w:abstractNumId w:val="19"/>
  </w:num>
  <w:num w:numId="28">
    <w:abstractNumId w:val="20"/>
  </w:num>
  <w:num w:numId="29">
    <w:abstractNumId w:val="32"/>
  </w:num>
  <w:num w:numId="30">
    <w:abstractNumId w:val="9"/>
  </w:num>
  <w:num w:numId="31">
    <w:abstractNumId w:val="31"/>
  </w:num>
  <w:num w:numId="32">
    <w:abstractNumId w:val="29"/>
  </w:num>
  <w:num w:numId="33">
    <w:abstractNumId w:val="1"/>
  </w:num>
  <w:num w:numId="34">
    <w:abstractNumId w:val="11"/>
  </w:num>
  <w:num w:numId="3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09"/>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4626"/>
    <w:rsid w:val="00254626"/>
    <w:rsid w:val="00283D2C"/>
    <w:rsid w:val="00296085"/>
    <w:rsid w:val="003A290D"/>
    <w:rsid w:val="00506DB6"/>
    <w:rsid w:val="005140D4"/>
    <w:rsid w:val="00720050"/>
    <w:rsid w:val="00721EFA"/>
    <w:rsid w:val="00722CD8"/>
    <w:rsid w:val="00731184"/>
    <w:rsid w:val="009E661F"/>
    <w:rsid w:val="00B52097"/>
    <w:rsid w:val="00B57BAD"/>
    <w:rsid w:val="00D46FFD"/>
    <w:rsid w:val="00D66CBA"/>
    <w:rsid w:val="00D70014"/>
    <w:rsid w:val="00D72F0A"/>
    <w:rsid w:val="00D746AF"/>
    <w:rsid w:val="00DD7CB4"/>
    <w:rsid w:val="00DF7722"/>
    <w:rsid w:val="00E97CD3"/>
    <w:rsid w:val="00FF157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4E91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style>
  <w:style w:type="paragraph" w:styleId="1">
    <w:name w:val="heading 1"/>
    <w:basedOn w:val="a1"/>
    <w:next w:val="a1"/>
    <w:link w:val="10"/>
    <w:qFormat/>
    <w:pPr>
      <w:keepNext/>
      <w:spacing w:before="240" w:after="120" w:line="360" w:lineRule="auto"/>
      <w:outlineLvl w:val="0"/>
    </w:pPr>
    <w:rPr>
      <w:rFonts w:ascii="Arial" w:eastAsia="Times New Roman" w:hAnsi="Arial" w:cs="Times New Roman"/>
      <w:b/>
      <w:bCs/>
      <w:caps/>
      <w:color w:val="2C8DE6"/>
      <w:sz w:val="36"/>
      <w:szCs w:val="24"/>
      <w:lang w:val="en-GB"/>
    </w:rPr>
  </w:style>
  <w:style w:type="paragraph" w:styleId="2">
    <w:name w:val="heading 2"/>
    <w:basedOn w:val="a1"/>
    <w:next w:val="a1"/>
    <w:link w:val="20"/>
    <w:qFormat/>
    <w:pPr>
      <w:keepNext/>
      <w:spacing w:before="240" w:after="120" w:line="360" w:lineRule="auto"/>
      <w:outlineLvl w:val="1"/>
    </w:pPr>
    <w:rPr>
      <w:rFonts w:ascii="Arial" w:eastAsia="Times New Roman" w:hAnsi="Arial" w:cs="Times New Roman"/>
      <w:b/>
      <w:sz w:val="28"/>
      <w:szCs w:val="24"/>
      <w:lang w:val="en-GB"/>
    </w:rPr>
  </w:style>
  <w:style w:type="paragraph" w:styleId="3">
    <w:name w:val="heading 3"/>
    <w:basedOn w:val="a1"/>
    <w:next w:val="a1"/>
    <w:link w:val="30"/>
    <w:qFormat/>
    <w:pPr>
      <w:keepNext/>
      <w:spacing w:before="120" w:after="0" w:line="360" w:lineRule="auto"/>
      <w:outlineLvl w:val="2"/>
    </w:pPr>
    <w:rPr>
      <w:rFonts w:ascii="Arial" w:eastAsia="Times New Roman" w:hAnsi="Arial" w:cs="Arial"/>
      <w:b/>
      <w:bCs/>
      <w:szCs w:val="26"/>
      <w:lang w:val="en-GB"/>
    </w:rPr>
  </w:style>
  <w:style w:type="paragraph" w:styleId="4">
    <w:name w:val="heading 4"/>
    <w:basedOn w:val="a1"/>
    <w:next w:val="a1"/>
    <w:link w:val="40"/>
    <w:qFormat/>
    <w:pPr>
      <w:keepNext/>
      <w:widowControl w:val="0"/>
      <w:spacing w:after="0" w:line="360" w:lineRule="auto"/>
      <w:outlineLvl w:val="3"/>
    </w:pPr>
    <w:rPr>
      <w:rFonts w:ascii="Arial" w:eastAsia="Times New Roman" w:hAnsi="Arial" w:cs="Times New Roman"/>
      <w:b/>
      <w:sz w:val="28"/>
      <w:szCs w:val="20"/>
      <w:lang w:val="en-AU"/>
    </w:rPr>
  </w:style>
  <w:style w:type="paragraph" w:styleId="5">
    <w:name w:val="heading 5"/>
    <w:basedOn w:val="a1"/>
    <w:next w:val="a1"/>
    <w:link w:val="50"/>
    <w:qFormat/>
    <w:pPr>
      <w:keepNext/>
      <w:widowControl w:val="0"/>
      <w:spacing w:after="0" w:line="360" w:lineRule="auto"/>
      <w:jc w:val="both"/>
      <w:outlineLvl w:val="4"/>
    </w:pPr>
    <w:rPr>
      <w:rFonts w:ascii="Arial" w:eastAsia="Times New Roman" w:hAnsi="Arial" w:cs="Times New Roman"/>
      <w:b/>
      <w:bCs/>
      <w:sz w:val="28"/>
      <w:szCs w:val="24"/>
      <w:lang w:val="en-GB"/>
    </w:rPr>
  </w:style>
  <w:style w:type="paragraph" w:styleId="6">
    <w:name w:val="heading 6"/>
    <w:basedOn w:val="a1"/>
    <w:next w:val="a1"/>
    <w:link w:val="60"/>
    <w:qFormat/>
    <w:pPr>
      <w:keepNext/>
      <w:widowControl w:val="0"/>
      <w:spacing w:after="58" w:line="360" w:lineRule="auto"/>
      <w:outlineLvl w:val="5"/>
    </w:pPr>
    <w:rPr>
      <w:rFonts w:ascii="Arial" w:eastAsia="Times New Roman" w:hAnsi="Arial" w:cs="Times New Roman"/>
      <w:b/>
      <w:sz w:val="24"/>
      <w:szCs w:val="20"/>
      <w:lang w:val="en-AU"/>
    </w:rPr>
  </w:style>
  <w:style w:type="paragraph" w:styleId="7">
    <w:name w:val="heading 7"/>
    <w:basedOn w:val="a1"/>
    <w:next w:val="a1"/>
    <w:link w:val="70"/>
    <w:qFormat/>
    <w:pPr>
      <w:keepNext/>
      <w:widowControl w:val="0"/>
      <w:spacing w:after="0" w:line="360" w:lineRule="auto"/>
      <w:jc w:val="both"/>
      <w:outlineLvl w:val="6"/>
    </w:pPr>
    <w:rPr>
      <w:rFonts w:ascii="Arial" w:eastAsia="Times New Roman" w:hAnsi="Arial" w:cs="Times New Roman"/>
      <w:spacing w:val="-3"/>
      <w:sz w:val="28"/>
      <w:szCs w:val="20"/>
      <w:lang w:val="en-US"/>
    </w:rPr>
  </w:style>
  <w:style w:type="paragraph" w:styleId="8">
    <w:name w:val="heading 8"/>
    <w:basedOn w:val="a1"/>
    <w:next w:val="a1"/>
    <w:link w:val="80"/>
    <w:qFormat/>
    <w:pPr>
      <w:keepNext/>
      <w:widowControl w:val="0"/>
      <w:spacing w:after="0" w:line="360" w:lineRule="auto"/>
      <w:jc w:val="both"/>
      <w:outlineLvl w:val="7"/>
    </w:pPr>
    <w:rPr>
      <w:rFonts w:ascii="Arial" w:eastAsia="Times New Roman" w:hAnsi="Arial" w:cs="Times New Roman"/>
      <w:b/>
      <w:bCs/>
      <w:sz w:val="24"/>
      <w:szCs w:val="24"/>
      <w:lang w:val="en-GB"/>
    </w:rPr>
  </w:style>
  <w:style w:type="paragraph" w:styleId="9">
    <w:name w:val="heading 9"/>
    <w:basedOn w:val="a1"/>
    <w:next w:val="a1"/>
    <w:link w:val="90"/>
    <w:qFormat/>
    <w:pPr>
      <w:keepNext/>
      <w:widowControl w:val="0"/>
      <w:spacing w:after="0" w:line="360" w:lineRule="auto"/>
      <w:ind w:left="360" w:firstLine="360"/>
      <w:jc w:val="both"/>
      <w:outlineLvl w:val="8"/>
    </w:pPr>
    <w:rPr>
      <w:rFonts w:ascii="Arial" w:eastAsia="Times New Roman" w:hAnsi="Arial" w:cs="Times New Roman"/>
      <w:sz w:val="24"/>
      <w:szCs w:val="20"/>
      <w:u w:val="single"/>
      <w:lang w:val="en-AU"/>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Heading1Char">
    <w:name w:val="Heading 1 Char"/>
    <w:basedOn w:val="a2"/>
    <w:uiPriority w:val="9"/>
    <w:rPr>
      <w:rFonts w:ascii="Arial" w:eastAsia="Arial" w:hAnsi="Arial" w:cs="Arial"/>
      <w:sz w:val="40"/>
      <w:szCs w:val="40"/>
    </w:rPr>
  </w:style>
  <w:style w:type="character" w:customStyle="1" w:styleId="Heading2Char">
    <w:name w:val="Heading 2 Char"/>
    <w:basedOn w:val="a2"/>
    <w:uiPriority w:val="9"/>
    <w:rPr>
      <w:rFonts w:ascii="Arial" w:eastAsia="Arial" w:hAnsi="Arial" w:cs="Arial"/>
      <w:sz w:val="34"/>
    </w:rPr>
  </w:style>
  <w:style w:type="character" w:customStyle="1" w:styleId="Heading3Char">
    <w:name w:val="Heading 3 Char"/>
    <w:basedOn w:val="a2"/>
    <w:uiPriority w:val="9"/>
    <w:rPr>
      <w:rFonts w:ascii="Arial" w:eastAsia="Arial" w:hAnsi="Arial" w:cs="Arial"/>
      <w:sz w:val="30"/>
      <w:szCs w:val="30"/>
    </w:rPr>
  </w:style>
  <w:style w:type="character" w:customStyle="1" w:styleId="Heading4Char">
    <w:name w:val="Heading 4 Char"/>
    <w:basedOn w:val="a2"/>
    <w:uiPriority w:val="9"/>
    <w:rPr>
      <w:rFonts w:ascii="Arial" w:eastAsia="Arial" w:hAnsi="Arial" w:cs="Arial"/>
      <w:b/>
      <w:bCs/>
      <w:sz w:val="26"/>
      <w:szCs w:val="26"/>
    </w:rPr>
  </w:style>
  <w:style w:type="character" w:customStyle="1" w:styleId="Heading5Char">
    <w:name w:val="Heading 5 Char"/>
    <w:basedOn w:val="a2"/>
    <w:uiPriority w:val="9"/>
    <w:rPr>
      <w:rFonts w:ascii="Arial" w:eastAsia="Arial" w:hAnsi="Arial" w:cs="Arial"/>
      <w:b/>
      <w:bCs/>
      <w:sz w:val="24"/>
      <w:szCs w:val="24"/>
    </w:rPr>
  </w:style>
  <w:style w:type="character" w:customStyle="1" w:styleId="Heading6Char">
    <w:name w:val="Heading 6 Char"/>
    <w:basedOn w:val="a2"/>
    <w:uiPriority w:val="9"/>
    <w:rPr>
      <w:rFonts w:ascii="Arial" w:eastAsia="Arial" w:hAnsi="Arial" w:cs="Arial"/>
      <w:b/>
      <w:bCs/>
      <w:sz w:val="22"/>
      <w:szCs w:val="22"/>
    </w:rPr>
  </w:style>
  <w:style w:type="character" w:customStyle="1" w:styleId="Heading7Char">
    <w:name w:val="Heading 7 Char"/>
    <w:basedOn w:val="a2"/>
    <w:uiPriority w:val="9"/>
    <w:rPr>
      <w:rFonts w:ascii="Arial" w:eastAsia="Arial" w:hAnsi="Arial" w:cs="Arial"/>
      <w:b/>
      <w:bCs/>
      <w:i/>
      <w:iCs/>
      <w:sz w:val="22"/>
      <w:szCs w:val="22"/>
    </w:rPr>
  </w:style>
  <w:style w:type="character" w:customStyle="1" w:styleId="Heading8Char">
    <w:name w:val="Heading 8 Char"/>
    <w:basedOn w:val="a2"/>
    <w:uiPriority w:val="9"/>
    <w:rPr>
      <w:rFonts w:ascii="Arial" w:eastAsia="Arial" w:hAnsi="Arial" w:cs="Arial"/>
      <w:i/>
      <w:iCs/>
      <w:sz w:val="22"/>
      <w:szCs w:val="22"/>
    </w:rPr>
  </w:style>
  <w:style w:type="character" w:customStyle="1" w:styleId="Heading9Char">
    <w:name w:val="Heading 9 Char"/>
    <w:basedOn w:val="a2"/>
    <w:uiPriority w:val="9"/>
    <w:rPr>
      <w:rFonts w:ascii="Arial" w:eastAsia="Arial" w:hAnsi="Arial" w:cs="Arial"/>
      <w:i/>
      <w:iCs/>
      <w:sz w:val="21"/>
      <w:szCs w:val="21"/>
    </w:rPr>
  </w:style>
  <w:style w:type="paragraph" w:styleId="a5">
    <w:name w:val="Title"/>
    <w:basedOn w:val="a1"/>
    <w:next w:val="a1"/>
    <w:link w:val="a6"/>
    <w:uiPriority w:val="10"/>
    <w:qFormat/>
    <w:pPr>
      <w:spacing w:before="300" w:after="200"/>
      <w:contextualSpacing/>
    </w:pPr>
    <w:rPr>
      <w:sz w:val="48"/>
      <w:szCs w:val="48"/>
    </w:rPr>
  </w:style>
  <w:style w:type="character" w:customStyle="1" w:styleId="a6">
    <w:name w:val="Название Знак"/>
    <w:basedOn w:val="a2"/>
    <w:link w:val="a5"/>
    <w:uiPriority w:val="10"/>
    <w:rPr>
      <w:sz w:val="48"/>
      <w:szCs w:val="48"/>
    </w:rPr>
  </w:style>
  <w:style w:type="paragraph" w:styleId="a7">
    <w:name w:val="Subtitle"/>
    <w:basedOn w:val="a1"/>
    <w:next w:val="a1"/>
    <w:link w:val="a8"/>
    <w:uiPriority w:val="11"/>
    <w:qFormat/>
    <w:pPr>
      <w:spacing w:before="200" w:after="200"/>
    </w:pPr>
    <w:rPr>
      <w:sz w:val="24"/>
      <w:szCs w:val="24"/>
    </w:rPr>
  </w:style>
  <w:style w:type="character" w:customStyle="1" w:styleId="a8">
    <w:name w:val="Подзаголовок Знак"/>
    <w:basedOn w:val="a2"/>
    <w:link w:val="a7"/>
    <w:uiPriority w:val="11"/>
    <w:rPr>
      <w:sz w:val="24"/>
      <w:szCs w:val="24"/>
    </w:rPr>
  </w:style>
  <w:style w:type="paragraph" w:styleId="21">
    <w:name w:val="Quote"/>
    <w:basedOn w:val="a1"/>
    <w:next w:val="a1"/>
    <w:link w:val="22"/>
    <w:uiPriority w:val="29"/>
    <w:qFormat/>
    <w:pPr>
      <w:ind w:left="720" w:right="720"/>
    </w:pPr>
    <w:rPr>
      <w:i/>
    </w:rPr>
  </w:style>
  <w:style w:type="character" w:customStyle="1" w:styleId="22">
    <w:name w:val="Цитата 2 Знак"/>
    <w:link w:val="21"/>
    <w:uiPriority w:val="29"/>
    <w:rPr>
      <w:i/>
    </w:rPr>
  </w:style>
  <w:style w:type="paragraph" w:styleId="a9">
    <w:name w:val="Intense Quote"/>
    <w:basedOn w:val="a1"/>
    <w:next w:val="a1"/>
    <w:link w:val="aa"/>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a">
    <w:name w:val="Выделенная цитата Знак"/>
    <w:link w:val="a9"/>
    <w:uiPriority w:val="30"/>
    <w:rPr>
      <w:i/>
    </w:rPr>
  </w:style>
  <w:style w:type="character" w:customStyle="1" w:styleId="HeaderChar">
    <w:name w:val="Header Char"/>
    <w:basedOn w:val="a2"/>
    <w:uiPriority w:val="99"/>
  </w:style>
  <w:style w:type="character" w:customStyle="1" w:styleId="FooterChar">
    <w:name w:val="Footer Char"/>
    <w:basedOn w:val="a2"/>
    <w:uiPriority w:val="99"/>
  </w:style>
  <w:style w:type="character" w:customStyle="1" w:styleId="CaptionChar">
    <w:name w:val="Caption Char"/>
    <w:uiPriority w:val="99"/>
  </w:style>
  <w:style w:type="table" w:customStyle="1" w:styleId="TableGridLight">
    <w:name w:val="Table Grid Light"/>
    <w:basedOn w:val="a3"/>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customStyle="1" w:styleId="PlainTable1">
    <w:name w:val="Plain Table 1"/>
    <w:basedOn w:val="a3"/>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customStyle="1" w:styleId="PlainTable2">
    <w:name w:val="Plain Table 2"/>
    <w:basedOn w:val="a3"/>
    <w:uiPriority w:val="59"/>
    <w:pPr>
      <w:spacing w:after="0" w:line="240" w:lineRule="auto"/>
    </w:p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PlainTable3">
    <w:name w:val="Plain Table 3"/>
    <w:basedOn w:val="a3"/>
    <w:uiPriority w:val="99"/>
    <w:pPr>
      <w:spacing w:after="0" w:line="240" w:lineRule="auto"/>
    </w:p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PlainTable4">
    <w:name w:val="Plain Table 4"/>
    <w:basedOn w:val="a3"/>
    <w:uiPriority w:val="99"/>
    <w:pPr>
      <w:spacing w:after="0"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PlainTable5">
    <w:name w:val="Plain Table 5"/>
    <w:basedOn w:val="a3"/>
    <w:uiPriority w:val="99"/>
    <w:pPr>
      <w:spacing w:after="0"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GridTable1Light">
    <w:name w:val="Grid Table 1 Light"/>
    <w:basedOn w:val="a3"/>
    <w:uiPriority w:val="99"/>
    <w:pPr>
      <w:spacing w:after="0" w:line="240" w:lineRule="auto"/>
    </w:p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3"/>
    <w:uiPriority w:val="99"/>
    <w:pPr>
      <w:spacing w:after="0" w:line="240" w:lineRule="auto"/>
    </w:pPr>
    <w:tblPr>
      <w:tblStyleRowBandSize w:val="1"/>
      <w:tblStyleColBandSize w:val="1"/>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Pr>
    <w:tblStylePr w:type="firstRow">
      <w:rPr>
        <w:b/>
        <w:color w:val="404040"/>
      </w:rPr>
      <w:tblPr/>
      <w:tcPr>
        <w:tcBorders>
          <w:bottom w:val="single" w:sz="12" w:space="0" w:color="9EC4E6"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GridTable1Light-Accent2">
    <w:name w:val="Grid Table 1 Light - Accent 2"/>
    <w:basedOn w:val="a3"/>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a3"/>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a3"/>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a3"/>
    <w:uiPriority w:val="99"/>
    <w:pPr>
      <w:spacing w:after="0" w:line="240" w:lineRule="auto"/>
    </w:pPr>
    <w:tblPr>
      <w:tblStyleRowBandSize w:val="1"/>
      <w:tblStyleColBandSize w:val="1"/>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Pr>
    <w:tblStylePr w:type="firstRow">
      <w:rPr>
        <w:b/>
        <w:color w:val="404040"/>
      </w:rPr>
      <w:tblPr/>
      <w:tcPr>
        <w:tcBorders>
          <w:bottom w:val="single" w:sz="12" w:space="0" w:color="91ACDC"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GridTable1Light-Accent6">
    <w:name w:val="Grid Table 1 Light - Accent 6"/>
    <w:basedOn w:val="a3"/>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customStyle="1" w:styleId="GridTable2">
    <w:name w:val="Grid Table 2"/>
    <w:basedOn w:val="a3"/>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3"/>
    <w:uiPriority w:val="99"/>
    <w:pPr>
      <w:spacing w:after="0" w:line="240" w:lineRule="auto"/>
    </w:pPr>
    <w:tblPr>
      <w:tblStyleRowBandSize w:val="1"/>
      <w:tblStyleColBandSize w:val="1"/>
      <w:tblBorders>
        <w:bottom w:val="single" w:sz="4" w:space="0" w:color="68A2D8" w:themeColor="accent1" w:themeTint="EA"/>
        <w:insideH w:val="single" w:sz="4" w:space="0" w:color="68A2D8" w:themeColor="accent1" w:themeTint="EA"/>
        <w:insideV w:val="single" w:sz="4" w:space="0" w:color="68A2D8" w:themeColor="accent1" w:themeTint="EA"/>
      </w:tblBorders>
    </w:tblPr>
    <w:tblStylePr w:type="firstRow">
      <w:rPr>
        <w:b/>
        <w:color w:val="404040"/>
      </w:rPr>
      <w:tblPr/>
      <w:tcPr>
        <w:tcBorders>
          <w:top w:val="none" w:sz="4" w:space="0" w:color="000000"/>
          <w:left w:val="none" w:sz="4" w:space="0" w:color="000000"/>
          <w:bottom w:val="single" w:sz="12" w:space="0" w:color="68A2D8" w:themeColor="accent1" w:themeTint="EA"/>
          <w:right w:val="none" w:sz="4" w:space="0" w:color="000000"/>
        </w:tcBorders>
        <w:shd w:val="clear" w:color="FFFFFF" w:fill="auto"/>
      </w:tcPr>
    </w:tblStylePr>
    <w:tblStylePr w:type="lastRow">
      <w:rPr>
        <w:b/>
        <w:color w:val="404040"/>
      </w:rPr>
      <w:tblPr/>
      <w:tcPr>
        <w:tcBorders>
          <w:top w:val="single" w:sz="4" w:space="0" w:color="68A2D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2-Accent2">
    <w:name w:val="Grid Table 2 - Accent 2"/>
    <w:basedOn w:val="a3"/>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basedOn w:val="a3"/>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basedOn w:val="a3"/>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basedOn w:val="a3"/>
    <w:uiPriority w:val="99"/>
    <w:pPr>
      <w:spacing w:after="0" w:line="240" w:lineRule="auto"/>
    </w:pPr>
    <w:tblPr>
      <w:tblStyleRowBandSize w:val="1"/>
      <w:tblStyleColBandSize w:val="1"/>
      <w:tblBorders>
        <w:bottom w:val="single" w:sz="4" w:space="0" w:color="4472C4" w:themeColor="accent5"/>
        <w:insideH w:val="single" w:sz="4" w:space="0" w:color="4472C4" w:themeColor="accent5"/>
        <w:insideV w:val="single" w:sz="4" w:space="0" w:color="4472C4" w:themeColor="accent5"/>
      </w:tblBorders>
    </w:tblPr>
    <w:tblStylePr w:type="firstRow">
      <w:rPr>
        <w:b/>
        <w:color w:val="404040"/>
      </w:rPr>
      <w:tblPr/>
      <w:tcPr>
        <w:tcBorders>
          <w:top w:val="none" w:sz="4" w:space="0" w:color="000000"/>
          <w:left w:val="none" w:sz="4" w:space="0" w:color="000000"/>
          <w:bottom w:val="single" w:sz="12" w:space="0" w:color="4472C4" w:themeColor="accent5"/>
          <w:right w:val="none" w:sz="4" w:space="0" w:color="000000"/>
        </w:tcBorders>
        <w:shd w:val="clear" w:color="FFFFFF" w:fill="auto"/>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2-Accent6">
    <w:name w:val="Grid Table 2 - Accent 6"/>
    <w:basedOn w:val="a3"/>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GridTable3">
    <w:name w:val="Grid Table 3"/>
    <w:basedOn w:val="a3"/>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3"/>
    <w:uiPriority w:val="99"/>
    <w:pPr>
      <w:spacing w:after="0" w:line="240" w:lineRule="auto"/>
    </w:pPr>
    <w:tblPr>
      <w:tblStyleRowBandSize w:val="1"/>
      <w:tblStyleColBandSize w:val="1"/>
      <w:tblBorders>
        <w:bottom w:val="single" w:sz="4" w:space="0" w:color="68A2D8" w:themeColor="accent1" w:themeTint="EA"/>
        <w:insideH w:val="single" w:sz="4" w:space="0" w:color="68A2D8" w:themeColor="accent1" w:themeTint="EA"/>
        <w:insideV w:val="single" w:sz="4" w:space="0" w:color="68A2D8"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3-Accent2">
    <w:name w:val="Grid Table 3 - Accent 2"/>
    <w:basedOn w:val="a3"/>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basedOn w:val="a3"/>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basedOn w:val="a3"/>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basedOn w:val="a3"/>
    <w:uiPriority w:val="99"/>
    <w:pPr>
      <w:spacing w:after="0" w:line="240" w:lineRule="auto"/>
    </w:pPr>
    <w:tblPr>
      <w:tblStyleRowBandSize w:val="1"/>
      <w:tblStyleColBandSize w:val="1"/>
      <w:tblBorders>
        <w:bottom w:val="single" w:sz="4" w:space="0" w:color="4472C4" w:themeColor="accent5"/>
        <w:insideH w:val="single" w:sz="4" w:space="0" w:color="4472C4" w:themeColor="accent5"/>
        <w:insideV w:val="single" w:sz="4" w:space="0" w:color="4472C4"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3-Accent6">
    <w:name w:val="Grid Table 3 - Accent 6"/>
    <w:basedOn w:val="a3"/>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GridTable4">
    <w:name w:val="Grid Table 4"/>
    <w:basedOn w:val="a3"/>
    <w:uiPriority w:val="59"/>
    <w:pPr>
      <w:spacing w:after="0" w:line="240" w:lineRule="auto"/>
    </w:p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3"/>
    <w:uiPriority w:val="59"/>
    <w:pPr>
      <w:spacing w:after="0" w:line="240" w:lineRule="auto"/>
    </w:pPr>
    <w:tblPr>
      <w:tblStyleRowBandSize w:val="1"/>
      <w:tblStyleColBandSize w:val="1"/>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insideV w:val="single" w:sz="4" w:space="0" w:color="A2C6E7" w:themeColor="accent1" w:themeTint="90"/>
      </w:tblBorders>
    </w:tblPr>
    <w:tblStylePr w:type="firstRow">
      <w:rPr>
        <w:rFonts w:ascii="Arial" w:hAnsi="Arial"/>
        <w:b/>
        <w:color w:val="FFFFFF"/>
        <w:sz w:val="22"/>
      </w:rPr>
      <w:tblPr/>
      <w:tcPr>
        <w:tcBorders>
          <w:top w:val="single" w:sz="4" w:space="0" w:color="68A2D8" w:themeColor="accent1" w:themeTint="EA"/>
          <w:left w:val="single" w:sz="4" w:space="0" w:color="68A2D8" w:themeColor="accent1" w:themeTint="EA"/>
          <w:bottom w:val="single" w:sz="4" w:space="0" w:color="68A2D8" w:themeColor="accent1" w:themeTint="EA"/>
          <w:right w:val="single" w:sz="4" w:space="0" w:color="68A2D8" w:themeColor="accent1" w:themeTint="EA"/>
        </w:tcBorders>
        <w:shd w:val="clear" w:color="68A2D8" w:themeColor="accent1" w:themeTint="EA" w:fill="68A2D8" w:themeFill="accent1" w:themeFillTint="EA"/>
      </w:tcPr>
    </w:tblStylePr>
    <w:tblStylePr w:type="lastRow">
      <w:rPr>
        <w:b/>
        <w:color w:val="404040"/>
      </w:rPr>
      <w:tblPr/>
      <w:tcPr>
        <w:tcBorders>
          <w:top w:val="single" w:sz="4" w:space="0" w:color="68A2D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EEBF6" w:themeColor="accent1" w:themeTint="32" w:fill="DEEBF6" w:themeFill="accent1" w:themeFillTint="32"/>
      </w:tcPr>
    </w:tblStylePr>
    <w:tblStylePr w:type="band1Horz">
      <w:rPr>
        <w:rFonts w:ascii="Arial" w:hAnsi="Arial"/>
        <w:color w:val="404040"/>
        <w:sz w:val="22"/>
      </w:rPr>
      <w:tblPr/>
      <w:tcPr>
        <w:shd w:val="clear" w:color="DEEBF6" w:themeColor="accent1" w:themeTint="32" w:fill="DEEBF6" w:themeFill="accent1" w:themeFillTint="32"/>
      </w:tcPr>
    </w:tblStylePr>
  </w:style>
  <w:style w:type="table" w:customStyle="1" w:styleId="GridTable4-Accent2">
    <w:name w:val="Grid Table 4 - Accent 2"/>
    <w:basedOn w:val="a3"/>
    <w:uiPriority w:val="5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basedOn w:val="a3"/>
    <w:uiPriority w:val="5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basedOn w:val="a3"/>
    <w:uiPriority w:val="5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basedOn w:val="a3"/>
    <w:uiPriority w:val="59"/>
    <w:pPr>
      <w:spacing w:after="0" w:line="240" w:lineRule="auto"/>
    </w:pPr>
    <w:tblPr>
      <w:tblStyleRowBandSize w:val="1"/>
      <w:tblStyleColBandSize w:val="1"/>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Pr>
    <w:tblStylePr w:type="firstRow">
      <w:rPr>
        <w:rFonts w:ascii="Arial" w:hAnsi="Arial"/>
        <w:b/>
        <w:color w:val="FFFFFF"/>
        <w:sz w:val="22"/>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tcBorders>
        <w:shd w:val="clear" w:color="4472C4" w:themeColor="accent5" w:fill="4472C4" w:themeFill="accent5"/>
      </w:tcPr>
    </w:tblStylePr>
    <w:tblStylePr w:type="lastRow">
      <w:rPr>
        <w:b/>
        <w:color w:val="404040"/>
      </w:rPr>
      <w:tblPr/>
      <w:tcPr>
        <w:tcBorders>
          <w:top w:val="single" w:sz="4" w:space="0" w:color="4472C4"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4-Accent6">
    <w:name w:val="Grid Table 4 - Accent 6"/>
    <w:basedOn w:val="a3"/>
    <w:uiPriority w:val="5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GridTable5Dark">
    <w:name w:val="Grid Table 5 Dark"/>
    <w:basedOn w:val="a3"/>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3"/>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1" w:themeTint="34" w:fill="DDEAF6" w:themeFill="accent1" w:themeFillTint="34"/>
    </w:tblPr>
    <w:tblStylePr w:type="firstRow">
      <w:rPr>
        <w:rFonts w:ascii="Arial" w:hAnsi="Arial"/>
        <w:b/>
        <w:color w:val="FFFFFF"/>
        <w:sz w:val="22"/>
      </w:rPr>
      <w:tblPr/>
      <w:tcPr>
        <w:shd w:val="clear" w:color="5B9BD5" w:themeColor="accent1" w:fill="5B9BD5" w:themeFill="accent1"/>
      </w:tcPr>
    </w:tblStylePr>
    <w:tblStylePr w:type="lastRow">
      <w:rPr>
        <w:rFonts w:ascii="Arial" w:hAnsi="Arial"/>
        <w:b/>
        <w:color w:val="FFFFFF"/>
        <w:sz w:val="22"/>
      </w:rPr>
      <w:tblPr/>
      <w:tcPr>
        <w:tcBorders>
          <w:top w:val="single" w:sz="4" w:space="0" w:color="FFFFFF" w:themeColor="light1"/>
        </w:tcBorders>
        <w:shd w:val="clear" w:color="5B9BD5" w:themeColor="accent1" w:fill="5B9BD5" w:themeFill="accent1"/>
      </w:tcPr>
    </w:tblStylePr>
    <w:tblStylePr w:type="firstCol">
      <w:rPr>
        <w:rFonts w:ascii="Arial" w:hAnsi="Arial"/>
        <w:b/>
        <w:color w:val="FFFFFF"/>
        <w:sz w:val="22"/>
      </w:rPr>
      <w:tblPr/>
      <w:tcPr>
        <w:shd w:val="clear" w:color="5B9BD5" w:themeColor="accent1" w:fill="5B9BD5" w:themeFill="accent1"/>
      </w:tcPr>
    </w:tblStylePr>
    <w:tblStylePr w:type="lastCol">
      <w:rPr>
        <w:rFonts w:ascii="Arial" w:hAnsi="Arial"/>
        <w:b/>
        <w:color w:val="FFFFFF"/>
        <w:sz w:val="22"/>
      </w:rPr>
      <w:tblPr/>
      <w:tcPr>
        <w:shd w:val="clear" w:color="5B9BD5" w:themeColor="accent1" w:fill="5B9BD5" w:themeFill="accent1"/>
      </w:tcPr>
    </w:tblStylePr>
    <w:tblStylePr w:type="band1Vert">
      <w:tblPr/>
      <w:tcPr>
        <w:shd w:val="clear" w:color="B3D0EB" w:themeColor="accent1" w:themeTint="75" w:fill="B3D0EB" w:themeFill="accent1" w:themeFillTint="75"/>
      </w:tcPr>
    </w:tblStylePr>
    <w:tblStylePr w:type="band1Horz">
      <w:tblPr/>
      <w:tcPr>
        <w:shd w:val="clear" w:color="B3D0EB" w:themeColor="accent1" w:themeTint="75" w:fill="B3D0EB" w:themeFill="accent1" w:themeFillTint="75"/>
      </w:tcPr>
    </w:tblStylePr>
  </w:style>
  <w:style w:type="table" w:customStyle="1" w:styleId="GridTable5Dark-Accent2">
    <w:name w:val="Grid Table 5 Dark - Accent 2"/>
    <w:basedOn w:val="a3"/>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basedOn w:val="a3"/>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a3"/>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basedOn w:val="a3"/>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5" w:themeTint="34" w:fill="D8E2F3" w:themeFill="accent5" w:themeFillTint="34"/>
    </w:tblPr>
    <w:tblStylePr w:type="firstRow">
      <w:rPr>
        <w:rFonts w:ascii="Arial" w:hAnsi="Arial"/>
        <w:b/>
        <w:color w:val="FFFFFF"/>
        <w:sz w:val="22"/>
      </w:rPr>
      <w:tblPr/>
      <w:tcPr>
        <w:shd w:val="clear" w:color="4472C4" w:themeColor="accent5" w:fill="4472C4" w:themeFill="accent5"/>
      </w:tcPr>
    </w:tblStylePr>
    <w:tblStylePr w:type="lastRow">
      <w:rPr>
        <w:rFonts w:ascii="Arial" w:hAnsi="Arial"/>
        <w:b/>
        <w:color w:val="FFFFFF"/>
        <w:sz w:val="22"/>
      </w:rPr>
      <w:tblPr/>
      <w:tcPr>
        <w:tcBorders>
          <w:top w:val="single" w:sz="4" w:space="0" w:color="FFFFFF" w:themeColor="light1"/>
        </w:tcBorders>
        <w:shd w:val="clear" w:color="4472C4" w:themeColor="accent5" w:fill="4472C4" w:themeFill="accent5"/>
      </w:tcPr>
    </w:tblStylePr>
    <w:tblStylePr w:type="firstCol">
      <w:rPr>
        <w:rFonts w:ascii="Arial" w:hAnsi="Arial"/>
        <w:b/>
        <w:color w:val="FFFFFF"/>
        <w:sz w:val="22"/>
      </w:rPr>
      <w:tblPr/>
      <w:tcPr>
        <w:shd w:val="clear" w:color="4472C4" w:themeColor="accent5" w:fill="4472C4" w:themeFill="accent5"/>
      </w:tcPr>
    </w:tblStylePr>
    <w:tblStylePr w:type="lastCol">
      <w:rPr>
        <w:rFonts w:ascii="Arial" w:hAnsi="Arial"/>
        <w:b/>
        <w:color w:val="FFFFFF"/>
        <w:sz w:val="22"/>
      </w:rPr>
      <w:tblPr/>
      <w:tcPr>
        <w:shd w:val="clear" w:color="4472C4" w:themeColor="accent5" w:fill="4472C4" w:themeFill="accent5"/>
      </w:tcPr>
    </w:tblStylePr>
    <w:tblStylePr w:type="band1Vert">
      <w:tblPr/>
      <w:tcPr>
        <w:shd w:val="clear" w:color="A9BEE4" w:themeColor="accent5" w:themeTint="75" w:fill="A9BEE4" w:themeFill="accent5" w:themeFillTint="75"/>
      </w:tcPr>
    </w:tblStylePr>
    <w:tblStylePr w:type="band1Horz">
      <w:tblPr/>
      <w:tcPr>
        <w:shd w:val="clear" w:color="A9BEE4" w:themeColor="accent5" w:themeTint="75" w:fill="A9BEE4" w:themeFill="accent5" w:themeFillTint="75"/>
      </w:tcPr>
    </w:tblStylePr>
  </w:style>
  <w:style w:type="table" w:customStyle="1" w:styleId="GridTable5Dark-Accent6">
    <w:name w:val="Grid Table 5 Dark - Accent 6"/>
    <w:basedOn w:val="a3"/>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customStyle="1" w:styleId="GridTable6Colorful">
    <w:name w:val="Grid Table 6 Colorful"/>
    <w:basedOn w:val="a3"/>
    <w:uiPriority w:val="99"/>
    <w:pPr>
      <w:spacing w:after="0" w:line="240" w:lineRule="auto"/>
    </w:p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3"/>
    <w:uiPriority w:val="99"/>
    <w:pPr>
      <w:spacing w:after="0" w:line="240" w:lineRule="auto"/>
    </w:pPr>
    <w:tblPr>
      <w:tblStyleRowBandSize w:val="1"/>
      <w:tblStyleColBandSize w:val="1"/>
      <w:tblBorders>
        <w:top w:val="single" w:sz="4" w:space="0" w:color="ACCCEA" w:themeColor="accent1" w:themeTint="80"/>
        <w:left w:val="single" w:sz="4" w:space="0" w:color="ACCCEA" w:themeColor="accent1" w:themeTint="80"/>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Pr>
    <w:tblStylePr w:type="firstRow">
      <w:rPr>
        <w:b/>
        <w:color w:val="ACCCEA" w:themeColor="accent1" w:themeTint="80" w:themeShade="95"/>
      </w:rPr>
      <w:tblPr/>
      <w:tcPr>
        <w:tcBorders>
          <w:bottom w:val="single" w:sz="12" w:space="0" w:color="ACCCEA" w:themeColor="accent1" w:themeTint="80"/>
        </w:tcBorders>
      </w:tcPr>
    </w:tblStylePr>
    <w:tblStylePr w:type="lastRow">
      <w:rPr>
        <w:b/>
        <w:color w:val="ACCCEA" w:themeColor="accent1" w:themeTint="80" w:themeShade="95"/>
      </w:rPr>
    </w:tblStylePr>
    <w:tblStylePr w:type="firstCol">
      <w:rPr>
        <w:b/>
        <w:color w:val="ACCCEA" w:themeColor="accent1" w:themeTint="80" w:themeShade="95"/>
      </w:rPr>
    </w:tblStylePr>
    <w:tblStylePr w:type="lastCol">
      <w:rPr>
        <w:b/>
        <w:color w:val="ACCCEA" w:themeColor="accent1" w:themeTint="80" w:themeShade="95"/>
      </w:r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6Colorful-Accent2">
    <w:name w:val="Grid Table 6 Colorful - Accent 2"/>
    <w:basedOn w:val="a3"/>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a3"/>
    <w:uiPriority w:val="99"/>
    <w:pPr>
      <w:spacing w:after="0" w:line="240" w:lineRule="auto"/>
    </w:pPr>
    <w:tblPr>
      <w:tblStyleRowBandSize w:val="1"/>
      <w:tblStyleColBandSize w:val="1"/>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a3"/>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a3"/>
    <w:uiPriority w:val="99"/>
    <w:pPr>
      <w:spacing w:after="0" w:line="240" w:lineRule="auto"/>
    </w:pPr>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insideH w:val="single" w:sz="4" w:space="0" w:color="4472C4" w:themeColor="accent5"/>
        <w:insideV w:val="single" w:sz="4" w:space="0" w:color="4472C4" w:themeColor="accent5"/>
      </w:tblBorders>
    </w:tblPr>
    <w:tblStylePr w:type="firstRow">
      <w:rPr>
        <w:b/>
        <w:color w:val="254175" w:themeColor="accent5" w:themeShade="95"/>
      </w:rPr>
      <w:tblPr/>
      <w:tcPr>
        <w:tcBorders>
          <w:bottom w:val="single" w:sz="12" w:space="0" w:color="4472C4" w:themeColor="accent5"/>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6Colorful-Accent6">
    <w:name w:val="Grid Table 6 Colorful - Accent 6"/>
    <w:basedOn w:val="a3"/>
    <w:uiPriority w:val="99"/>
    <w:pPr>
      <w:spacing w:after="0" w:line="240" w:lineRule="auto"/>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
    <w:tblStylePr w:type="firstRow">
      <w:rPr>
        <w:b/>
        <w:color w:val="254175" w:themeColor="accent5" w:themeShade="95"/>
      </w:rPr>
      <w:tblPr/>
      <w:tcPr>
        <w:tcBorders>
          <w:bottom w:val="single" w:sz="12" w:space="0" w:color="70AD47" w:themeColor="accent6"/>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54175" w:themeColor="accent5" w:themeShade="95"/>
        <w:sz w:val="22"/>
      </w:rPr>
      <w:tblPr/>
      <w:tcPr>
        <w:shd w:val="clear" w:color="E1EFD8" w:themeColor="accent6" w:themeTint="34" w:fill="E1EFD8" w:themeFill="accent6" w:themeFillTint="34"/>
      </w:tcPr>
    </w:tblStylePr>
    <w:tblStylePr w:type="band2Horz">
      <w:rPr>
        <w:rFonts w:ascii="Arial" w:hAnsi="Arial"/>
        <w:color w:val="254175" w:themeColor="accent5" w:themeShade="95"/>
        <w:sz w:val="22"/>
      </w:rPr>
    </w:tblStylePr>
  </w:style>
  <w:style w:type="table" w:customStyle="1" w:styleId="GridTable7Colorful">
    <w:name w:val="Grid Table 7 Colorful"/>
    <w:basedOn w:val="a3"/>
    <w:uiPriority w:val="99"/>
    <w:pPr>
      <w:spacing w:after="0" w:line="240" w:lineRule="auto"/>
    </w:p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3"/>
    <w:uiPriority w:val="99"/>
    <w:pPr>
      <w:spacing w:after="0" w:line="240" w:lineRule="auto"/>
    </w:pPr>
    <w:tblPr>
      <w:tblStyleRowBandSize w:val="1"/>
      <w:tblStyleColBandSize w:val="1"/>
      <w:tblBorders>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Pr>
    <w:tblStylePr w:type="firstRow">
      <w:rPr>
        <w:rFonts w:ascii="Arial" w:hAnsi="Arial"/>
        <w:b/>
        <w:color w:val="ACCCEA" w:themeColor="accent1" w:themeTint="80" w:themeShade="95"/>
        <w:sz w:val="22"/>
      </w:rPr>
      <w:tblPr/>
      <w:tcPr>
        <w:tcBorders>
          <w:top w:val="none" w:sz="4" w:space="0" w:color="000000"/>
          <w:left w:val="none" w:sz="4" w:space="0" w:color="000000"/>
          <w:bottom w:val="single" w:sz="4" w:space="0" w:color="ACCCEA" w:themeColor="accent1" w:themeTint="80"/>
          <w:right w:val="none" w:sz="4" w:space="0" w:color="000000"/>
        </w:tcBorders>
        <w:shd w:val="clear" w:color="FFFFFF" w:themeColor="light1" w:fill="FFFFFF" w:themeFill="light1"/>
      </w:tcPr>
    </w:tblStylePr>
    <w:tblStylePr w:type="lastRow">
      <w:rPr>
        <w:rFonts w:ascii="Arial" w:hAnsi="Arial"/>
        <w:b/>
        <w:color w:val="ACCCEA" w:themeColor="accent1" w:themeTint="80" w:themeShade="95"/>
        <w:sz w:val="22"/>
      </w:rPr>
      <w:tblPr/>
      <w:tcPr>
        <w:tcBorders>
          <w:top w:val="single" w:sz="4" w:space="0" w:color="ACCCEA"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CCCEA" w:themeColor="accent1" w:themeTint="80" w:themeShade="95"/>
        <w:sz w:val="22"/>
      </w:rPr>
      <w:tblPr/>
      <w:tcPr>
        <w:tcBorders>
          <w:top w:val="none" w:sz="4" w:space="0" w:color="000000"/>
          <w:left w:val="none" w:sz="4" w:space="0" w:color="000000"/>
          <w:bottom w:val="none" w:sz="4" w:space="0" w:color="000000"/>
          <w:right w:val="single" w:sz="4" w:space="0" w:color="ACCCEA" w:themeColor="accent1" w:themeTint="80"/>
        </w:tcBorders>
        <w:shd w:val="clear" w:color="FFFFFF" w:fill="auto"/>
      </w:tcPr>
    </w:tblStylePr>
    <w:tblStylePr w:type="lastCol">
      <w:rPr>
        <w:rFonts w:ascii="Arial" w:hAnsi="Arial"/>
        <w:i/>
        <w:color w:val="ACCCEA" w:themeColor="accent1" w:themeTint="80" w:themeShade="95"/>
        <w:sz w:val="22"/>
      </w:rPr>
      <w:tblPr/>
      <w:tcPr>
        <w:tcBorders>
          <w:top w:val="none" w:sz="4" w:space="0" w:color="000000"/>
          <w:left w:val="single" w:sz="4" w:space="0" w:color="ACCCEA" w:themeColor="accent1" w:themeTint="80"/>
          <w:bottom w:val="none" w:sz="4" w:space="0" w:color="000000"/>
          <w:right w:val="none" w:sz="4" w:space="0" w:color="000000"/>
        </w:tcBorders>
        <w:shd w:val="clear" w:color="FFFFFF" w:fill="auto"/>
      </w:tc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7Colorful-Accent2">
    <w:name w:val="Grid Table 7 Colorful - Accent 2"/>
    <w:basedOn w:val="a3"/>
    <w:uiPriority w:val="99"/>
    <w:pPr>
      <w:spacing w:after="0" w:line="240" w:lineRule="auto"/>
    </w:pPr>
    <w:tblPr>
      <w:tblStyleRowBandSize w:val="1"/>
      <w:tblStyleColBandSize w:val="1"/>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rFonts w:ascii="Arial" w:hAnsi="Arial"/>
        <w:b/>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a3"/>
    <w:uiPriority w:val="99"/>
    <w:pPr>
      <w:spacing w:after="0" w:line="240" w:lineRule="auto"/>
    </w:pPr>
    <w:tblPr>
      <w:tblStyleRowBandSize w:val="1"/>
      <w:tblStyleColBandSize w:val="1"/>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rFonts w:ascii="Arial" w:hAnsi="Arial"/>
        <w:b/>
        <w:color w:val="A5A5A5" w:themeColor="accent3" w:themeTint="FE" w:themeShade="95"/>
        <w:sz w:val="22"/>
      </w:rPr>
      <w:tblPr/>
      <w:tcPr>
        <w:tcBorders>
          <w:top w:val="none" w:sz="4" w:space="0" w:color="000000"/>
          <w:left w:val="none" w:sz="4" w:space="0" w:color="000000"/>
          <w:bottom w:val="single" w:sz="4" w:space="0" w:color="A5A5A5" w:themeColor="accent3" w:themeTint="FE"/>
          <w:right w:val="none" w:sz="4" w:space="0" w:color="000000"/>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4" w:space="0" w:color="000000"/>
          <w:left w:val="none" w:sz="4" w:space="0" w:color="000000"/>
          <w:bottom w:val="none" w:sz="4" w:space="0" w:color="000000"/>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4" w:space="0" w:color="000000"/>
          <w:left w:val="single" w:sz="4" w:space="0" w:color="A5A5A5" w:themeColor="accent3" w:themeTint="FE"/>
          <w:bottom w:val="none" w:sz="4" w:space="0" w:color="000000"/>
          <w:right w:val="none" w:sz="4" w:space="0" w:color="000000"/>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a3"/>
    <w:uiPriority w:val="99"/>
    <w:pPr>
      <w:spacing w:after="0" w:line="240" w:lineRule="auto"/>
    </w:pPr>
    <w:tblPr>
      <w:tblStyleRowBandSize w:val="1"/>
      <w:tblStyleColBandSize w:val="1"/>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rFonts w:ascii="Arial" w:hAnsi="Arial"/>
        <w:b/>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a3"/>
    <w:uiPriority w:val="99"/>
    <w:pPr>
      <w:spacing w:after="0" w:line="240" w:lineRule="auto"/>
    </w:pPr>
    <w:tblPr>
      <w:tblStyleRowBandSize w:val="1"/>
      <w:tblStyleColBandSize w:val="1"/>
      <w:tblBorders>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Pr>
    <w:tblStylePr w:type="firstRow">
      <w:rPr>
        <w:rFonts w:ascii="Arial" w:hAnsi="Arial"/>
        <w:b/>
        <w:color w:val="254175" w:themeColor="accent5" w:themeShade="95"/>
        <w:sz w:val="22"/>
      </w:rPr>
      <w:tblPr/>
      <w:tcPr>
        <w:tcBorders>
          <w:top w:val="none" w:sz="4" w:space="0" w:color="000000"/>
          <w:left w:val="none" w:sz="4" w:space="0" w:color="000000"/>
          <w:bottom w:val="single" w:sz="4" w:space="0" w:color="95AFDD" w:themeColor="accent5" w:themeTint="90"/>
          <w:right w:val="none" w:sz="4" w:space="0" w:color="000000"/>
        </w:tcBorders>
        <w:shd w:val="clear" w:color="FFFFFF" w:themeColor="light1" w:fill="FFFFFF" w:themeFill="light1"/>
      </w:tcPr>
    </w:tblStylePr>
    <w:tblStylePr w:type="lastRow">
      <w:rPr>
        <w:rFonts w:ascii="Arial" w:hAnsi="Arial"/>
        <w:b/>
        <w:color w:val="254175" w:themeColor="accent5" w:themeShade="95"/>
        <w:sz w:val="22"/>
      </w:rPr>
      <w:tblPr/>
      <w:tcPr>
        <w:tcBorders>
          <w:top w:val="single" w:sz="4" w:space="0" w:color="95AFDD"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54175" w:themeColor="accent5" w:themeShade="95"/>
        <w:sz w:val="22"/>
      </w:rPr>
      <w:tblPr/>
      <w:tcPr>
        <w:tcBorders>
          <w:top w:val="none" w:sz="4" w:space="0" w:color="000000"/>
          <w:left w:val="none" w:sz="4" w:space="0" w:color="000000"/>
          <w:bottom w:val="none" w:sz="4" w:space="0" w:color="000000"/>
          <w:right w:val="single" w:sz="4" w:space="0" w:color="95AFDD" w:themeColor="accent5" w:themeTint="90"/>
        </w:tcBorders>
        <w:shd w:val="clear" w:color="FFFFFF" w:fill="auto"/>
      </w:tcPr>
    </w:tblStylePr>
    <w:tblStylePr w:type="lastCol">
      <w:rPr>
        <w:rFonts w:ascii="Arial" w:hAnsi="Arial"/>
        <w:i/>
        <w:color w:val="254175" w:themeColor="accent5" w:themeShade="95"/>
        <w:sz w:val="22"/>
      </w:rPr>
      <w:tblPr/>
      <w:tcPr>
        <w:tcBorders>
          <w:top w:val="none" w:sz="4" w:space="0" w:color="000000"/>
          <w:left w:val="single" w:sz="4" w:space="0" w:color="95AFDD" w:themeColor="accent5" w:themeTint="90"/>
          <w:bottom w:val="none" w:sz="4" w:space="0" w:color="000000"/>
          <w:right w:val="none" w:sz="4" w:space="0" w:color="000000"/>
        </w:tcBorders>
        <w:shd w:val="clear" w:color="FFFFFF" w:fill="auto"/>
      </w:tc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7Colorful-Accent6">
    <w:name w:val="Grid Table 7 Colorful - Accent 6"/>
    <w:basedOn w:val="a3"/>
    <w:uiPriority w:val="99"/>
    <w:pPr>
      <w:spacing w:after="0" w:line="240" w:lineRule="auto"/>
    </w:pPr>
    <w:tblPr>
      <w:tblStyleRowBandSize w:val="1"/>
      <w:tblStyleColBandSize w:val="1"/>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416429" w:themeColor="accent6" w:themeShade="95"/>
        <w:sz w:val="22"/>
      </w:rPr>
      <w:tblPr/>
      <w:tcPr>
        <w:tcBorders>
          <w:top w:val="none" w:sz="4" w:space="0" w:color="000000"/>
          <w:left w:val="none" w:sz="4" w:space="0" w:color="000000"/>
          <w:bottom w:val="single" w:sz="4" w:space="0" w:color="ADD394" w:themeColor="accent6" w:themeTint="90"/>
          <w:right w:val="none" w:sz="4" w:space="0" w:color="000000"/>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4" w:space="0" w:color="000000"/>
          <w:left w:val="none" w:sz="4" w:space="0" w:color="000000"/>
          <w:bottom w:val="none" w:sz="4" w:space="0" w:color="000000"/>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4" w:space="0" w:color="000000"/>
          <w:left w:val="single" w:sz="4" w:space="0" w:color="ADD394" w:themeColor="accent6" w:themeTint="90"/>
          <w:bottom w:val="none" w:sz="4" w:space="0" w:color="000000"/>
          <w:right w:val="none" w:sz="4" w:space="0" w:color="000000"/>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customStyle="1" w:styleId="ListTable1Light">
    <w:name w:val="List Table 1 Light"/>
    <w:basedOn w:val="a3"/>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3"/>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5B9BD5" w:themeColor="accent1"/>
          <w:right w:val="none" w:sz="4" w:space="0" w:color="000000"/>
        </w:tcBorders>
      </w:tcPr>
    </w:tblStylePr>
    <w:tblStylePr w:type="lastRow">
      <w:rPr>
        <w:b/>
        <w:color w:val="404040"/>
      </w:rPr>
      <w:tblPr/>
      <w:tcPr>
        <w:tcBorders>
          <w:top w:val="single" w:sz="4" w:space="0" w:color="5B9BD5"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1" w:themeTint="40" w:fill="D5E5F4" w:themeFill="accent1" w:themeFillTint="40"/>
      </w:tcPr>
    </w:tblStylePr>
    <w:tblStylePr w:type="band1Horz">
      <w:tblPr/>
      <w:tcPr>
        <w:shd w:val="clear" w:color="D5E5F4" w:themeColor="accent1" w:themeTint="40" w:fill="D5E5F4" w:themeFill="accent1" w:themeFillTint="40"/>
      </w:tcPr>
    </w:tblStylePr>
  </w:style>
  <w:style w:type="table" w:customStyle="1" w:styleId="ListTable1Light-Accent2">
    <w:name w:val="List Table 1 Light - Accent 2"/>
    <w:basedOn w:val="a3"/>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basedOn w:val="a3"/>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basedOn w:val="a3"/>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basedOn w:val="a3"/>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472C4" w:themeColor="accent5"/>
          <w:right w:val="none" w:sz="4" w:space="0" w:color="000000"/>
        </w:tcBorders>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5" w:themeTint="40" w:fill="CFDBF0" w:themeFill="accent5" w:themeFillTint="40"/>
      </w:tcPr>
    </w:tblStylePr>
    <w:tblStylePr w:type="band1Horz">
      <w:tblPr/>
      <w:tcPr>
        <w:shd w:val="clear" w:color="CFDBF0" w:themeColor="accent5" w:themeTint="40" w:fill="CFDBF0" w:themeFill="accent5" w:themeFillTint="40"/>
      </w:tcPr>
    </w:tblStylePr>
  </w:style>
  <w:style w:type="table" w:customStyle="1" w:styleId="ListTable1Light-Accent6">
    <w:name w:val="List Table 1 Light - Accent 6"/>
    <w:basedOn w:val="a3"/>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customStyle="1" w:styleId="ListTable2">
    <w:name w:val="List Table 2"/>
    <w:basedOn w:val="a3"/>
    <w:uiPriority w:val="99"/>
    <w:pPr>
      <w:spacing w:after="0" w:line="240" w:lineRule="auto"/>
    </w:p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3"/>
    <w:uiPriority w:val="99"/>
    <w:pPr>
      <w:spacing w:after="0" w:line="240" w:lineRule="auto"/>
    </w:pPr>
    <w:tblPr>
      <w:tblStyleRowBandSize w:val="1"/>
      <w:tblStyleColBandSize w:val="1"/>
      <w:tblBorders>
        <w:top w:val="single" w:sz="4" w:space="0" w:color="A2C6E7" w:themeColor="accent1" w:themeTint="90"/>
        <w:bottom w:val="single" w:sz="4" w:space="0" w:color="A2C6E7" w:themeColor="accent1" w:themeTint="90"/>
        <w:insideH w:val="single" w:sz="4" w:space="0" w:color="A2C6E7" w:themeColor="accent1" w:themeTint="90"/>
      </w:tblBorders>
    </w:tblPr>
    <w:tblStylePr w:type="fir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la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2-Accent2">
    <w:name w:val="List Table 2 - Accent 2"/>
    <w:basedOn w:val="a3"/>
    <w:uiPriority w:val="99"/>
    <w:pPr>
      <w:spacing w:after="0" w:line="240" w:lineRule="auto"/>
    </w:pPr>
    <w:tblPr>
      <w:tblStyleRowBandSize w:val="1"/>
      <w:tblStyleColBandSize w:val="1"/>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basedOn w:val="a3"/>
    <w:uiPriority w:val="99"/>
    <w:pPr>
      <w:spacing w:after="0" w:line="240" w:lineRule="auto"/>
    </w:pPr>
    <w:tblPr>
      <w:tblStyleRowBandSize w:val="1"/>
      <w:tblStyleColBandSize w:val="1"/>
      <w:tblBorders>
        <w:top w:val="single" w:sz="4" w:space="0" w:color="CCCCCC" w:themeColor="accent3" w:themeTint="90"/>
        <w:bottom w:val="single" w:sz="4" w:space="0" w:color="CCCCCC" w:themeColor="accent3" w:themeTint="90"/>
        <w:insideH w:val="single" w:sz="4" w:space="0" w:color="CCCCCC" w:themeColor="accent3" w:themeTint="90"/>
      </w:tblBorders>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basedOn w:val="a3"/>
    <w:uiPriority w:val="99"/>
    <w:pPr>
      <w:spacing w:after="0" w:line="240" w:lineRule="auto"/>
    </w:pPr>
    <w:tblPr>
      <w:tblStyleRowBandSize w:val="1"/>
      <w:tblStyleColBandSize w:val="1"/>
      <w:tblBorders>
        <w:top w:val="single" w:sz="4" w:space="0" w:color="FFDB6F" w:themeColor="accent4" w:themeTint="90"/>
        <w:bottom w:val="single" w:sz="4" w:space="0" w:color="FFDB6F" w:themeColor="accent4" w:themeTint="90"/>
        <w:insideH w:val="single" w:sz="4" w:space="0" w:color="FFDB6F" w:themeColor="accent4" w:themeTint="90"/>
      </w:tblBorders>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basedOn w:val="a3"/>
    <w:uiPriority w:val="99"/>
    <w:pPr>
      <w:spacing w:after="0" w:line="240" w:lineRule="auto"/>
    </w:pPr>
    <w:tblPr>
      <w:tblStyleRowBandSize w:val="1"/>
      <w:tblStyleColBandSize w:val="1"/>
      <w:tblBorders>
        <w:top w:val="single" w:sz="4" w:space="0" w:color="95AFDD" w:themeColor="accent5" w:themeTint="90"/>
        <w:bottom w:val="single" w:sz="4" w:space="0" w:color="95AFDD" w:themeColor="accent5" w:themeTint="90"/>
        <w:insideH w:val="single" w:sz="4" w:space="0" w:color="95AFDD" w:themeColor="accent5" w:themeTint="90"/>
      </w:tblBorders>
    </w:tblPr>
    <w:tblStylePr w:type="fir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la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2-Accent6">
    <w:name w:val="List Table 2 - Accent 6"/>
    <w:basedOn w:val="a3"/>
    <w:uiPriority w:val="99"/>
    <w:pPr>
      <w:spacing w:after="0" w:line="240" w:lineRule="auto"/>
    </w:pPr>
    <w:tblPr>
      <w:tblStyleRowBandSize w:val="1"/>
      <w:tblStyleColBandSize w:val="1"/>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ListTable3">
    <w:name w:val="List Table 3"/>
    <w:basedOn w:val="a3"/>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3"/>
    <w:uiPriority w:val="99"/>
    <w:pPr>
      <w:spacing w:after="0" w:line="240" w:lineRule="auto"/>
    </w:pPr>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5B9BD5" w:themeColor="accent1"/>
          <w:right w:val="single" w:sz="4" w:space="0" w:color="5B9BD5" w:themeColor="accent1"/>
        </w:tcBorders>
      </w:tcPr>
    </w:tblStylePr>
    <w:tblStylePr w:type="band1Horz">
      <w:rPr>
        <w:rFonts w:ascii="Arial" w:hAnsi="Arial"/>
        <w:color w:val="404040"/>
        <w:sz w:val="22"/>
      </w:rPr>
      <w:tblPr/>
      <w:tcPr>
        <w:tcBorders>
          <w:top w:val="single" w:sz="4" w:space="0" w:color="5B9BD5" w:themeColor="accent1"/>
          <w:bottom w:val="single" w:sz="4" w:space="0" w:color="5B9BD5" w:themeColor="accent1"/>
        </w:tcBorders>
      </w:tcPr>
    </w:tblStylePr>
  </w:style>
  <w:style w:type="table" w:customStyle="1" w:styleId="ListTable3-Accent2">
    <w:name w:val="List Table 3 - Accent 2"/>
    <w:basedOn w:val="a3"/>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a3"/>
    <w:uiPriority w:val="99"/>
    <w:pPr>
      <w:spacing w:after="0" w:line="240" w:lineRule="auto"/>
    </w:pPr>
    <w:tblPr>
      <w:tblStyleRowBandSize w:val="1"/>
      <w:tblStyleColBandSize w:val="1"/>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a3"/>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a3"/>
    <w:uiPriority w:val="99"/>
    <w:pPr>
      <w:spacing w:after="0" w:line="240" w:lineRule="auto"/>
    </w:pPr>
    <w:tblPr>
      <w:tblStyleRowBandSize w:val="1"/>
      <w:tblStyleColBandSize w:val="1"/>
      <w:tblBorders>
        <w:top w:val="single" w:sz="4" w:space="0" w:color="8DA9DB" w:themeColor="accent5" w:themeTint="9A"/>
        <w:left w:val="single" w:sz="4" w:space="0" w:color="8DA9DB" w:themeColor="accent5" w:themeTint="9A"/>
        <w:bottom w:val="single" w:sz="4" w:space="0" w:color="8DA9DB" w:themeColor="accent5" w:themeTint="9A"/>
        <w:right w:val="single" w:sz="4" w:space="0" w:color="8DA9DB" w:themeColor="accent5" w:themeTint="9A"/>
      </w:tblBorders>
    </w:tblPr>
    <w:tblStylePr w:type="firstRow">
      <w:rPr>
        <w:rFonts w:ascii="Arial" w:hAnsi="Arial"/>
        <w:b/>
        <w:color w:val="FFFFFF"/>
        <w:sz w:val="22"/>
      </w:rPr>
      <w:tblPr/>
      <w:tcPr>
        <w:shd w:val="clear" w:color="8DA9DB" w:themeColor="accent5" w:themeTint="9A" w:fill="8DA9DB"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8DA9DB" w:themeColor="accent5" w:themeTint="9A"/>
          <w:right w:val="single" w:sz="4" w:space="0" w:color="8DA9DB" w:themeColor="accent5" w:themeTint="9A"/>
        </w:tcBorders>
      </w:tcPr>
    </w:tblStylePr>
    <w:tblStylePr w:type="band1Horz">
      <w:rPr>
        <w:rFonts w:ascii="Arial" w:hAnsi="Arial"/>
        <w:color w:val="404040"/>
        <w:sz w:val="22"/>
      </w:rPr>
      <w:tblPr/>
      <w:tcPr>
        <w:tcBorders>
          <w:top w:val="single" w:sz="4" w:space="0" w:color="8DA9DB" w:themeColor="accent5" w:themeTint="9A"/>
          <w:bottom w:val="single" w:sz="4" w:space="0" w:color="8DA9DB" w:themeColor="accent5" w:themeTint="9A"/>
        </w:tcBorders>
      </w:tcPr>
    </w:tblStylePr>
  </w:style>
  <w:style w:type="table" w:customStyle="1" w:styleId="ListTable3-Accent6">
    <w:name w:val="List Table 3 - Accent 6"/>
    <w:basedOn w:val="a3"/>
    <w:uiPriority w:val="99"/>
    <w:pPr>
      <w:spacing w:after="0" w:line="240" w:lineRule="auto"/>
    </w:pPr>
    <w:tblPr>
      <w:tblStyleRowBandSize w:val="1"/>
      <w:tblStyleColBandSize w:val="1"/>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customStyle="1" w:styleId="ListTable4">
    <w:name w:val="List Table 4"/>
    <w:basedOn w:val="a3"/>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3"/>
    <w:uiPriority w:val="99"/>
    <w:pPr>
      <w:spacing w:after="0" w:line="240" w:lineRule="auto"/>
    </w:pPr>
    <w:tblPr>
      <w:tblStyleRowBandSize w:val="1"/>
      <w:tblStyleColBandSize w:val="1"/>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tblBorders>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4-Accent2">
    <w:name w:val="List Table 4 - Accent 2"/>
    <w:basedOn w:val="a3"/>
    <w:uiPriority w:val="9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basedOn w:val="a3"/>
    <w:uiPriority w:val="9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basedOn w:val="a3"/>
    <w:uiPriority w:val="9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basedOn w:val="a3"/>
    <w:uiPriority w:val="99"/>
    <w:pPr>
      <w:spacing w:after="0" w:line="240" w:lineRule="auto"/>
    </w:pPr>
    <w:tblPr>
      <w:tblStyleRowBandSize w:val="1"/>
      <w:tblStyleColBandSize w:val="1"/>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tblBorders>
    </w:tblPr>
    <w:tblStylePr w:type="firstRow">
      <w:rPr>
        <w:rFonts w:ascii="Arial" w:hAnsi="Arial"/>
        <w:b/>
        <w:color w:val="FFFFFF"/>
        <w:sz w:val="22"/>
      </w:rPr>
      <w:tblPr/>
      <w:tcPr>
        <w:shd w:val="clear" w:color="4472C4" w:themeColor="accent5" w:fill="4472C4"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4-Accent6">
    <w:name w:val="List Table 4 - Accent 6"/>
    <w:basedOn w:val="a3"/>
    <w:uiPriority w:val="9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ListTable5Dark">
    <w:name w:val="List Table 5 Dark"/>
    <w:basedOn w:val="a3"/>
    <w:uiPriority w:val="99"/>
    <w:pPr>
      <w:spacing w:after="0" w:line="240" w:lineRule="auto"/>
    </w:p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3"/>
    <w:uiPriority w:val="99"/>
    <w:pPr>
      <w:spacing w:after="0" w:line="240" w:lineRule="auto"/>
    </w:pPr>
    <w:tblPr>
      <w:tblStyleRowBandSize w:val="1"/>
      <w:tblStyleColBandSize w:val="1"/>
      <w:tblBorders>
        <w:top w:val="single" w:sz="32" w:space="0" w:color="5B9BD5" w:themeColor="accent1"/>
        <w:left w:val="single" w:sz="32" w:space="0" w:color="5B9BD5" w:themeColor="accent1"/>
        <w:bottom w:val="single" w:sz="32" w:space="0" w:color="5B9BD5" w:themeColor="accent1"/>
        <w:right w:val="single" w:sz="32" w:space="0" w:color="5B9BD5" w:themeColor="accent1"/>
      </w:tblBorders>
      <w:shd w:val="clear" w:color="5B9BD5" w:themeColor="accent1" w:fill="5B9BD5" w:themeFill="accent1"/>
    </w:tblPr>
    <w:tblStylePr w:type="firstRow">
      <w:rPr>
        <w:rFonts w:ascii="Arial" w:hAnsi="Arial"/>
        <w:b/>
        <w:color w:val="FFFFFF" w:themeColor="light1"/>
        <w:sz w:val="22"/>
      </w:rPr>
      <w:tblPr/>
      <w:tcPr>
        <w:tcBorders>
          <w:top w:val="single" w:sz="32" w:space="0" w:color="5B9BD5" w:themeColor="accent1"/>
          <w:bottom w:val="single" w:sz="12" w:space="0" w:color="FFFFFF" w:themeColor="light1"/>
        </w:tcBorders>
        <w:shd w:val="clear" w:color="5B9BD5" w:themeColor="accent1" w:fill="5B9BD5"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5B9BD5" w:themeColor="accent1"/>
          <w:right w:val="single" w:sz="4" w:space="0" w:color="FFFFFF" w:themeColor="light1"/>
        </w:tcBorders>
      </w:tcPr>
    </w:tblStylePr>
    <w:tblStylePr w:type="lastCol">
      <w:tblPr/>
      <w:tcPr>
        <w:tcBorders>
          <w:left w:val="single" w:sz="4" w:space="0" w:color="FFFFFF" w:themeColor="light1"/>
          <w:right w:val="single" w:sz="32" w:space="0" w:color="5B9BD5" w:themeColor="accent1"/>
        </w:tcBorders>
      </w:tcPr>
    </w:tblStylePr>
    <w:tblStylePr w:type="band1Vert">
      <w:tblPr/>
      <w:tcPr>
        <w:tcBorders>
          <w:left w:val="single" w:sz="4" w:space="0" w:color="FFFFFF" w:themeColor="light1"/>
          <w:right w:val="single" w:sz="4" w:space="0" w:color="FFFFFF" w:themeColor="light1"/>
        </w:tcBorders>
        <w:shd w:val="clear" w:color="5B9BD5" w:themeColor="accent1" w:fill="5B9BD5"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5B9BD5" w:themeColor="accent1" w:fill="5B9BD5" w:themeFill="accent1"/>
      </w:tcPr>
    </w:tblStylePr>
    <w:tblStylePr w:type="band2Horz">
      <w:tblPr/>
      <w:tcPr>
        <w:tcBorders>
          <w:top w:val="single" w:sz="4" w:space="0" w:color="FFFFFF" w:themeColor="light1"/>
          <w:bottom w:val="single" w:sz="4" w:space="0" w:color="FFFFFF" w:themeColor="light1"/>
        </w:tcBorders>
        <w:shd w:val="clear" w:color="5B9BD5" w:themeColor="accent1" w:fill="5B9BD5" w:themeFill="accent1"/>
      </w:tcPr>
    </w:tblStylePr>
  </w:style>
  <w:style w:type="table" w:customStyle="1" w:styleId="ListTable5Dark-Accent2">
    <w:name w:val="List Table 5 Dark - Accent 2"/>
    <w:basedOn w:val="a3"/>
    <w:uiPriority w:val="99"/>
    <w:pPr>
      <w:spacing w:after="0" w:line="240" w:lineRule="auto"/>
    </w:pPr>
    <w:tblPr>
      <w:tblStyleRowBandSize w:val="1"/>
      <w:tblStyleColBandSize w:val="1"/>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basedOn w:val="a3"/>
    <w:uiPriority w:val="99"/>
    <w:pPr>
      <w:spacing w:after="0" w:line="240" w:lineRule="auto"/>
    </w:pPr>
    <w:tblPr>
      <w:tblStyleRowBandSize w:val="1"/>
      <w:tblStyleColBandSize w:val="1"/>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basedOn w:val="a3"/>
    <w:uiPriority w:val="99"/>
    <w:pPr>
      <w:spacing w:after="0" w:line="240" w:lineRule="auto"/>
    </w:pPr>
    <w:tblPr>
      <w:tblStyleRowBandSize w:val="1"/>
      <w:tblStyleColBandSize w:val="1"/>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basedOn w:val="a3"/>
    <w:uiPriority w:val="99"/>
    <w:pPr>
      <w:spacing w:after="0" w:line="240" w:lineRule="auto"/>
    </w:pPr>
    <w:tblPr>
      <w:tblStyleRowBandSize w:val="1"/>
      <w:tblStyleColBandSize w:val="1"/>
      <w:tblBorders>
        <w:top w:val="single" w:sz="32" w:space="0" w:color="8DA9DB" w:themeColor="accent5" w:themeTint="9A"/>
        <w:left w:val="single" w:sz="32" w:space="0" w:color="8DA9DB" w:themeColor="accent5" w:themeTint="9A"/>
        <w:bottom w:val="single" w:sz="32" w:space="0" w:color="8DA9DB" w:themeColor="accent5" w:themeTint="9A"/>
        <w:right w:val="single" w:sz="32" w:space="0" w:color="8DA9DB" w:themeColor="accent5" w:themeTint="9A"/>
      </w:tblBorders>
      <w:shd w:val="clear" w:color="8DA9DB" w:themeColor="accent5" w:themeTint="9A" w:fill="8DA9DB" w:themeFill="accent5" w:themeFillTint="9A"/>
    </w:tblPr>
    <w:tblStylePr w:type="firstRow">
      <w:rPr>
        <w:rFonts w:ascii="Arial" w:hAnsi="Arial"/>
        <w:b/>
        <w:color w:val="FFFFFF" w:themeColor="light1"/>
        <w:sz w:val="22"/>
      </w:rPr>
      <w:tblPr/>
      <w:tcPr>
        <w:tcBorders>
          <w:top w:val="single" w:sz="32" w:space="0" w:color="8DA9DB" w:themeColor="accent5" w:themeTint="9A"/>
          <w:bottom w:val="single" w:sz="12" w:space="0" w:color="FFFFFF" w:themeColor="light1"/>
        </w:tcBorders>
        <w:shd w:val="clear" w:color="8DA9DB" w:themeColor="accent5" w:themeTint="9A" w:fill="8DA9DB"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8DA9DB" w:themeColor="accent5" w:themeTint="9A"/>
          <w:right w:val="single" w:sz="4" w:space="0" w:color="FFFFFF" w:themeColor="light1"/>
        </w:tcBorders>
      </w:tcPr>
    </w:tblStylePr>
    <w:tblStylePr w:type="lastCol">
      <w:tblPr/>
      <w:tcPr>
        <w:tcBorders>
          <w:left w:val="single" w:sz="4" w:space="0" w:color="FFFFFF" w:themeColor="light1"/>
          <w:right w:val="single" w:sz="32" w:space="0" w:color="8DA9DB" w:themeColor="accent5" w:themeTint="9A"/>
        </w:tcBorders>
      </w:tcPr>
    </w:tblStylePr>
    <w:tblStylePr w:type="band1Vert">
      <w:tblPr/>
      <w:tcPr>
        <w:tcBorders>
          <w:left w:val="single" w:sz="4" w:space="0" w:color="FFFFFF" w:themeColor="light1"/>
          <w:right w:val="single" w:sz="4" w:space="0" w:color="FFFFFF" w:themeColor="light1"/>
        </w:tcBorders>
        <w:shd w:val="clear" w:color="8DA9DB" w:themeColor="accent5" w:themeTint="9A" w:fill="8DA9DB"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tblStylePr w:type="band2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style>
  <w:style w:type="table" w:customStyle="1" w:styleId="ListTable5Dark-Accent6">
    <w:name w:val="List Table 5 Dark - Accent 6"/>
    <w:basedOn w:val="a3"/>
    <w:uiPriority w:val="99"/>
    <w:pPr>
      <w:spacing w:after="0" w:line="240" w:lineRule="auto"/>
    </w:pPr>
    <w:tblPr>
      <w:tblStyleRowBandSize w:val="1"/>
      <w:tblStyleColBandSize w:val="1"/>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customStyle="1" w:styleId="ListTable6Colorful">
    <w:name w:val="List Table 6 Colorful"/>
    <w:basedOn w:val="a3"/>
    <w:uiPriority w:val="9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3"/>
    <w:uiPriority w:val="99"/>
    <w:pPr>
      <w:spacing w:after="0" w:line="240" w:lineRule="auto"/>
    </w:pPr>
    <w:tblPr>
      <w:tblStyleRowBandSize w:val="1"/>
      <w:tblStyleColBandSize w:val="1"/>
      <w:tblBorders>
        <w:top w:val="single" w:sz="4" w:space="0" w:color="5B9BD5" w:themeColor="accent1"/>
        <w:bottom w:val="single" w:sz="4" w:space="0" w:color="5B9BD5" w:themeColor="accent1"/>
      </w:tblBorders>
    </w:tblPr>
    <w:tblStylePr w:type="firstRow">
      <w:rPr>
        <w:b/>
        <w:color w:val="245A8D" w:themeColor="accent1" w:themeShade="95"/>
      </w:rPr>
      <w:tblPr/>
      <w:tcPr>
        <w:tcBorders>
          <w:bottom w:val="single" w:sz="4" w:space="0" w:color="5B9BD5" w:themeColor="accent1"/>
        </w:tcBorders>
      </w:tcPr>
    </w:tblStylePr>
    <w:tblStylePr w:type="lastRow">
      <w:rPr>
        <w:b/>
        <w:color w:val="245A8D" w:themeColor="accent1" w:themeShade="95"/>
      </w:rPr>
      <w:tblPr/>
      <w:tcPr>
        <w:tcBorders>
          <w:top w:val="single" w:sz="4" w:space="0" w:color="5B9BD5" w:themeColor="accent1"/>
        </w:tcBorders>
      </w:tcPr>
    </w:tblStylePr>
    <w:tblStylePr w:type="firstCol">
      <w:rPr>
        <w:b/>
        <w:color w:val="245A8D" w:themeColor="accent1" w:themeShade="95"/>
      </w:rPr>
    </w:tblStylePr>
    <w:tblStylePr w:type="lastCol">
      <w:rPr>
        <w:b/>
        <w:color w:val="245A8D" w:themeColor="accent1" w:themeShade="95"/>
      </w:r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6Colorful-Accent2">
    <w:name w:val="List Table 6 Colorful - Accent 2"/>
    <w:basedOn w:val="a3"/>
    <w:uiPriority w:val="99"/>
    <w:pPr>
      <w:spacing w:after="0" w:line="240" w:lineRule="auto"/>
    </w:pPr>
    <w:tblPr>
      <w:tblStyleRowBandSize w:val="1"/>
      <w:tblStyleColBandSize w:val="1"/>
      <w:tblBorders>
        <w:top w:val="single" w:sz="4" w:space="0" w:color="F4B184" w:themeColor="accent2" w:themeTint="97"/>
        <w:bottom w:val="single" w:sz="4" w:space="0" w:color="F4B184" w:themeColor="accent2" w:themeTint="97"/>
      </w:tblBorders>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a3"/>
    <w:uiPriority w:val="99"/>
    <w:pPr>
      <w:spacing w:after="0" w:line="240" w:lineRule="auto"/>
    </w:pPr>
    <w:tblPr>
      <w:tblStyleRowBandSize w:val="1"/>
      <w:tblStyleColBandSize w:val="1"/>
      <w:tblBorders>
        <w:top w:val="single" w:sz="4" w:space="0" w:color="C9C9C9" w:themeColor="accent3" w:themeTint="98"/>
        <w:bottom w:val="single" w:sz="4" w:space="0" w:color="C9C9C9" w:themeColor="accent3" w:themeTint="98"/>
      </w:tblBorders>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a3"/>
    <w:uiPriority w:val="99"/>
    <w:pPr>
      <w:spacing w:after="0" w:line="240" w:lineRule="auto"/>
    </w:pPr>
    <w:tblPr>
      <w:tblStyleRowBandSize w:val="1"/>
      <w:tblStyleColBandSize w:val="1"/>
      <w:tblBorders>
        <w:top w:val="single" w:sz="4" w:space="0" w:color="FFD865" w:themeColor="accent4" w:themeTint="9A"/>
        <w:bottom w:val="single" w:sz="4" w:space="0" w:color="FFD865" w:themeColor="accent4" w:themeTint="9A"/>
      </w:tblBorders>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a3"/>
    <w:uiPriority w:val="99"/>
    <w:pPr>
      <w:spacing w:after="0" w:line="240" w:lineRule="auto"/>
    </w:pPr>
    <w:tblPr>
      <w:tblStyleRowBandSize w:val="1"/>
      <w:tblStyleColBandSize w:val="1"/>
      <w:tblBorders>
        <w:top w:val="single" w:sz="4" w:space="0" w:color="8DA9DB" w:themeColor="accent5" w:themeTint="9A"/>
        <w:bottom w:val="single" w:sz="4" w:space="0" w:color="8DA9DB" w:themeColor="accent5" w:themeTint="9A"/>
      </w:tblBorders>
    </w:tblPr>
    <w:tblStylePr w:type="firstRow">
      <w:rPr>
        <w:b/>
        <w:color w:val="8DA9DB" w:themeColor="accent5" w:themeTint="9A" w:themeShade="95"/>
      </w:rPr>
      <w:tblPr/>
      <w:tcPr>
        <w:tcBorders>
          <w:bottom w:val="single" w:sz="4" w:space="0" w:color="8DA9DB" w:themeColor="accent5" w:themeTint="9A"/>
        </w:tcBorders>
      </w:tcPr>
    </w:tblStylePr>
    <w:tblStylePr w:type="lastRow">
      <w:rPr>
        <w:b/>
        <w:color w:val="8DA9DB" w:themeColor="accent5" w:themeTint="9A" w:themeShade="95"/>
      </w:rPr>
      <w:tblPr/>
      <w:tcPr>
        <w:tcBorders>
          <w:top w:val="single" w:sz="4" w:space="0" w:color="8DA9DB" w:themeColor="accent5" w:themeTint="9A"/>
        </w:tcBorders>
      </w:tcPr>
    </w:tblStylePr>
    <w:tblStylePr w:type="firstCol">
      <w:rPr>
        <w:b/>
        <w:color w:val="8DA9DB" w:themeColor="accent5" w:themeTint="9A" w:themeShade="95"/>
      </w:rPr>
    </w:tblStylePr>
    <w:tblStylePr w:type="lastCol">
      <w:rPr>
        <w:b/>
        <w:color w:val="8DA9DB" w:themeColor="accent5" w:themeTint="9A" w:themeShade="95"/>
      </w:r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6Colorful-Accent6">
    <w:name w:val="List Table 6 Colorful - Accent 6"/>
    <w:basedOn w:val="a3"/>
    <w:uiPriority w:val="99"/>
    <w:pPr>
      <w:spacing w:after="0" w:line="240" w:lineRule="auto"/>
    </w:pPr>
    <w:tblPr>
      <w:tblStyleRowBandSize w:val="1"/>
      <w:tblStyleColBandSize w:val="1"/>
      <w:tblBorders>
        <w:top w:val="single" w:sz="4" w:space="0" w:color="A9D08E" w:themeColor="accent6" w:themeTint="98"/>
        <w:bottom w:val="single" w:sz="4" w:space="0" w:color="A9D08E" w:themeColor="accent6" w:themeTint="98"/>
      </w:tblBorders>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stTable7Colorful">
    <w:name w:val="List Table 7 Colorful"/>
    <w:basedOn w:val="a3"/>
    <w:uiPriority w:val="99"/>
    <w:pPr>
      <w:spacing w:after="0" w:line="240" w:lineRule="auto"/>
    </w:p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3"/>
    <w:uiPriority w:val="99"/>
    <w:pPr>
      <w:spacing w:after="0" w:line="240" w:lineRule="auto"/>
    </w:pPr>
    <w:tblPr>
      <w:tblStyleRowBandSize w:val="1"/>
      <w:tblStyleColBandSize w:val="1"/>
      <w:tblBorders>
        <w:right w:val="single" w:sz="4" w:space="0" w:color="5B9BD5" w:themeColor="accent1"/>
      </w:tblBorders>
    </w:tblPr>
    <w:tblStylePr w:type="firstRow">
      <w:rPr>
        <w:rFonts w:ascii="Arial" w:hAnsi="Arial"/>
        <w:i/>
        <w:color w:val="245A8D" w:themeColor="accent1" w:themeShade="95"/>
        <w:sz w:val="22"/>
      </w:rPr>
      <w:tblPr/>
      <w:tcPr>
        <w:tcBorders>
          <w:top w:val="none" w:sz="4" w:space="0" w:color="000000"/>
          <w:left w:val="none" w:sz="4" w:space="0" w:color="000000"/>
          <w:bottom w:val="single" w:sz="4" w:space="0" w:color="5B9BD5" w:themeColor="accent1"/>
          <w:right w:val="none" w:sz="4" w:space="0" w:color="000000"/>
        </w:tcBorders>
        <w:shd w:val="clear" w:color="FFFFFF" w:themeColor="light1" w:fill="FFFFFF" w:themeFill="light1"/>
      </w:tcPr>
    </w:tblStylePr>
    <w:tblStylePr w:type="lastRow">
      <w:rPr>
        <w:rFonts w:ascii="Arial" w:hAnsi="Arial"/>
        <w:i/>
        <w:color w:val="245A8D" w:themeColor="accent1" w:themeShade="95"/>
        <w:sz w:val="22"/>
      </w:rPr>
      <w:tblPr/>
      <w:tcPr>
        <w:tcBorders>
          <w:top w:val="single" w:sz="4" w:space="0" w:color="5B9BD5"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45A8D" w:themeColor="accent1" w:themeShade="95"/>
        <w:sz w:val="22"/>
      </w:rPr>
      <w:tblPr/>
      <w:tcPr>
        <w:tcBorders>
          <w:top w:val="none" w:sz="4" w:space="0" w:color="000000"/>
          <w:left w:val="none" w:sz="4" w:space="0" w:color="000000"/>
          <w:bottom w:val="none" w:sz="4" w:space="0" w:color="000000"/>
          <w:right w:val="single" w:sz="4" w:space="0" w:color="5B9BD5" w:themeColor="accent1"/>
        </w:tcBorders>
        <w:shd w:val="clear" w:color="FFFFFF" w:fill="auto"/>
      </w:tcPr>
    </w:tblStylePr>
    <w:tblStylePr w:type="lastCol">
      <w:rPr>
        <w:rFonts w:ascii="Arial" w:hAnsi="Arial"/>
        <w:i/>
        <w:color w:val="245A8D" w:themeColor="accent1" w:themeShade="95"/>
        <w:sz w:val="22"/>
      </w:rPr>
      <w:tblPr/>
      <w:tcPr>
        <w:tcBorders>
          <w:top w:val="none" w:sz="4" w:space="0" w:color="000000"/>
          <w:left w:val="single" w:sz="4" w:space="0" w:color="5B9BD5" w:themeColor="accent1"/>
          <w:bottom w:val="none" w:sz="4" w:space="0" w:color="000000"/>
          <w:right w:val="none" w:sz="4" w:space="0" w:color="000000"/>
        </w:tcBorders>
        <w:shd w:val="clear" w:color="FFFFFF" w:fill="auto"/>
      </w:tc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7Colorful-Accent2">
    <w:name w:val="List Table 7 Colorful - Accent 2"/>
    <w:basedOn w:val="a3"/>
    <w:uiPriority w:val="99"/>
    <w:pPr>
      <w:spacing w:after="0" w:line="240" w:lineRule="auto"/>
    </w:pPr>
    <w:tblPr>
      <w:tblStyleRowBandSize w:val="1"/>
      <w:tblStyleColBandSize w:val="1"/>
      <w:tblBorders>
        <w:right w:val="single" w:sz="4" w:space="0" w:color="F4B184" w:themeColor="accent2" w:themeTint="97"/>
      </w:tblBorders>
    </w:tblPr>
    <w:tblStylePr w:type="firstRow">
      <w:rPr>
        <w:rFonts w:ascii="Arial" w:hAnsi="Arial"/>
        <w:i/>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a3"/>
    <w:uiPriority w:val="99"/>
    <w:pPr>
      <w:spacing w:after="0" w:line="240" w:lineRule="auto"/>
    </w:pPr>
    <w:tblPr>
      <w:tblStyleRowBandSize w:val="1"/>
      <w:tblStyleColBandSize w:val="1"/>
      <w:tblBorders>
        <w:right w:val="single" w:sz="4" w:space="0" w:color="C9C9C9" w:themeColor="accent3" w:themeTint="98"/>
      </w:tblBorders>
    </w:tblPr>
    <w:tblStylePr w:type="firstRow">
      <w:rPr>
        <w:rFonts w:ascii="Arial" w:hAnsi="Arial"/>
        <w:i/>
        <w:color w:val="C9C9C9" w:themeColor="accent3" w:themeTint="98" w:themeShade="95"/>
        <w:sz w:val="22"/>
      </w:rPr>
      <w:tblPr/>
      <w:tcPr>
        <w:tcBorders>
          <w:top w:val="none" w:sz="4" w:space="0" w:color="000000"/>
          <w:left w:val="none" w:sz="4" w:space="0" w:color="000000"/>
          <w:bottom w:val="single" w:sz="4" w:space="0" w:color="C9C9C9" w:themeColor="accent3" w:themeTint="98"/>
          <w:right w:val="none" w:sz="4" w:space="0" w:color="000000"/>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4" w:space="0" w:color="000000"/>
          <w:left w:val="none" w:sz="4" w:space="0" w:color="000000"/>
          <w:bottom w:val="none" w:sz="4" w:space="0" w:color="000000"/>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4" w:space="0" w:color="000000"/>
          <w:left w:val="single" w:sz="4" w:space="0" w:color="C9C9C9" w:themeColor="accent3" w:themeTint="98"/>
          <w:bottom w:val="none" w:sz="4" w:space="0" w:color="000000"/>
          <w:right w:val="none" w:sz="4" w:space="0" w:color="000000"/>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a3"/>
    <w:uiPriority w:val="99"/>
    <w:pPr>
      <w:spacing w:after="0" w:line="240" w:lineRule="auto"/>
    </w:pPr>
    <w:tblPr>
      <w:tblStyleRowBandSize w:val="1"/>
      <w:tblStyleColBandSize w:val="1"/>
      <w:tblBorders>
        <w:right w:val="single" w:sz="4" w:space="0" w:color="FFD865" w:themeColor="accent4" w:themeTint="9A"/>
      </w:tblBorders>
    </w:tblPr>
    <w:tblStylePr w:type="firstRow">
      <w:rPr>
        <w:rFonts w:ascii="Arial" w:hAnsi="Arial"/>
        <w:i/>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a3"/>
    <w:uiPriority w:val="99"/>
    <w:pPr>
      <w:spacing w:after="0" w:line="240" w:lineRule="auto"/>
    </w:pPr>
    <w:tblPr>
      <w:tblStyleRowBandSize w:val="1"/>
      <w:tblStyleColBandSize w:val="1"/>
      <w:tblBorders>
        <w:right w:val="single" w:sz="4" w:space="0" w:color="8DA9DB" w:themeColor="accent5" w:themeTint="9A"/>
      </w:tblBorders>
    </w:tblPr>
    <w:tblStylePr w:type="firstRow">
      <w:rPr>
        <w:rFonts w:ascii="Arial" w:hAnsi="Arial"/>
        <w:i/>
        <w:color w:val="8DA9DB" w:themeColor="accent5" w:themeTint="9A" w:themeShade="95"/>
        <w:sz w:val="22"/>
      </w:rPr>
      <w:tblPr/>
      <w:tcPr>
        <w:tcBorders>
          <w:top w:val="none" w:sz="4" w:space="0" w:color="000000"/>
          <w:left w:val="none" w:sz="4" w:space="0" w:color="000000"/>
          <w:bottom w:val="single" w:sz="4" w:space="0" w:color="8DA9DB" w:themeColor="accent5" w:themeTint="9A"/>
          <w:right w:val="none" w:sz="4" w:space="0" w:color="000000"/>
        </w:tcBorders>
        <w:shd w:val="clear" w:color="FFFFFF" w:themeColor="light1" w:fill="FFFFFF" w:themeFill="light1"/>
      </w:tcPr>
    </w:tblStylePr>
    <w:tblStylePr w:type="lastRow">
      <w:rPr>
        <w:rFonts w:ascii="Arial" w:hAnsi="Arial"/>
        <w:i/>
        <w:color w:val="8DA9DB" w:themeColor="accent5" w:themeTint="9A" w:themeShade="95"/>
        <w:sz w:val="22"/>
      </w:rPr>
      <w:tblPr/>
      <w:tcPr>
        <w:tcBorders>
          <w:top w:val="single" w:sz="4" w:space="0" w:color="8DA9DB"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8DA9DB" w:themeColor="accent5" w:themeTint="9A" w:themeShade="95"/>
        <w:sz w:val="22"/>
      </w:rPr>
      <w:tblPr/>
      <w:tcPr>
        <w:tcBorders>
          <w:top w:val="none" w:sz="4" w:space="0" w:color="000000"/>
          <w:left w:val="none" w:sz="4" w:space="0" w:color="000000"/>
          <w:bottom w:val="none" w:sz="4" w:space="0" w:color="000000"/>
          <w:right w:val="single" w:sz="4" w:space="0" w:color="8DA9DB" w:themeColor="accent5" w:themeTint="9A"/>
        </w:tcBorders>
        <w:shd w:val="clear" w:color="FFFFFF" w:fill="auto"/>
      </w:tcPr>
    </w:tblStylePr>
    <w:tblStylePr w:type="lastCol">
      <w:rPr>
        <w:rFonts w:ascii="Arial" w:hAnsi="Arial"/>
        <w:i/>
        <w:color w:val="8DA9DB" w:themeColor="accent5" w:themeTint="9A" w:themeShade="95"/>
        <w:sz w:val="22"/>
      </w:rPr>
      <w:tblPr/>
      <w:tcPr>
        <w:tcBorders>
          <w:top w:val="none" w:sz="4" w:space="0" w:color="000000"/>
          <w:left w:val="single" w:sz="4" w:space="0" w:color="8DA9DB" w:themeColor="accent5" w:themeTint="9A"/>
          <w:bottom w:val="none" w:sz="4" w:space="0" w:color="000000"/>
          <w:right w:val="none" w:sz="4" w:space="0" w:color="000000"/>
        </w:tcBorders>
        <w:shd w:val="clear" w:color="FFFFFF" w:fill="auto"/>
      </w:tc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7Colorful-Accent6">
    <w:name w:val="List Table 7 Colorful - Accent 6"/>
    <w:basedOn w:val="a3"/>
    <w:uiPriority w:val="99"/>
    <w:pPr>
      <w:spacing w:after="0" w:line="240" w:lineRule="auto"/>
    </w:pPr>
    <w:tblPr>
      <w:tblStyleRowBandSize w:val="1"/>
      <w:tblStyleColBandSize w:val="1"/>
      <w:tblBorders>
        <w:right w:val="single" w:sz="4" w:space="0" w:color="A9D08E" w:themeColor="accent6" w:themeTint="98"/>
      </w:tblBorders>
    </w:tblPr>
    <w:tblStylePr w:type="firstRow">
      <w:rPr>
        <w:rFonts w:ascii="Arial" w:hAnsi="Arial"/>
        <w:i/>
        <w:color w:val="A9D08E" w:themeColor="accent6" w:themeTint="98" w:themeShade="95"/>
        <w:sz w:val="22"/>
      </w:rPr>
      <w:tblPr/>
      <w:tcPr>
        <w:tcBorders>
          <w:top w:val="none" w:sz="4" w:space="0" w:color="000000"/>
          <w:left w:val="none" w:sz="4" w:space="0" w:color="000000"/>
          <w:bottom w:val="single" w:sz="4" w:space="0" w:color="A9D08E" w:themeColor="accent6" w:themeTint="98"/>
          <w:right w:val="none" w:sz="4" w:space="0" w:color="000000"/>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4" w:space="0" w:color="000000"/>
          <w:left w:val="none" w:sz="4" w:space="0" w:color="000000"/>
          <w:bottom w:val="none" w:sz="4" w:space="0" w:color="000000"/>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4" w:space="0" w:color="000000"/>
          <w:left w:val="single" w:sz="4" w:space="0" w:color="A9D08E" w:themeColor="accent6" w:themeTint="98"/>
          <w:bottom w:val="none" w:sz="4" w:space="0" w:color="000000"/>
          <w:right w:val="none" w:sz="4" w:space="0" w:color="000000"/>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a3"/>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3"/>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Lined-Accent2">
    <w:name w:val="Lined - Accent 2"/>
    <w:basedOn w:val="a3"/>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a3"/>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a3"/>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a3"/>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Lined-Accent6">
    <w:name w:val="Lined - Accent 6"/>
    <w:basedOn w:val="a3"/>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a3"/>
    <w:uiPriority w:val="99"/>
    <w:pPr>
      <w:spacing w:after="0" w:line="240" w:lineRule="auto"/>
    </w:pPr>
    <w:rPr>
      <w:color w:val="404040"/>
      <w:sz w:val="20"/>
      <w:szCs w:val="20"/>
      <w:lang w:eastAsia="ru-RU"/>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3"/>
    <w:uiPriority w:val="99"/>
    <w:pPr>
      <w:spacing w:after="0" w:line="240" w:lineRule="auto"/>
    </w:pPr>
    <w:rPr>
      <w:color w:val="404040"/>
      <w:sz w:val="20"/>
      <w:szCs w:val="20"/>
      <w:lang w:eastAsia="ru-RU"/>
    </w:rPr>
    <w:tblPr>
      <w:tblStyleRowBandSize w:val="1"/>
      <w:tblStyleColBandSize w:val="1"/>
      <w:tblBorders>
        <w:top w:val="single" w:sz="4" w:space="0" w:color="245A8D" w:themeColor="accent1" w:themeShade="95"/>
        <w:left w:val="single" w:sz="4" w:space="0" w:color="245A8D" w:themeColor="accent1" w:themeShade="95"/>
        <w:bottom w:val="single" w:sz="4" w:space="0" w:color="245A8D" w:themeColor="accent1" w:themeShade="95"/>
        <w:right w:val="single" w:sz="4" w:space="0" w:color="245A8D" w:themeColor="accent1" w:themeShade="95"/>
        <w:insideH w:val="single" w:sz="4" w:space="0" w:color="245A8D" w:themeColor="accent1" w:themeShade="95"/>
        <w:insideV w:val="single" w:sz="4" w:space="0" w:color="245A8D" w:themeColor="accent1" w:themeShade="95"/>
      </w:tblBorders>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BorderedLined-Accent2">
    <w:name w:val="Bordered &amp; Lined - Accent 2"/>
    <w:basedOn w:val="a3"/>
    <w:uiPriority w:val="99"/>
    <w:pPr>
      <w:spacing w:after="0" w:line="240" w:lineRule="auto"/>
    </w:pPr>
    <w:rPr>
      <w:color w:val="404040"/>
      <w:sz w:val="20"/>
      <w:szCs w:val="20"/>
      <w:lang w:eastAsia="ru-RU"/>
    </w:rPr>
    <w:tblPr>
      <w:tblStyleRowBandSize w:val="1"/>
      <w:tblStyleColBandSize w:val="1"/>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a3"/>
    <w:uiPriority w:val="99"/>
    <w:pPr>
      <w:spacing w:after="0" w:line="240" w:lineRule="auto"/>
    </w:pPr>
    <w:rPr>
      <w:color w:val="404040"/>
      <w:sz w:val="20"/>
      <w:szCs w:val="20"/>
      <w:lang w:eastAsia="ru-RU"/>
    </w:rPr>
    <w:tblPr>
      <w:tblStyleRowBandSize w:val="1"/>
      <w:tblStyleColBandSize w:val="1"/>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a3"/>
    <w:uiPriority w:val="99"/>
    <w:pPr>
      <w:spacing w:after="0" w:line="240" w:lineRule="auto"/>
    </w:pPr>
    <w:rPr>
      <w:color w:val="404040"/>
      <w:sz w:val="20"/>
      <w:szCs w:val="20"/>
      <w:lang w:eastAsia="ru-RU"/>
    </w:rPr>
    <w:tblPr>
      <w:tblStyleRowBandSize w:val="1"/>
      <w:tblStyleColBandSize w:val="1"/>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a3"/>
    <w:uiPriority w:val="99"/>
    <w:pPr>
      <w:spacing w:after="0" w:line="240" w:lineRule="auto"/>
    </w:pPr>
    <w:rPr>
      <w:color w:val="404040"/>
      <w:sz w:val="20"/>
      <w:szCs w:val="20"/>
      <w:lang w:eastAsia="ru-RU"/>
    </w:rPr>
    <w:tblPr>
      <w:tblStyleRowBandSize w:val="1"/>
      <w:tblStyleColBandSize w:val="1"/>
      <w:tblBorders>
        <w:top w:val="single" w:sz="4" w:space="0" w:color="254175" w:themeColor="accent5" w:themeShade="95"/>
        <w:left w:val="single" w:sz="4" w:space="0" w:color="254175" w:themeColor="accent5" w:themeShade="95"/>
        <w:bottom w:val="single" w:sz="4" w:space="0" w:color="254175" w:themeColor="accent5" w:themeShade="95"/>
        <w:right w:val="single" w:sz="4" w:space="0" w:color="254175" w:themeColor="accent5" w:themeShade="95"/>
        <w:insideH w:val="single" w:sz="4" w:space="0" w:color="254175" w:themeColor="accent5" w:themeShade="95"/>
        <w:insideV w:val="single" w:sz="4" w:space="0" w:color="254175" w:themeColor="accent5" w:themeShade="95"/>
      </w:tblBorders>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BorderedLined-Accent6">
    <w:name w:val="Bordered &amp; Lined - Accent 6"/>
    <w:basedOn w:val="a3"/>
    <w:uiPriority w:val="99"/>
    <w:pPr>
      <w:spacing w:after="0" w:line="240" w:lineRule="auto"/>
    </w:pPr>
    <w:rPr>
      <w:color w:val="404040"/>
      <w:sz w:val="20"/>
      <w:szCs w:val="20"/>
      <w:lang w:eastAsia="ru-RU"/>
    </w:rPr>
    <w:tblPr>
      <w:tblStyleRowBandSize w:val="1"/>
      <w:tblStyleColBandSize w:val="1"/>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a3"/>
    <w:uiPriority w:val="99"/>
    <w:pPr>
      <w:spacing w:after="0" w:line="240" w:lineRule="auto"/>
    </w:p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3"/>
    <w:uiPriority w:val="99"/>
    <w:pPr>
      <w:spacing w:after="0" w:line="240" w:lineRule="auto"/>
    </w:pPr>
    <w:tblPr>
      <w:tblStyleRowBandSize w:val="1"/>
      <w:tblStyleColBandSize w:val="1"/>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Pr>
    <w:tblStylePr w:type="firstRow">
      <w:rPr>
        <w:rFonts w:ascii="Arial" w:hAnsi="Arial"/>
        <w:color w:val="404040"/>
        <w:sz w:val="22"/>
      </w:rPr>
      <w:tblPr/>
      <w:tcPr>
        <w:tcBorders>
          <w:bottom w:val="single" w:sz="12" w:space="0" w:color="5B9BD5" w:themeColor="accent1"/>
        </w:tcBorders>
      </w:tcPr>
    </w:tblStylePr>
    <w:tblStylePr w:type="lastRow">
      <w:rPr>
        <w:rFonts w:ascii="Arial" w:hAnsi="Arial"/>
        <w:color w:val="404040"/>
        <w:sz w:val="22"/>
      </w:rPr>
      <w:tblPr/>
      <w:tcPr>
        <w:tcBorders>
          <w:top w:val="single" w:sz="12" w:space="0" w:color="5B9BD5"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5B9BD5" w:themeColor="accent1"/>
        </w:tcBorders>
      </w:tc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Bordered-Accent2">
    <w:name w:val="Bordered - Accent 2"/>
    <w:basedOn w:val="a3"/>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a3"/>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a3"/>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a3"/>
    <w:uiPriority w:val="99"/>
    <w:pPr>
      <w:spacing w:after="0" w:line="240" w:lineRule="auto"/>
    </w:pPr>
    <w:tblPr>
      <w:tblStyleRowBandSize w:val="1"/>
      <w:tblStyleColBandSize w:val="1"/>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Pr>
    <w:tblStylePr w:type="firstRow">
      <w:rPr>
        <w:rFonts w:ascii="Arial" w:hAnsi="Arial"/>
        <w:color w:val="404040"/>
        <w:sz w:val="22"/>
      </w:rPr>
      <w:tblPr/>
      <w:tcPr>
        <w:tcBorders>
          <w:bottom w:val="single" w:sz="12" w:space="0" w:color="8DA9DB" w:themeColor="accent5" w:themeTint="9A"/>
        </w:tcBorders>
      </w:tcPr>
    </w:tblStylePr>
    <w:tblStylePr w:type="lastRow">
      <w:rPr>
        <w:rFonts w:ascii="Arial" w:hAnsi="Arial"/>
        <w:color w:val="404040"/>
        <w:sz w:val="22"/>
      </w:rPr>
      <w:tblPr/>
      <w:tcPr>
        <w:tcBorders>
          <w:top w:val="single" w:sz="12" w:space="0" w:color="8DA9DB"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8DA9DB" w:themeColor="accent5" w:themeTint="9A"/>
        </w:tcBorders>
      </w:tc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Bordered-Accent6">
    <w:name w:val="Bordered - Accent 6"/>
    <w:basedOn w:val="a3"/>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character" w:customStyle="1" w:styleId="FootnoteTextChar">
    <w:name w:val="Footnote Text Char"/>
    <w:uiPriority w:val="99"/>
    <w:rPr>
      <w:sz w:val="18"/>
    </w:rPr>
  </w:style>
  <w:style w:type="paragraph" w:styleId="ab">
    <w:name w:val="endnote text"/>
    <w:basedOn w:val="a1"/>
    <w:link w:val="ac"/>
    <w:uiPriority w:val="99"/>
    <w:semiHidden/>
    <w:unhideWhenUsed/>
    <w:pPr>
      <w:spacing w:after="0" w:line="240" w:lineRule="auto"/>
    </w:pPr>
    <w:rPr>
      <w:sz w:val="20"/>
    </w:rPr>
  </w:style>
  <w:style w:type="character" w:customStyle="1" w:styleId="ac">
    <w:name w:val="Текст концевой сноски Знак"/>
    <w:link w:val="ab"/>
    <w:uiPriority w:val="99"/>
    <w:rPr>
      <w:sz w:val="20"/>
    </w:rPr>
  </w:style>
  <w:style w:type="character" w:styleId="ad">
    <w:name w:val="endnote reference"/>
    <w:basedOn w:val="a2"/>
    <w:uiPriority w:val="99"/>
    <w:semiHidden/>
    <w:unhideWhenUsed/>
    <w:rPr>
      <w:vertAlign w:val="superscript"/>
    </w:rPr>
  </w:style>
  <w:style w:type="paragraph" w:styleId="41">
    <w:name w:val="toc 4"/>
    <w:basedOn w:val="a1"/>
    <w:next w:val="a1"/>
    <w:uiPriority w:val="39"/>
    <w:unhideWhenUsed/>
    <w:pPr>
      <w:spacing w:after="57"/>
      <w:ind w:left="850"/>
    </w:pPr>
  </w:style>
  <w:style w:type="paragraph" w:styleId="51">
    <w:name w:val="toc 5"/>
    <w:basedOn w:val="a1"/>
    <w:next w:val="a1"/>
    <w:uiPriority w:val="39"/>
    <w:unhideWhenUsed/>
    <w:pPr>
      <w:spacing w:after="57"/>
      <w:ind w:left="1134"/>
    </w:pPr>
  </w:style>
  <w:style w:type="paragraph" w:styleId="61">
    <w:name w:val="toc 6"/>
    <w:basedOn w:val="a1"/>
    <w:next w:val="a1"/>
    <w:uiPriority w:val="39"/>
    <w:unhideWhenUsed/>
    <w:pPr>
      <w:spacing w:after="57"/>
      <w:ind w:left="1417"/>
    </w:pPr>
  </w:style>
  <w:style w:type="paragraph" w:styleId="71">
    <w:name w:val="toc 7"/>
    <w:basedOn w:val="a1"/>
    <w:next w:val="a1"/>
    <w:uiPriority w:val="39"/>
    <w:unhideWhenUsed/>
    <w:pPr>
      <w:spacing w:after="57"/>
      <w:ind w:left="1701"/>
    </w:pPr>
  </w:style>
  <w:style w:type="paragraph" w:styleId="81">
    <w:name w:val="toc 8"/>
    <w:basedOn w:val="a1"/>
    <w:next w:val="a1"/>
    <w:uiPriority w:val="39"/>
    <w:unhideWhenUsed/>
    <w:pPr>
      <w:spacing w:after="57"/>
      <w:ind w:left="1984"/>
    </w:pPr>
  </w:style>
  <w:style w:type="paragraph" w:styleId="91">
    <w:name w:val="toc 9"/>
    <w:basedOn w:val="a1"/>
    <w:next w:val="a1"/>
    <w:uiPriority w:val="39"/>
    <w:unhideWhenUsed/>
    <w:pPr>
      <w:spacing w:after="57"/>
      <w:ind w:left="2268"/>
    </w:pPr>
  </w:style>
  <w:style w:type="paragraph" w:styleId="ae">
    <w:name w:val="table of figures"/>
    <w:basedOn w:val="a1"/>
    <w:next w:val="a1"/>
    <w:uiPriority w:val="99"/>
    <w:unhideWhenUsed/>
    <w:pPr>
      <w:spacing w:after="0"/>
    </w:pPr>
  </w:style>
  <w:style w:type="paragraph" w:styleId="af">
    <w:name w:val="header"/>
    <w:basedOn w:val="a1"/>
    <w:link w:val="af0"/>
    <w:uiPriority w:val="99"/>
    <w:unhideWhenUsed/>
    <w:pPr>
      <w:tabs>
        <w:tab w:val="center" w:pos="4677"/>
        <w:tab w:val="right" w:pos="9355"/>
      </w:tabs>
      <w:spacing w:after="0" w:line="240" w:lineRule="auto"/>
    </w:pPr>
  </w:style>
  <w:style w:type="character" w:customStyle="1" w:styleId="af0">
    <w:name w:val="Верхний колонтитул Знак"/>
    <w:basedOn w:val="a2"/>
    <w:link w:val="af"/>
    <w:uiPriority w:val="99"/>
  </w:style>
  <w:style w:type="paragraph" w:styleId="af1">
    <w:name w:val="footer"/>
    <w:basedOn w:val="a1"/>
    <w:link w:val="af2"/>
    <w:uiPriority w:val="99"/>
    <w:unhideWhenUsed/>
    <w:pPr>
      <w:tabs>
        <w:tab w:val="center" w:pos="4677"/>
        <w:tab w:val="right" w:pos="9355"/>
      </w:tabs>
      <w:spacing w:after="0" w:line="240" w:lineRule="auto"/>
    </w:pPr>
  </w:style>
  <w:style w:type="character" w:customStyle="1" w:styleId="af2">
    <w:name w:val="Нижний колонтитул Знак"/>
    <w:basedOn w:val="a2"/>
    <w:link w:val="af1"/>
    <w:uiPriority w:val="99"/>
  </w:style>
  <w:style w:type="paragraph" w:styleId="af3">
    <w:name w:val="No Spacing"/>
    <w:link w:val="af4"/>
    <w:uiPriority w:val="1"/>
    <w:qFormat/>
    <w:pPr>
      <w:spacing w:after="0" w:line="240" w:lineRule="auto"/>
    </w:pPr>
    <w:rPr>
      <w:rFonts w:eastAsiaTheme="minorEastAsia"/>
      <w:lang w:eastAsia="ru-RU"/>
    </w:rPr>
  </w:style>
  <w:style w:type="character" w:customStyle="1" w:styleId="af4">
    <w:name w:val="Без интервала Знак"/>
    <w:basedOn w:val="a2"/>
    <w:link w:val="af3"/>
    <w:uiPriority w:val="1"/>
    <w:rPr>
      <w:rFonts w:eastAsiaTheme="minorEastAsia"/>
      <w:lang w:eastAsia="ru-RU"/>
    </w:rPr>
  </w:style>
  <w:style w:type="character" w:styleId="af5">
    <w:name w:val="Placeholder Text"/>
    <w:basedOn w:val="a2"/>
    <w:uiPriority w:val="99"/>
    <w:semiHidden/>
    <w:rPr>
      <w:color w:val="808080"/>
    </w:rPr>
  </w:style>
  <w:style w:type="paragraph" w:styleId="af6">
    <w:name w:val="Balloon Text"/>
    <w:basedOn w:val="a1"/>
    <w:link w:val="af7"/>
    <w:unhideWhenUsed/>
    <w:pPr>
      <w:spacing w:after="0" w:line="240" w:lineRule="auto"/>
    </w:pPr>
    <w:rPr>
      <w:rFonts w:ascii="Tahoma" w:hAnsi="Tahoma" w:cs="Tahoma"/>
      <w:sz w:val="16"/>
      <w:szCs w:val="16"/>
    </w:rPr>
  </w:style>
  <w:style w:type="character" w:customStyle="1" w:styleId="af7">
    <w:name w:val="Текст выноски Знак"/>
    <w:basedOn w:val="a2"/>
    <w:link w:val="af6"/>
    <w:rPr>
      <w:rFonts w:ascii="Tahoma" w:hAnsi="Tahoma" w:cs="Tahoma"/>
      <w:sz w:val="16"/>
      <w:szCs w:val="16"/>
    </w:rPr>
  </w:style>
  <w:style w:type="character" w:customStyle="1" w:styleId="10">
    <w:name w:val="Заголовок 1 Знак"/>
    <w:basedOn w:val="a2"/>
    <w:link w:val="1"/>
    <w:rPr>
      <w:rFonts w:ascii="Arial" w:eastAsia="Times New Roman" w:hAnsi="Arial" w:cs="Times New Roman"/>
      <w:b/>
      <w:bCs/>
      <w:caps/>
      <w:color w:val="2C8DE6"/>
      <w:sz w:val="36"/>
      <w:szCs w:val="24"/>
      <w:lang w:val="en-GB"/>
    </w:rPr>
  </w:style>
  <w:style w:type="character" w:customStyle="1" w:styleId="20">
    <w:name w:val="Заголовок 2 Знак"/>
    <w:basedOn w:val="a2"/>
    <w:link w:val="2"/>
    <w:rPr>
      <w:rFonts w:ascii="Arial" w:eastAsia="Times New Roman" w:hAnsi="Arial" w:cs="Times New Roman"/>
      <w:b/>
      <w:sz w:val="28"/>
      <w:szCs w:val="24"/>
      <w:lang w:val="en-GB"/>
    </w:rPr>
  </w:style>
  <w:style w:type="character" w:customStyle="1" w:styleId="30">
    <w:name w:val="Заголовок 3 Знак"/>
    <w:basedOn w:val="a2"/>
    <w:link w:val="3"/>
    <w:rPr>
      <w:rFonts w:ascii="Arial" w:eastAsia="Times New Roman" w:hAnsi="Arial" w:cs="Arial"/>
      <w:b/>
      <w:bCs/>
      <w:szCs w:val="26"/>
      <w:lang w:val="en-GB"/>
    </w:rPr>
  </w:style>
  <w:style w:type="character" w:customStyle="1" w:styleId="40">
    <w:name w:val="Заголовок 4 Знак"/>
    <w:basedOn w:val="a2"/>
    <w:link w:val="4"/>
    <w:rPr>
      <w:rFonts w:ascii="Arial" w:eastAsia="Times New Roman" w:hAnsi="Arial" w:cs="Times New Roman"/>
      <w:b/>
      <w:sz w:val="28"/>
      <w:szCs w:val="20"/>
      <w:lang w:val="en-AU"/>
    </w:rPr>
  </w:style>
  <w:style w:type="character" w:customStyle="1" w:styleId="50">
    <w:name w:val="Заголовок 5 Знак"/>
    <w:basedOn w:val="a2"/>
    <w:link w:val="5"/>
    <w:rPr>
      <w:rFonts w:ascii="Arial" w:eastAsia="Times New Roman" w:hAnsi="Arial" w:cs="Times New Roman"/>
      <w:b/>
      <w:bCs/>
      <w:sz w:val="28"/>
      <w:szCs w:val="24"/>
      <w:lang w:val="en-GB"/>
    </w:rPr>
  </w:style>
  <w:style w:type="character" w:customStyle="1" w:styleId="60">
    <w:name w:val="Заголовок 6 Знак"/>
    <w:basedOn w:val="a2"/>
    <w:link w:val="6"/>
    <w:rPr>
      <w:rFonts w:ascii="Arial" w:eastAsia="Times New Roman" w:hAnsi="Arial" w:cs="Times New Roman"/>
      <w:b/>
      <w:sz w:val="24"/>
      <w:szCs w:val="20"/>
      <w:lang w:val="en-AU"/>
    </w:rPr>
  </w:style>
  <w:style w:type="character" w:customStyle="1" w:styleId="70">
    <w:name w:val="Заголовок 7 Знак"/>
    <w:basedOn w:val="a2"/>
    <w:link w:val="7"/>
    <w:rPr>
      <w:rFonts w:ascii="Arial" w:eastAsia="Times New Roman" w:hAnsi="Arial" w:cs="Times New Roman"/>
      <w:spacing w:val="-3"/>
      <w:sz w:val="28"/>
      <w:szCs w:val="20"/>
      <w:lang w:val="en-US"/>
    </w:rPr>
  </w:style>
  <w:style w:type="character" w:customStyle="1" w:styleId="80">
    <w:name w:val="Заголовок 8 Знак"/>
    <w:basedOn w:val="a2"/>
    <w:link w:val="8"/>
    <w:rPr>
      <w:rFonts w:ascii="Arial" w:eastAsia="Times New Roman" w:hAnsi="Arial" w:cs="Times New Roman"/>
      <w:b/>
      <w:bCs/>
      <w:sz w:val="24"/>
      <w:szCs w:val="24"/>
      <w:lang w:val="en-GB"/>
    </w:rPr>
  </w:style>
  <w:style w:type="character" w:customStyle="1" w:styleId="90">
    <w:name w:val="Заголовок 9 Знак"/>
    <w:basedOn w:val="a2"/>
    <w:link w:val="9"/>
    <w:rPr>
      <w:rFonts w:ascii="Arial" w:eastAsia="Times New Roman" w:hAnsi="Arial" w:cs="Times New Roman"/>
      <w:sz w:val="24"/>
      <w:szCs w:val="20"/>
      <w:u w:val="single"/>
      <w:lang w:val="en-AU"/>
    </w:rPr>
  </w:style>
  <w:style w:type="character" w:styleId="af8">
    <w:name w:val="Hyperlink"/>
    <w:uiPriority w:val="99"/>
    <w:rPr>
      <w:color w:val="0000FF"/>
      <w:u w:val="single"/>
    </w:rPr>
  </w:style>
  <w:style w:type="table" w:styleId="af9">
    <w:name w:val="Table Grid"/>
    <w:basedOn w:val="a3"/>
    <w:uiPriority w:val="39"/>
    <w:pPr>
      <w:spacing w:after="0" w:line="240" w:lineRule="auto"/>
    </w:pPr>
    <w:rPr>
      <w:rFonts w:ascii="Times New Roman" w:eastAsia="Times New Roman"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11">
    <w:name w:val="toc 1"/>
    <w:basedOn w:val="a1"/>
    <w:next w:val="a1"/>
    <w:uiPriority w:val="39"/>
    <w:qFormat/>
    <w:pPr>
      <w:tabs>
        <w:tab w:val="right" w:leader="dot" w:pos="9825"/>
      </w:tabs>
      <w:spacing w:after="0" w:line="360" w:lineRule="auto"/>
    </w:pPr>
    <w:rPr>
      <w:rFonts w:ascii="Arial" w:eastAsia="Times New Roman" w:hAnsi="Arial" w:cs="Times New Roman"/>
      <w:bCs/>
      <w:sz w:val="24"/>
      <w:szCs w:val="28"/>
      <w:lang w:val="en-AU"/>
    </w:rPr>
  </w:style>
  <w:style w:type="paragraph" w:customStyle="1" w:styleId="numberedlist">
    <w:name w:val="numbered list"/>
    <w:basedOn w:val="bullet"/>
  </w:style>
  <w:style w:type="paragraph" w:customStyle="1" w:styleId="bullet">
    <w:name w:val="bullet"/>
    <w:basedOn w:val="a1"/>
    <w:pPr>
      <w:numPr>
        <w:numId w:val="1"/>
      </w:numPr>
      <w:spacing w:after="0" w:line="360" w:lineRule="auto"/>
    </w:pPr>
    <w:rPr>
      <w:rFonts w:ascii="Arial" w:eastAsia="Times New Roman" w:hAnsi="Arial" w:cs="Times New Roman"/>
      <w:szCs w:val="24"/>
      <w:lang w:val="en-GB"/>
    </w:rPr>
  </w:style>
  <w:style w:type="character" w:styleId="afa">
    <w:name w:val="page number"/>
    <w:rPr>
      <w:rFonts w:ascii="Arial" w:hAnsi="Arial"/>
      <w:sz w:val="16"/>
    </w:rPr>
  </w:style>
  <w:style w:type="paragraph" w:customStyle="1" w:styleId="Docsubtitle1">
    <w:name w:val="Doc subtitle1"/>
    <w:basedOn w:val="a1"/>
    <w:link w:val="Docsubtitle1Char"/>
    <w:pPr>
      <w:spacing w:after="0" w:line="360" w:lineRule="auto"/>
    </w:pPr>
    <w:rPr>
      <w:rFonts w:ascii="Arial" w:eastAsia="Times New Roman" w:hAnsi="Arial" w:cs="Times New Roman"/>
      <w:b/>
      <w:sz w:val="28"/>
      <w:szCs w:val="24"/>
      <w:lang w:val="en-GB"/>
    </w:rPr>
  </w:style>
  <w:style w:type="paragraph" w:customStyle="1" w:styleId="Docsubtitle2">
    <w:name w:val="Doc subtitle2"/>
    <w:basedOn w:val="a1"/>
    <w:pPr>
      <w:spacing w:after="0" w:line="360" w:lineRule="auto"/>
    </w:pPr>
    <w:rPr>
      <w:rFonts w:ascii="Arial" w:eastAsia="Times New Roman" w:hAnsi="Arial" w:cs="Times New Roman"/>
      <w:sz w:val="28"/>
      <w:szCs w:val="24"/>
      <w:lang w:val="en-GB"/>
    </w:rPr>
  </w:style>
  <w:style w:type="paragraph" w:customStyle="1" w:styleId="Doctitle">
    <w:name w:val="Doc title"/>
    <w:basedOn w:val="a1"/>
    <w:pPr>
      <w:spacing w:after="0" w:line="360" w:lineRule="auto"/>
    </w:pPr>
    <w:rPr>
      <w:rFonts w:ascii="Arial" w:eastAsia="Times New Roman" w:hAnsi="Arial" w:cs="Times New Roman"/>
      <w:b/>
      <w:sz w:val="40"/>
      <w:szCs w:val="24"/>
      <w:lang w:val="en-GB"/>
    </w:rPr>
  </w:style>
  <w:style w:type="paragraph" w:styleId="afb">
    <w:name w:val="Body Text"/>
    <w:basedOn w:val="a1"/>
    <w:link w:val="afc"/>
    <w:semiHidden/>
    <w:pPr>
      <w:widowControl w:val="0"/>
      <w:spacing w:after="0" w:line="360" w:lineRule="auto"/>
      <w:jc w:val="both"/>
    </w:pPr>
    <w:rPr>
      <w:rFonts w:ascii="Arial" w:eastAsia="Times New Roman" w:hAnsi="Arial" w:cs="Times New Roman"/>
      <w:sz w:val="24"/>
      <w:szCs w:val="20"/>
      <w:lang w:val="en-AU"/>
    </w:rPr>
  </w:style>
  <w:style w:type="character" w:customStyle="1" w:styleId="afc">
    <w:name w:val="Основной текст Знак"/>
    <w:basedOn w:val="a2"/>
    <w:link w:val="afb"/>
    <w:semiHidden/>
    <w:rPr>
      <w:rFonts w:ascii="Arial" w:eastAsia="Times New Roman" w:hAnsi="Arial" w:cs="Times New Roman"/>
      <w:sz w:val="24"/>
      <w:szCs w:val="20"/>
      <w:lang w:val="en-AU"/>
    </w:rPr>
  </w:style>
  <w:style w:type="paragraph" w:styleId="23">
    <w:name w:val="Body Text Indent 2"/>
    <w:basedOn w:val="a1"/>
    <w:link w:val="24"/>
    <w:semiHidden/>
    <w:pPr>
      <w:spacing w:after="0" w:line="360" w:lineRule="auto"/>
      <w:ind w:left="720"/>
    </w:pPr>
    <w:rPr>
      <w:rFonts w:ascii="Arial" w:eastAsia="Times New Roman" w:hAnsi="Arial" w:cs="Times New Roman"/>
      <w:sz w:val="24"/>
      <w:szCs w:val="20"/>
      <w:lang w:val="en-US"/>
    </w:rPr>
  </w:style>
  <w:style w:type="character" w:customStyle="1" w:styleId="24">
    <w:name w:val="Основной текст с отступом 2 Знак"/>
    <w:basedOn w:val="a2"/>
    <w:link w:val="23"/>
    <w:semiHidden/>
    <w:rPr>
      <w:rFonts w:ascii="Arial" w:eastAsia="Times New Roman" w:hAnsi="Arial" w:cs="Times New Roman"/>
      <w:sz w:val="24"/>
      <w:szCs w:val="20"/>
      <w:lang w:val="en-US"/>
    </w:rPr>
  </w:style>
  <w:style w:type="paragraph" w:styleId="25">
    <w:name w:val="Body Text 2"/>
    <w:basedOn w:val="a1"/>
    <w:link w:val="26"/>
    <w:semiHidden/>
    <w:pPr>
      <w:widowControl w:val="0"/>
      <w:spacing w:after="0" w:line="360" w:lineRule="auto"/>
      <w:jc w:val="both"/>
    </w:pPr>
    <w:rPr>
      <w:rFonts w:ascii="Arial" w:eastAsia="Times New Roman" w:hAnsi="Arial" w:cs="Times New Roman"/>
      <w:spacing w:val="-3"/>
      <w:szCs w:val="20"/>
      <w:lang w:val="en-US"/>
    </w:rPr>
  </w:style>
  <w:style w:type="character" w:customStyle="1" w:styleId="26">
    <w:name w:val="Основной текст 2 Знак"/>
    <w:basedOn w:val="a2"/>
    <w:link w:val="25"/>
    <w:semiHidden/>
    <w:rPr>
      <w:rFonts w:ascii="Arial" w:eastAsia="Times New Roman" w:hAnsi="Arial" w:cs="Times New Roman"/>
      <w:spacing w:val="-3"/>
      <w:szCs w:val="20"/>
      <w:lang w:val="en-US"/>
    </w:rPr>
  </w:style>
  <w:style w:type="paragraph" w:styleId="afd">
    <w:name w:val="caption"/>
    <w:basedOn w:val="a1"/>
    <w:next w:val="a1"/>
    <w:qFormat/>
    <w:pPr>
      <w:widowControl w:val="0"/>
      <w:spacing w:before="240" w:after="0" w:line="360" w:lineRule="auto"/>
      <w:jc w:val="center"/>
    </w:pPr>
    <w:rPr>
      <w:rFonts w:ascii="Arial" w:eastAsia="Times New Roman" w:hAnsi="Arial" w:cs="Times New Roman"/>
      <w:b/>
      <w:sz w:val="36"/>
      <w:szCs w:val="20"/>
      <w:lang w:val="en-AU"/>
    </w:rPr>
  </w:style>
  <w:style w:type="paragraph" w:customStyle="1" w:styleId="12">
    <w:name w:val="Абзац списка1"/>
    <w:basedOn w:val="a1"/>
    <w:pPr>
      <w:spacing w:after="0" w:line="360" w:lineRule="auto"/>
      <w:ind w:left="720"/>
    </w:pPr>
    <w:rPr>
      <w:rFonts w:ascii="Arial" w:eastAsia="Times New Roman" w:hAnsi="Arial" w:cs="Times New Roman"/>
      <w:szCs w:val="24"/>
      <w:lang w:val="en-GB"/>
    </w:rPr>
  </w:style>
  <w:style w:type="character" w:customStyle="1" w:styleId="Docsubtitle1Char">
    <w:name w:val="Doc subtitle1 Char"/>
    <w:link w:val="Docsubtitle1"/>
    <w:rPr>
      <w:rFonts w:ascii="Arial" w:eastAsia="Times New Roman" w:hAnsi="Arial" w:cs="Times New Roman"/>
      <w:b/>
      <w:sz w:val="28"/>
      <w:szCs w:val="24"/>
      <w:lang w:val="en-GB"/>
    </w:rPr>
  </w:style>
  <w:style w:type="paragraph" w:styleId="afe">
    <w:name w:val="footnote text"/>
    <w:basedOn w:val="a1"/>
    <w:link w:val="aff"/>
    <w:pPr>
      <w:spacing w:after="0" w:line="360" w:lineRule="auto"/>
    </w:pPr>
    <w:rPr>
      <w:rFonts w:ascii="Times New Roman" w:eastAsia="Times New Roman" w:hAnsi="Times New Roman" w:cs="Times New Roman"/>
      <w:szCs w:val="20"/>
      <w:lang w:eastAsia="ru-RU"/>
    </w:rPr>
  </w:style>
  <w:style w:type="character" w:customStyle="1" w:styleId="aff">
    <w:name w:val="Текст сноски Знак"/>
    <w:basedOn w:val="a2"/>
    <w:link w:val="afe"/>
    <w:rPr>
      <w:rFonts w:ascii="Times New Roman" w:eastAsia="Times New Roman" w:hAnsi="Times New Roman" w:cs="Times New Roman"/>
      <w:szCs w:val="20"/>
      <w:lang w:eastAsia="ru-RU"/>
    </w:rPr>
  </w:style>
  <w:style w:type="character" w:styleId="aff0">
    <w:name w:val="footnote reference"/>
    <w:rPr>
      <w:vertAlign w:val="superscript"/>
    </w:rPr>
  </w:style>
  <w:style w:type="character" w:styleId="aff1">
    <w:name w:val="FollowedHyperlink"/>
    <w:rPr>
      <w:color w:val="800080"/>
      <w:u w:val="single"/>
    </w:rPr>
  </w:style>
  <w:style w:type="paragraph" w:customStyle="1" w:styleId="a0">
    <w:name w:val="цветной текст"/>
    <w:basedOn w:val="a1"/>
    <w:qFormat/>
    <w:pPr>
      <w:numPr>
        <w:numId w:val="3"/>
      </w:numPr>
      <w:spacing w:after="0" w:line="360" w:lineRule="auto"/>
      <w:jc w:val="both"/>
    </w:pPr>
    <w:rPr>
      <w:rFonts w:ascii="Times New Roman" w:eastAsia="Times New Roman" w:hAnsi="Times New Roman" w:cs="Times New Roman"/>
      <w:color w:val="2C8DE6"/>
      <w:szCs w:val="20"/>
      <w:lang w:eastAsia="ru-RU"/>
    </w:rPr>
  </w:style>
  <w:style w:type="paragraph" w:customStyle="1" w:styleId="538552DCBB0F4C4BB087ED922D6A6322">
    <w:name w:val="538552DCBB0F4C4BB087ED922D6A6322"/>
    <w:pPr>
      <w:spacing w:after="200" w:line="276" w:lineRule="auto"/>
    </w:pPr>
    <w:rPr>
      <w:rFonts w:ascii="Calibri" w:eastAsia="Times New Roman" w:hAnsi="Calibri" w:cs="Times New Roman"/>
      <w:lang w:eastAsia="ru-RU"/>
    </w:rPr>
  </w:style>
  <w:style w:type="paragraph" w:customStyle="1" w:styleId="aff2">
    <w:name w:val="выделение цвет"/>
    <w:basedOn w:val="a1"/>
    <w:link w:val="aff3"/>
    <w:pPr>
      <w:spacing w:after="0" w:line="360" w:lineRule="auto"/>
      <w:jc w:val="both"/>
    </w:pPr>
    <w:rPr>
      <w:rFonts w:ascii="Times New Roman" w:eastAsia="Times New Roman" w:hAnsi="Times New Roman" w:cs="Times New Roman"/>
      <w:b/>
      <w:color w:val="2C8DE6"/>
      <w:szCs w:val="20"/>
      <w:u w:val="single"/>
      <w:lang w:eastAsia="ru-RU"/>
    </w:rPr>
  </w:style>
  <w:style w:type="character" w:customStyle="1" w:styleId="aff4">
    <w:name w:val="цвет в таблице"/>
    <w:rPr>
      <w:color w:val="2C8DE6"/>
    </w:rPr>
  </w:style>
  <w:style w:type="paragraph" w:styleId="aff5">
    <w:name w:val="TOC Heading"/>
    <w:basedOn w:val="1"/>
    <w:next w:val="a1"/>
    <w:uiPriority w:val="39"/>
    <w:unhideWhenUsed/>
    <w:qFormat/>
    <w:pPr>
      <w:keepLines/>
      <w:spacing w:before="480" w:after="0" w:line="276" w:lineRule="auto"/>
      <w:outlineLvl w:val="9"/>
    </w:pPr>
    <w:rPr>
      <w:rFonts w:ascii="Cambria" w:hAnsi="Cambria"/>
      <w:caps w:val="0"/>
      <w:color w:val="365F91"/>
      <w:sz w:val="28"/>
      <w:szCs w:val="28"/>
      <w:lang w:val="ru-RU" w:eastAsia="ru-RU"/>
    </w:rPr>
  </w:style>
  <w:style w:type="paragraph" w:styleId="27">
    <w:name w:val="toc 2"/>
    <w:basedOn w:val="a1"/>
    <w:next w:val="a1"/>
    <w:uiPriority w:val="39"/>
    <w:qFormat/>
    <w:pPr>
      <w:tabs>
        <w:tab w:val="left" w:pos="142"/>
        <w:tab w:val="right" w:leader="dot" w:pos="9639"/>
      </w:tabs>
      <w:spacing w:after="0" w:line="240" w:lineRule="auto"/>
    </w:pPr>
    <w:rPr>
      <w:rFonts w:ascii="Times New Roman" w:eastAsia="Times New Roman" w:hAnsi="Times New Roman" w:cs="Times New Roman"/>
      <w:szCs w:val="20"/>
      <w:lang w:eastAsia="ru-RU"/>
    </w:rPr>
  </w:style>
  <w:style w:type="paragraph" w:styleId="31">
    <w:name w:val="toc 3"/>
    <w:basedOn w:val="a1"/>
    <w:next w:val="a1"/>
    <w:uiPriority w:val="39"/>
    <w:unhideWhenUsed/>
    <w:qFormat/>
    <w:pPr>
      <w:spacing w:after="100" w:line="276" w:lineRule="auto"/>
      <w:ind w:left="440"/>
    </w:pPr>
    <w:rPr>
      <w:rFonts w:ascii="Calibri" w:eastAsia="Times New Roman" w:hAnsi="Calibri" w:cs="Times New Roman"/>
      <w:lang w:eastAsia="ru-RU"/>
    </w:rPr>
  </w:style>
  <w:style w:type="paragraph" w:customStyle="1" w:styleId="-1">
    <w:name w:val="!Заголовок-1"/>
    <w:basedOn w:val="1"/>
    <w:link w:val="-10"/>
    <w:qFormat/>
    <w:rPr>
      <w:lang w:val="ru-RU"/>
    </w:rPr>
  </w:style>
  <w:style w:type="paragraph" w:customStyle="1" w:styleId="-2">
    <w:name w:val="!заголовок-2"/>
    <w:basedOn w:val="2"/>
    <w:link w:val="-20"/>
    <w:qFormat/>
    <w:rPr>
      <w:lang w:val="ru-RU"/>
    </w:rPr>
  </w:style>
  <w:style w:type="character" w:customStyle="1" w:styleId="-10">
    <w:name w:val="!Заголовок-1 Знак"/>
    <w:link w:val="-1"/>
    <w:rPr>
      <w:rFonts w:ascii="Arial" w:eastAsia="Times New Roman" w:hAnsi="Arial" w:cs="Times New Roman"/>
      <w:b/>
      <w:bCs/>
      <w:caps/>
      <w:color w:val="2C8DE6"/>
      <w:sz w:val="36"/>
      <w:szCs w:val="24"/>
    </w:rPr>
  </w:style>
  <w:style w:type="paragraph" w:customStyle="1" w:styleId="aff6">
    <w:name w:val="!Текст"/>
    <w:basedOn w:val="a1"/>
    <w:link w:val="aff7"/>
    <w:qFormat/>
    <w:pPr>
      <w:spacing w:after="0" w:line="360" w:lineRule="auto"/>
      <w:jc w:val="both"/>
    </w:pPr>
    <w:rPr>
      <w:rFonts w:ascii="Times New Roman" w:eastAsia="Times New Roman" w:hAnsi="Times New Roman" w:cs="Times New Roman"/>
      <w:szCs w:val="20"/>
      <w:lang w:eastAsia="ru-RU"/>
    </w:rPr>
  </w:style>
  <w:style w:type="character" w:customStyle="1" w:styleId="-20">
    <w:name w:val="!заголовок-2 Знак"/>
    <w:link w:val="-2"/>
    <w:rPr>
      <w:rFonts w:ascii="Arial" w:eastAsia="Times New Roman" w:hAnsi="Arial" w:cs="Times New Roman"/>
      <w:b/>
      <w:sz w:val="28"/>
      <w:szCs w:val="24"/>
    </w:rPr>
  </w:style>
  <w:style w:type="paragraph" w:customStyle="1" w:styleId="aff8">
    <w:name w:val="!Синий заголовок текста"/>
    <w:basedOn w:val="aff2"/>
    <w:link w:val="aff9"/>
    <w:qFormat/>
  </w:style>
  <w:style w:type="character" w:customStyle="1" w:styleId="aff7">
    <w:name w:val="!Текст Знак"/>
    <w:link w:val="aff6"/>
    <w:rPr>
      <w:rFonts w:ascii="Times New Roman" w:eastAsia="Times New Roman" w:hAnsi="Times New Roman" w:cs="Times New Roman"/>
      <w:szCs w:val="20"/>
      <w:lang w:eastAsia="ru-RU"/>
    </w:rPr>
  </w:style>
  <w:style w:type="paragraph" w:customStyle="1" w:styleId="a">
    <w:name w:val="!Список с точками"/>
    <w:basedOn w:val="a1"/>
    <w:link w:val="affa"/>
    <w:qFormat/>
    <w:pPr>
      <w:numPr>
        <w:numId w:val="2"/>
      </w:numPr>
      <w:spacing w:after="0" w:line="360" w:lineRule="auto"/>
      <w:jc w:val="both"/>
    </w:pPr>
    <w:rPr>
      <w:rFonts w:ascii="Times New Roman" w:eastAsia="Times New Roman" w:hAnsi="Times New Roman" w:cs="Times New Roman"/>
      <w:szCs w:val="20"/>
      <w:lang w:eastAsia="ru-RU"/>
    </w:rPr>
  </w:style>
  <w:style w:type="character" w:customStyle="1" w:styleId="aff3">
    <w:name w:val="выделение цвет Знак"/>
    <w:link w:val="aff2"/>
    <w:rPr>
      <w:rFonts w:ascii="Times New Roman" w:eastAsia="Times New Roman" w:hAnsi="Times New Roman" w:cs="Times New Roman"/>
      <w:b/>
      <w:color w:val="2C8DE6"/>
      <w:szCs w:val="20"/>
      <w:u w:val="single"/>
      <w:lang w:eastAsia="ru-RU"/>
    </w:rPr>
  </w:style>
  <w:style w:type="character" w:customStyle="1" w:styleId="aff9">
    <w:name w:val="!Синий заголовок текста Знак"/>
    <w:link w:val="aff8"/>
    <w:rPr>
      <w:rFonts w:ascii="Times New Roman" w:eastAsia="Times New Roman" w:hAnsi="Times New Roman" w:cs="Times New Roman"/>
      <w:b/>
      <w:color w:val="2C8DE6"/>
      <w:szCs w:val="20"/>
      <w:u w:val="single"/>
      <w:lang w:eastAsia="ru-RU"/>
    </w:rPr>
  </w:style>
  <w:style w:type="paragraph" w:styleId="affb">
    <w:name w:val="List Paragraph"/>
    <w:basedOn w:val="a1"/>
    <w:uiPriority w:val="34"/>
    <w:qFormat/>
    <w:pPr>
      <w:spacing w:after="200" w:line="276" w:lineRule="auto"/>
      <w:ind w:left="720"/>
      <w:contextualSpacing/>
    </w:pPr>
    <w:rPr>
      <w:rFonts w:ascii="Calibri" w:eastAsia="Calibri" w:hAnsi="Calibri" w:cs="Times New Roman"/>
    </w:rPr>
  </w:style>
  <w:style w:type="character" w:customStyle="1" w:styleId="affa">
    <w:name w:val="!Список с точками Знак"/>
    <w:link w:val="a"/>
    <w:rPr>
      <w:rFonts w:ascii="Times New Roman" w:eastAsia="Times New Roman" w:hAnsi="Times New Roman" w:cs="Times New Roman"/>
      <w:szCs w:val="20"/>
      <w:lang w:eastAsia="ru-RU"/>
    </w:rPr>
  </w:style>
  <w:style w:type="paragraph" w:customStyle="1" w:styleId="affc">
    <w:name w:val="Базовый"/>
    <w:pPr>
      <w:spacing w:after="200" w:line="276" w:lineRule="auto"/>
    </w:pPr>
    <w:rPr>
      <w:rFonts w:ascii="Times New Roman" w:eastAsia="DejaVu Sans" w:hAnsi="Times New Roman" w:cs="Times New Roman"/>
      <w:sz w:val="24"/>
      <w:szCs w:val="24"/>
    </w:rPr>
  </w:style>
  <w:style w:type="character" w:customStyle="1" w:styleId="-">
    <w:name w:val="Интернет-ссылка"/>
    <w:rPr>
      <w:color w:val="0000FF"/>
      <w:u w:val="single"/>
      <w:lang w:val="ru-RU" w:eastAsia="ru-RU" w:bidi="ru-RU"/>
    </w:rPr>
  </w:style>
  <w:style w:type="character" w:styleId="affd">
    <w:name w:val="annotation reference"/>
    <w:basedOn w:val="a2"/>
    <w:semiHidden/>
    <w:unhideWhenUsed/>
    <w:rPr>
      <w:sz w:val="16"/>
      <w:szCs w:val="16"/>
    </w:rPr>
  </w:style>
  <w:style w:type="paragraph" w:styleId="affe">
    <w:name w:val="annotation text"/>
    <w:basedOn w:val="a1"/>
    <w:link w:val="afff"/>
    <w:semiHidden/>
    <w:unhideWhenUsed/>
    <w:pPr>
      <w:spacing w:after="0" w:line="240" w:lineRule="auto"/>
    </w:pPr>
    <w:rPr>
      <w:rFonts w:ascii="Times New Roman" w:eastAsia="Times New Roman" w:hAnsi="Times New Roman" w:cs="Times New Roman"/>
      <w:sz w:val="20"/>
      <w:szCs w:val="20"/>
      <w:lang w:eastAsia="ru-RU"/>
    </w:rPr>
  </w:style>
  <w:style w:type="character" w:customStyle="1" w:styleId="afff">
    <w:name w:val="Текст примечания Знак"/>
    <w:basedOn w:val="a2"/>
    <w:link w:val="affe"/>
    <w:semiHidden/>
    <w:rPr>
      <w:rFonts w:ascii="Times New Roman" w:eastAsia="Times New Roman" w:hAnsi="Times New Roman" w:cs="Times New Roman"/>
      <w:sz w:val="20"/>
      <w:szCs w:val="20"/>
      <w:lang w:eastAsia="ru-RU"/>
    </w:rPr>
  </w:style>
  <w:style w:type="paragraph" w:styleId="afff0">
    <w:name w:val="annotation subject"/>
    <w:basedOn w:val="affe"/>
    <w:next w:val="affe"/>
    <w:link w:val="afff1"/>
    <w:semiHidden/>
    <w:unhideWhenUsed/>
    <w:rPr>
      <w:b/>
      <w:bCs/>
    </w:rPr>
  </w:style>
  <w:style w:type="character" w:customStyle="1" w:styleId="afff1">
    <w:name w:val="Тема примечания Знак"/>
    <w:basedOn w:val="afff"/>
    <w:link w:val="afff0"/>
    <w:semiHidden/>
    <w:rPr>
      <w:rFonts w:ascii="Times New Roman" w:eastAsia="Times New Roman" w:hAnsi="Times New Roman" w:cs="Times New Roman"/>
      <w:b/>
      <w:bCs/>
      <w:sz w:val="20"/>
      <w:szCs w:val="20"/>
      <w:lang w:eastAsia="ru-RU"/>
    </w:rPr>
  </w:style>
  <w:style w:type="paragraph" w:customStyle="1" w:styleId="ListaBlack">
    <w:name w:val="Lista Black"/>
    <w:basedOn w:val="afb"/>
    <w:uiPriority w:val="1"/>
    <w:qFormat/>
    <w:pPr>
      <w:keepNext/>
      <w:numPr>
        <w:numId w:val="8"/>
      </w:numPr>
      <w:spacing w:after="120" w:line="240" w:lineRule="auto"/>
      <w:jc w:val="left"/>
    </w:pPr>
    <w:rPr>
      <w:rFonts w:ascii="Calibri" w:eastAsia="FrutigerLTStd-Light" w:hAnsi="Calibri" w:cstheme="minorBidi"/>
      <w:sz w:val="20"/>
      <w:lang w:val="en-US"/>
    </w:rPr>
  </w:style>
  <w:style w:type="character" w:customStyle="1" w:styleId="14">
    <w:name w:val="Основной текст (14)_"/>
    <w:basedOn w:val="a2"/>
    <w:link w:val="143"/>
    <w:rPr>
      <w:rFonts w:ascii="Segoe UI" w:eastAsia="Segoe UI" w:hAnsi="Segoe UI" w:cs="Segoe UI"/>
      <w:sz w:val="19"/>
      <w:szCs w:val="19"/>
      <w:shd w:val="clear" w:color="auto" w:fill="FFFFFF"/>
    </w:rPr>
  </w:style>
  <w:style w:type="paragraph" w:customStyle="1" w:styleId="143">
    <w:name w:val="Основной текст (14)_3"/>
    <w:basedOn w:val="a1"/>
    <w:link w:val="14"/>
    <w:pPr>
      <w:widowControl w:val="0"/>
      <w:shd w:val="clear" w:color="auto" w:fill="FFFFFF"/>
      <w:spacing w:after="0" w:line="264" w:lineRule="exact"/>
      <w:ind w:hanging="600"/>
    </w:pPr>
    <w:rPr>
      <w:rFonts w:ascii="Segoe UI" w:eastAsia="Segoe UI" w:hAnsi="Segoe UI" w:cs="Segoe UI"/>
      <w:sz w:val="19"/>
      <w:szCs w:val="19"/>
    </w:rPr>
  </w:style>
  <w:style w:type="character" w:customStyle="1" w:styleId="13">
    <w:name w:val="Неразрешенное упоминание1"/>
    <w:basedOn w:val="a2"/>
    <w:uiPriority w:val="99"/>
    <w:semiHidden/>
    <w:unhideWhenUsed/>
    <w:rPr>
      <w:color w:val="605E5C"/>
      <w:shd w:val="clear" w:color="auto" w:fill="E1DFDD"/>
    </w:rPr>
  </w:style>
  <w:style w:type="character" w:customStyle="1" w:styleId="28">
    <w:name w:val="Неразрешенное упоминание2"/>
    <w:basedOn w:val="a2"/>
    <w:uiPriority w:val="99"/>
    <w:semiHidden/>
    <w:unhideWhenUsed/>
    <w:rPr>
      <w:color w:val="605E5C"/>
      <w:shd w:val="clear" w:color="auto" w:fill="E1DFDD"/>
    </w:rPr>
  </w:style>
  <w:style w:type="character" w:styleId="afff2">
    <w:name w:val="Strong"/>
    <w:basedOn w:val="a2"/>
    <w:uiPriority w:val="22"/>
    <w:qFormat/>
    <w:rsid w:val="009E661F"/>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style>
  <w:style w:type="paragraph" w:styleId="1">
    <w:name w:val="heading 1"/>
    <w:basedOn w:val="a1"/>
    <w:next w:val="a1"/>
    <w:link w:val="10"/>
    <w:qFormat/>
    <w:pPr>
      <w:keepNext/>
      <w:spacing w:before="240" w:after="120" w:line="360" w:lineRule="auto"/>
      <w:outlineLvl w:val="0"/>
    </w:pPr>
    <w:rPr>
      <w:rFonts w:ascii="Arial" w:eastAsia="Times New Roman" w:hAnsi="Arial" w:cs="Times New Roman"/>
      <w:b/>
      <w:bCs/>
      <w:caps/>
      <w:color w:val="2C8DE6"/>
      <w:sz w:val="36"/>
      <w:szCs w:val="24"/>
      <w:lang w:val="en-GB"/>
    </w:rPr>
  </w:style>
  <w:style w:type="paragraph" w:styleId="2">
    <w:name w:val="heading 2"/>
    <w:basedOn w:val="a1"/>
    <w:next w:val="a1"/>
    <w:link w:val="20"/>
    <w:qFormat/>
    <w:pPr>
      <w:keepNext/>
      <w:spacing w:before="240" w:after="120" w:line="360" w:lineRule="auto"/>
      <w:outlineLvl w:val="1"/>
    </w:pPr>
    <w:rPr>
      <w:rFonts w:ascii="Arial" w:eastAsia="Times New Roman" w:hAnsi="Arial" w:cs="Times New Roman"/>
      <w:b/>
      <w:sz w:val="28"/>
      <w:szCs w:val="24"/>
      <w:lang w:val="en-GB"/>
    </w:rPr>
  </w:style>
  <w:style w:type="paragraph" w:styleId="3">
    <w:name w:val="heading 3"/>
    <w:basedOn w:val="a1"/>
    <w:next w:val="a1"/>
    <w:link w:val="30"/>
    <w:qFormat/>
    <w:pPr>
      <w:keepNext/>
      <w:spacing w:before="120" w:after="0" w:line="360" w:lineRule="auto"/>
      <w:outlineLvl w:val="2"/>
    </w:pPr>
    <w:rPr>
      <w:rFonts w:ascii="Arial" w:eastAsia="Times New Roman" w:hAnsi="Arial" w:cs="Arial"/>
      <w:b/>
      <w:bCs/>
      <w:szCs w:val="26"/>
      <w:lang w:val="en-GB"/>
    </w:rPr>
  </w:style>
  <w:style w:type="paragraph" w:styleId="4">
    <w:name w:val="heading 4"/>
    <w:basedOn w:val="a1"/>
    <w:next w:val="a1"/>
    <w:link w:val="40"/>
    <w:qFormat/>
    <w:pPr>
      <w:keepNext/>
      <w:widowControl w:val="0"/>
      <w:spacing w:after="0" w:line="360" w:lineRule="auto"/>
      <w:outlineLvl w:val="3"/>
    </w:pPr>
    <w:rPr>
      <w:rFonts w:ascii="Arial" w:eastAsia="Times New Roman" w:hAnsi="Arial" w:cs="Times New Roman"/>
      <w:b/>
      <w:sz w:val="28"/>
      <w:szCs w:val="20"/>
      <w:lang w:val="en-AU"/>
    </w:rPr>
  </w:style>
  <w:style w:type="paragraph" w:styleId="5">
    <w:name w:val="heading 5"/>
    <w:basedOn w:val="a1"/>
    <w:next w:val="a1"/>
    <w:link w:val="50"/>
    <w:qFormat/>
    <w:pPr>
      <w:keepNext/>
      <w:widowControl w:val="0"/>
      <w:spacing w:after="0" w:line="360" w:lineRule="auto"/>
      <w:jc w:val="both"/>
      <w:outlineLvl w:val="4"/>
    </w:pPr>
    <w:rPr>
      <w:rFonts w:ascii="Arial" w:eastAsia="Times New Roman" w:hAnsi="Arial" w:cs="Times New Roman"/>
      <w:b/>
      <w:bCs/>
      <w:sz w:val="28"/>
      <w:szCs w:val="24"/>
      <w:lang w:val="en-GB"/>
    </w:rPr>
  </w:style>
  <w:style w:type="paragraph" w:styleId="6">
    <w:name w:val="heading 6"/>
    <w:basedOn w:val="a1"/>
    <w:next w:val="a1"/>
    <w:link w:val="60"/>
    <w:qFormat/>
    <w:pPr>
      <w:keepNext/>
      <w:widowControl w:val="0"/>
      <w:spacing w:after="58" w:line="360" w:lineRule="auto"/>
      <w:outlineLvl w:val="5"/>
    </w:pPr>
    <w:rPr>
      <w:rFonts w:ascii="Arial" w:eastAsia="Times New Roman" w:hAnsi="Arial" w:cs="Times New Roman"/>
      <w:b/>
      <w:sz w:val="24"/>
      <w:szCs w:val="20"/>
      <w:lang w:val="en-AU"/>
    </w:rPr>
  </w:style>
  <w:style w:type="paragraph" w:styleId="7">
    <w:name w:val="heading 7"/>
    <w:basedOn w:val="a1"/>
    <w:next w:val="a1"/>
    <w:link w:val="70"/>
    <w:qFormat/>
    <w:pPr>
      <w:keepNext/>
      <w:widowControl w:val="0"/>
      <w:spacing w:after="0" w:line="360" w:lineRule="auto"/>
      <w:jc w:val="both"/>
      <w:outlineLvl w:val="6"/>
    </w:pPr>
    <w:rPr>
      <w:rFonts w:ascii="Arial" w:eastAsia="Times New Roman" w:hAnsi="Arial" w:cs="Times New Roman"/>
      <w:spacing w:val="-3"/>
      <w:sz w:val="28"/>
      <w:szCs w:val="20"/>
      <w:lang w:val="en-US"/>
    </w:rPr>
  </w:style>
  <w:style w:type="paragraph" w:styleId="8">
    <w:name w:val="heading 8"/>
    <w:basedOn w:val="a1"/>
    <w:next w:val="a1"/>
    <w:link w:val="80"/>
    <w:qFormat/>
    <w:pPr>
      <w:keepNext/>
      <w:widowControl w:val="0"/>
      <w:spacing w:after="0" w:line="360" w:lineRule="auto"/>
      <w:jc w:val="both"/>
      <w:outlineLvl w:val="7"/>
    </w:pPr>
    <w:rPr>
      <w:rFonts w:ascii="Arial" w:eastAsia="Times New Roman" w:hAnsi="Arial" w:cs="Times New Roman"/>
      <w:b/>
      <w:bCs/>
      <w:sz w:val="24"/>
      <w:szCs w:val="24"/>
      <w:lang w:val="en-GB"/>
    </w:rPr>
  </w:style>
  <w:style w:type="paragraph" w:styleId="9">
    <w:name w:val="heading 9"/>
    <w:basedOn w:val="a1"/>
    <w:next w:val="a1"/>
    <w:link w:val="90"/>
    <w:qFormat/>
    <w:pPr>
      <w:keepNext/>
      <w:widowControl w:val="0"/>
      <w:spacing w:after="0" w:line="360" w:lineRule="auto"/>
      <w:ind w:left="360" w:firstLine="360"/>
      <w:jc w:val="both"/>
      <w:outlineLvl w:val="8"/>
    </w:pPr>
    <w:rPr>
      <w:rFonts w:ascii="Arial" w:eastAsia="Times New Roman" w:hAnsi="Arial" w:cs="Times New Roman"/>
      <w:sz w:val="24"/>
      <w:szCs w:val="20"/>
      <w:u w:val="single"/>
      <w:lang w:val="en-AU"/>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Heading1Char">
    <w:name w:val="Heading 1 Char"/>
    <w:basedOn w:val="a2"/>
    <w:uiPriority w:val="9"/>
    <w:rPr>
      <w:rFonts w:ascii="Arial" w:eastAsia="Arial" w:hAnsi="Arial" w:cs="Arial"/>
      <w:sz w:val="40"/>
      <w:szCs w:val="40"/>
    </w:rPr>
  </w:style>
  <w:style w:type="character" w:customStyle="1" w:styleId="Heading2Char">
    <w:name w:val="Heading 2 Char"/>
    <w:basedOn w:val="a2"/>
    <w:uiPriority w:val="9"/>
    <w:rPr>
      <w:rFonts w:ascii="Arial" w:eastAsia="Arial" w:hAnsi="Arial" w:cs="Arial"/>
      <w:sz w:val="34"/>
    </w:rPr>
  </w:style>
  <w:style w:type="character" w:customStyle="1" w:styleId="Heading3Char">
    <w:name w:val="Heading 3 Char"/>
    <w:basedOn w:val="a2"/>
    <w:uiPriority w:val="9"/>
    <w:rPr>
      <w:rFonts w:ascii="Arial" w:eastAsia="Arial" w:hAnsi="Arial" w:cs="Arial"/>
      <w:sz w:val="30"/>
      <w:szCs w:val="30"/>
    </w:rPr>
  </w:style>
  <w:style w:type="character" w:customStyle="1" w:styleId="Heading4Char">
    <w:name w:val="Heading 4 Char"/>
    <w:basedOn w:val="a2"/>
    <w:uiPriority w:val="9"/>
    <w:rPr>
      <w:rFonts w:ascii="Arial" w:eastAsia="Arial" w:hAnsi="Arial" w:cs="Arial"/>
      <w:b/>
      <w:bCs/>
      <w:sz w:val="26"/>
      <w:szCs w:val="26"/>
    </w:rPr>
  </w:style>
  <w:style w:type="character" w:customStyle="1" w:styleId="Heading5Char">
    <w:name w:val="Heading 5 Char"/>
    <w:basedOn w:val="a2"/>
    <w:uiPriority w:val="9"/>
    <w:rPr>
      <w:rFonts w:ascii="Arial" w:eastAsia="Arial" w:hAnsi="Arial" w:cs="Arial"/>
      <w:b/>
      <w:bCs/>
      <w:sz w:val="24"/>
      <w:szCs w:val="24"/>
    </w:rPr>
  </w:style>
  <w:style w:type="character" w:customStyle="1" w:styleId="Heading6Char">
    <w:name w:val="Heading 6 Char"/>
    <w:basedOn w:val="a2"/>
    <w:uiPriority w:val="9"/>
    <w:rPr>
      <w:rFonts w:ascii="Arial" w:eastAsia="Arial" w:hAnsi="Arial" w:cs="Arial"/>
      <w:b/>
      <w:bCs/>
      <w:sz w:val="22"/>
      <w:szCs w:val="22"/>
    </w:rPr>
  </w:style>
  <w:style w:type="character" w:customStyle="1" w:styleId="Heading7Char">
    <w:name w:val="Heading 7 Char"/>
    <w:basedOn w:val="a2"/>
    <w:uiPriority w:val="9"/>
    <w:rPr>
      <w:rFonts w:ascii="Arial" w:eastAsia="Arial" w:hAnsi="Arial" w:cs="Arial"/>
      <w:b/>
      <w:bCs/>
      <w:i/>
      <w:iCs/>
      <w:sz w:val="22"/>
      <w:szCs w:val="22"/>
    </w:rPr>
  </w:style>
  <w:style w:type="character" w:customStyle="1" w:styleId="Heading8Char">
    <w:name w:val="Heading 8 Char"/>
    <w:basedOn w:val="a2"/>
    <w:uiPriority w:val="9"/>
    <w:rPr>
      <w:rFonts w:ascii="Arial" w:eastAsia="Arial" w:hAnsi="Arial" w:cs="Arial"/>
      <w:i/>
      <w:iCs/>
      <w:sz w:val="22"/>
      <w:szCs w:val="22"/>
    </w:rPr>
  </w:style>
  <w:style w:type="character" w:customStyle="1" w:styleId="Heading9Char">
    <w:name w:val="Heading 9 Char"/>
    <w:basedOn w:val="a2"/>
    <w:uiPriority w:val="9"/>
    <w:rPr>
      <w:rFonts w:ascii="Arial" w:eastAsia="Arial" w:hAnsi="Arial" w:cs="Arial"/>
      <w:i/>
      <w:iCs/>
      <w:sz w:val="21"/>
      <w:szCs w:val="21"/>
    </w:rPr>
  </w:style>
  <w:style w:type="paragraph" w:styleId="a5">
    <w:name w:val="Title"/>
    <w:basedOn w:val="a1"/>
    <w:next w:val="a1"/>
    <w:link w:val="a6"/>
    <w:uiPriority w:val="10"/>
    <w:qFormat/>
    <w:pPr>
      <w:spacing w:before="300" w:after="200"/>
      <w:contextualSpacing/>
    </w:pPr>
    <w:rPr>
      <w:sz w:val="48"/>
      <w:szCs w:val="48"/>
    </w:rPr>
  </w:style>
  <w:style w:type="character" w:customStyle="1" w:styleId="a6">
    <w:name w:val="Название Знак"/>
    <w:basedOn w:val="a2"/>
    <w:link w:val="a5"/>
    <w:uiPriority w:val="10"/>
    <w:rPr>
      <w:sz w:val="48"/>
      <w:szCs w:val="48"/>
    </w:rPr>
  </w:style>
  <w:style w:type="paragraph" w:styleId="a7">
    <w:name w:val="Subtitle"/>
    <w:basedOn w:val="a1"/>
    <w:next w:val="a1"/>
    <w:link w:val="a8"/>
    <w:uiPriority w:val="11"/>
    <w:qFormat/>
    <w:pPr>
      <w:spacing w:before="200" w:after="200"/>
    </w:pPr>
    <w:rPr>
      <w:sz w:val="24"/>
      <w:szCs w:val="24"/>
    </w:rPr>
  </w:style>
  <w:style w:type="character" w:customStyle="1" w:styleId="a8">
    <w:name w:val="Подзаголовок Знак"/>
    <w:basedOn w:val="a2"/>
    <w:link w:val="a7"/>
    <w:uiPriority w:val="11"/>
    <w:rPr>
      <w:sz w:val="24"/>
      <w:szCs w:val="24"/>
    </w:rPr>
  </w:style>
  <w:style w:type="paragraph" w:styleId="21">
    <w:name w:val="Quote"/>
    <w:basedOn w:val="a1"/>
    <w:next w:val="a1"/>
    <w:link w:val="22"/>
    <w:uiPriority w:val="29"/>
    <w:qFormat/>
    <w:pPr>
      <w:ind w:left="720" w:right="720"/>
    </w:pPr>
    <w:rPr>
      <w:i/>
    </w:rPr>
  </w:style>
  <w:style w:type="character" w:customStyle="1" w:styleId="22">
    <w:name w:val="Цитата 2 Знак"/>
    <w:link w:val="21"/>
    <w:uiPriority w:val="29"/>
    <w:rPr>
      <w:i/>
    </w:rPr>
  </w:style>
  <w:style w:type="paragraph" w:styleId="a9">
    <w:name w:val="Intense Quote"/>
    <w:basedOn w:val="a1"/>
    <w:next w:val="a1"/>
    <w:link w:val="aa"/>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a">
    <w:name w:val="Выделенная цитата Знак"/>
    <w:link w:val="a9"/>
    <w:uiPriority w:val="30"/>
    <w:rPr>
      <w:i/>
    </w:rPr>
  </w:style>
  <w:style w:type="character" w:customStyle="1" w:styleId="HeaderChar">
    <w:name w:val="Header Char"/>
    <w:basedOn w:val="a2"/>
    <w:uiPriority w:val="99"/>
  </w:style>
  <w:style w:type="character" w:customStyle="1" w:styleId="FooterChar">
    <w:name w:val="Footer Char"/>
    <w:basedOn w:val="a2"/>
    <w:uiPriority w:val="99"/>
  </w:style>
  <w:style w:type="character" w:customStyle="1" w:styleId="CaptionChar">
    <w:name w:val="Caption Char"/>
    <w:uiPriority w:val="99"/>
  </w:style>
  <w:style w:type="table" w:customStyle="1" w:styleId="TableGridLight">
    <w:name w:val="Table Grid Light"/>
    <w:basedOn w:val="a3"/>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customStyle="1" w:styleId="PlainTable1">
    <w:name w:val="Plain Table 1"/>
    <w:basedOn w:val="a3"/>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customStyle="1" w:styleId="PlainTable2">
    <w:name w:val="Plain Table 2"/>
    <w:basedOn w:val="a3"/>
    <w:uiPriority w:val="59"/>
    <w:pPr>
      <w:spacing w:after="0" w:line="240" w:lineRule="auto"/>
    </w:p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PlainTable3">
    <w:name w:val="Plain Table 3"/>
    <w:basedOn w:val="a3"/>
    <w:uiPriority w:val="99"/>
    <w:pPr>
      <w:spacing w:after="0" w:line="240" w:lineRule="auto"/>
    </w:p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PlainTable4">
    <w:name w:val="Plain Table 4"/>
    <w:basedOn w:val="a3"/>
    <w:uiPriority w:val="99"/>
    <w:pPr>
      <w:spacing w:after="0"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PlainTable5">
    <w:name w:val="Plain Table 5"/>
    <w:basedOn w:val="a3"/>
    <w:uiPriority w:val="99"/>
    <w:pPr>
      <w:spacing w:after="0"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GridTable1Light">
    <w:name w:val="Grid Table 1 Light"/>
    <w:basedOn w:val="a3"/>
    <w:uiPriority w:val="99"/>
    <w:pPr>
      <w:spacing w:after="0" w:line="240" w:lineRule="auto"/>
    </w:p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3"/>
    <w:uiPriority w:val="99"/>
    <w:pPr>
      <w:spacing w:after="0" w:line="240" w:lineRule="auto"/>
    </w:pPr>
    <w:tblPr>
      <w:tblStyleRowBandSize w:val="1"/>
      <w:tblStyleColBandSize w:val="1"/>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Pr>
    <w:tblStylePr w:type="firstRow">
      <w:rPr>
        <w:b/>
        <w:color w:val="404040"/>
      </w:rPr>
      <w:tblPr/>
      <w:tcPr>
        <w:tcBorders>
          <w:bottom w:val="single" w:sz="12" w:space="0" w:color="9EC4E6"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GridTable1Light-Accent2">
    <w:name w:val="Grid Table 1 Light - Accent 2"/>
    <w:basedOn w:val="a3"/>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a3"/>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a3"/>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a3"/>
    <w:uiPriority w:val="99"/>
    <w:pPr>
      <w:spacing w:after="0" w:line="240" w:lineRule="auto"/>
    </w:pPr>
    <w:tblPr>
      <w:tblStyleRowBandSize w:val="1"/>
      <w:tblStyleColBandSize w:val="1"/>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Pr>
    <w:tblStylePr w:type="firstRow">
      <w:rPr>
        <w:b/>
        <w:color w:val="404040"/>
      </w:rPr>
      <w:tblPr/>
      <w:tcPr>
        <w:tcBorders>
          <w:bottom w:val="single" w:sz="12" w:space="0" w:color="91ACDC"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GridTable1Light-Accent6">
    <w:name w:val="Grid Table 1 Light - Accent 6"/>
    <w:basedOn w:val="a3"/>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customStyle="1" w:styleId="GridTable2">
    <w:name w:val="Grid Table 2"/>
    <w:basedOn w:val="a3"/>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3"/>
    <w:uiPriority w:val="99"/>
    <w:pPr>
      <w:spacing w:after="0" w:line="240" w:lineRule="auto"/>
    </w:pPr>
    <w:tblPr>
      <w:tblStyleRowBandSize w:val="1"/>
      <w:tblStyleColBandSize w:val="1"/>
      <w:tblBorders>
        <w:bottom w:val="single" w:sz="4" w:space="0" w:color="68A2D8" w:themeColor="accent1" w:themeTint="EA"/>
        <w:insideH w:val="single" w:sz="4" w:space="0" w:color="68A2D8" w:themeColor="accent1" w:themeTint="EA"/>
        <w:insideV w:val="single" w:sz="4" w:space="0" w:color="68A2D8" w:themeColor="accent1" w:themeTint="EA"/>
      </w:tblBorders>
    </w:tblPr>
    <w:tblStylePr w:type="firstRow">
      <w:rPr>
        <w:b/>
        <w:color w:val="404040"/>
      </w:rPr>
      <w:tblPr/>
      <w:tcPr>
        <w:tcBorders>
          <w:top w:val="none" w:sz="4" w:space="0" w:color="000000"/>
          <w:left w:val="none" w:sz="4" w:space="0" w:color="000000"/>
          <w:bottom w:val="single" w:sz="12" w:space="0" w:color="68A2D8" w:themeColor="accent1" w:themeTint="EA"/>
          <w:right w:val="none" w:sz="4" w:space="0" w:color="000000"/>
        </w:tcBorders>
        <w:shd w:val="clear" w:color="FFFFFF" w:fill="auto"/>
      </w:tcPr>
    </w:tblStylePr>
    <w:tblStylePr w:type="lastRow">
      <w:rPr>
        <w:b/>
        <w:color w:val="404040"/>
      </w:rPr>
      <w:tblPr/>
      <w:tcPr>
        <w:tcBorders>
          <w:top w:val="single" w:sz="4" w:space="0" w:color="68A2D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2-Accent2">
    <w:name w:val="Grid Table 2 - Accent 2"/>
    <w:basedOn w:val="a3"/>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basedOn w:val="a3"/>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basedOn w:val="a3"/>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basedOn w:val="a3"/>
    <w:uiPriority w:val="99"/>
    <w:pPr>
      <w:spacing w:after="0" w:line="240" w:lineRule="auto"/>
    </w:pPr>
    <w:tblPr>
      <w:tblStyleRowBandSize w:val="1"/>
      <w:tblStyleColBandSize w:val="1"/>
      <w:tblBorders>
        <w:bottom w:val="single" w:sz="4" w:space="0" w:color="4472C4" w:themeColor="accent5"/>
        <w:insideH w:val="single" w:sz="4" w:space="0" w:color="4472C4" w:themeColor="accent5"/>
        <w:insideV w:val="single" w:sz="4" w:space="0" w:color="4472C4" w:themeColor="accent5"/>
      </w:tblBorders>
    </w:tblPr>
    <w:tblStylePr w:type="firstRow">
      <w:rPr>
        <w:b/>
        <w:color w:val="404040"/>
      </w:rPr>
      <w:tblPr/>
      <w:tcPr>
        <w:tcBorders>
          <w:top w:val="none" w:sz="4" w:space="0" w:color="000000"/>
          <w:left w:val="none" w:sz="4" w:space="0" w:color="000000"/>
          <w:bottom w:val="single" w:sz="12" w:space="0" w:color="4472C4" w:themeColor="accent5"/>
          <w:right w:val="none" w:sz="4" w:space="0" w:color="000000"/>
        </w:tcBorders>
        <w:shd w:val="clear" w:color="FFFFFF" w:fill="auto"/>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2-Accent6">
    <w:name w:val="Grid Table 2 - Accent 6"/>
    <w:basedOn w:val="a3"/>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GridTable3">
    <w:name w:val="Grid Table 3"/>
    <w:basedOn w:val="a3"/>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3"/>
    <w:uiPriority w:val="99"/>
    <w:pPr>
      <w:spacing w:after="0" w:line="240" w:lineRule="auto"/>
    </w:pPr>
    <w:tblPr>
      <w:tblStyleRowBandSize w:val="1"/>
      <w:tblStyleColBandSize w:val="1"/>
      <w:tblBorders>
        <w:bottom w:val="single" w:sz="4" w:space="0" w:color="68A2D8" w:themeColor="accent1" w:themeTint="EA"/>
        <w:insideH w:val="single" w:sz="4" w:space="0" w:color="68A2D8" w:themeColor="accent1" w:themeTint="EA"/>
        <w:insideV w:val="single" w:sz="4" w:space="0" w:color="68A2D8"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3-Accent2">
    <w:name w:val="Grid Table 3 - Accent 2"/>
    <w:basedOn w:val="a3"/>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basedOn w:val="a3"/>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basedOn w:val="a3"/>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basedOn w:val="a3"/>
    <w:uiPriority w:val="99"/>
    <w:pPr>
      <w:spacing w:after="0" w:line="240" w:lineRule="auto"/>
    </w:pPr>
    <w:tblPr>
      <w:tblStyleRowBandSize w:val="1"/>
      <w:tblStyleColBandSize w:val="1"/>
      <w:tblBorders>
        <w:bottom w:val="single" w:sz="4" w:space="0" w:color="4472C4" w:themeColor="accent5"/>
        <w:insideH w:val="single" w:sz="4" w:space="0" w:color="4472C4" w:themeColor="accent5"/>
        <w:insideV w:val="single" w:sz="4" w:space="0" w:color="4472C4"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3-Accent6">
    <w:name w:val="Grid Table 3 - Accent 6"/>
    <w:basedOn w:val="a3"/>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GridTable4">
    <w:name w:val="Grid Table 4"/>
    <w:basedOn w:val="a3"/>
    <w:uiPriority w:val="59"/>
    <w:pPr>
      <w:spacing w:after="0" w:line="240" w:lineRule="auto"/>
    </w:p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3"/>
    <w:uiPriority w:val="59"/>
    <w:pPr>
      <w:spacing w:after="0" w:line="240" w:lineRule="auto"/>
    </w:pPr>
    <w:tblPr>
      <w:tblStyleRowBandSize w:val="1"/>
      <w:tblStyleColBandSize w:val="1"/>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insideV w:val="single" w:sz="4" w:space="0" w:color="A2C6E7" w:themeColor="accent1" w:themeTint="90"/>
      </w:tblBorders>
    </w:tblPr>
    <w:tblStylePr w:type="firstRow">
      <w:rPr>
        <w:rFonts w:ascii="Arial" w:hAnsi="Arial"/>
        <w:b/>
        <w:color w:val="FFFFFF"/>
        <w:sz w:val="22"/>
      </w:rPr>
      <w:tblPr/>
      <w:tcPr>
        <w:tcBorders>
          <w:top w:val="single" w:sz="4" w:space="0" w:color="68A2D8" w:themeColor="accent1" w:themeTint="EA"/>
          <w:left w:val="single" w:sz="4" w:space="0" w:color="68A2D8" w:themeColor="accent1" w:themeTint="EA"/>
          <w:bottom w:val="single" w:sz="4" w:space="0" w:color="68A2D8" w:themeColor="accent1" w:themeTint="EA"/>
          <w:right w:val="single" w:sz="4" w:space="0" w:color="68A2D8" w:themeColor="accent1" w:themeTint="EA"/>
        </w:tcBorders>
        <w:shd w:val="clear" w:color="68A2D8" w:themeColor="accent1" w:themeTint="EA" w:fill="68A2D8" w:themeFill="accent1" w:themeFillTint="EA"/>
      </w:tcPr>
    </w:tblStylePr>
    <w:tblStylePr w:type="lastRow">
      <w:rPr>
        <w:b/>
        <w:color w:val="404040"/>
      </w:rPr>
      <w:tblPr/>
      <w:tcPr>
        <w:tcBorders>
          <w:top w:val="single" w:sz="4" w:space="0" w:color="68A2D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EEBF6" w:themeColor="accent1" w:themeTint="32" w:fill="DEEBF6" w:themeFill="accent1" w:themeFillTint="32"/>
      </w:tcPr>
    </w:tblStylePr>
    <w:tblStylePr w:type="band1Horz">
      <w:rPr>
        <w:rFonts w:ascii="Arial" w:hAnsi="Arial"/>
        <w:color w:val="404040"/>
        <w:sz w:val="22"/>
      </w:rPr>
      <w:tblPr/>
      <w:tcPr>
        <w:shd w:val="clear" w:color="DEEBF6" w:themeColor="accent1" w:themeTint="32" w:fill="DEEBF6" w:themeFill="accent1" w:themeFillTint="32"/>
      </w:tcPr>
    </w:tblStylePr>
  </w:style>
  <w:style w:type="table" w:customStyle="1" w:styleId="GridTable4-Accent2">
    <w:name w:val="Grid Table 4 - Accent 2"/>
    <w:basedOn w:val="a3"/>
    <w:uiPriority w:val="5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basedOn w:val="a3"/>
    <w:uiPriority w:val="5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basedOn w:val="a3"/>
    <w:uiPriority w:val="5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basedOn w:val="a3"/>
    <w:uiPriority w:val="59"/>
    <w:pPr>
      <w:spacing w:after="0" w:line="240" w:lineRule="auto"/>
    </w:pPr>
    <w:tblPr>
      <w:tblStyleRowBandSize w:val="1"/>
      <w:tblStyleColBandSize w:val="1"/>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Pr>
    <w:tblStylePr w:type="firstRow">
      <w:rPr>
        <w:rFonts w:ascii="Arial" w:hAnsi="Arial"/>
        <w:b/>
        <w:color w:val="FFFFFF"/>
        <w:sz w:val="22"/>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tcBorders>
        <w:shd w:val="clear" w:color="4472C4" w:themeColor="accent5" w:fill="4472C4" w:themeFill="accent5"/>
      </w:tcPr>
    </w:tblStylePr>
    <w:tblStylePr w:type="lastRow">
      <w:rPr>
        <w:b/>
        <w:color w:val="404040"/>
      </w:rPr>
      <w:tblPr/>
      <w:tcPr>
        <w:tcBorders>
          <w:top w:val="single" w:sz="4" w:space="0" w:color="4472C4"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4-Accent6">
    <w:name w:val="Grid Table 4 - Accent 6"/>
    <w:basedOn w:val="a3"/>
    <w:uiPriority w:val="5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GridTable5Dark">
    <w:name w:val="Grid Table 5 Dark"/>
    <w:basedOn w:val="a3"/>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3"/>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1" w:themeTint="34" w:fill="DDEAF6" w:themeFill="accent1" w:themeFillTint="34"/>
    </w:tblPr>
    <w:tblStylePr w:type="firstRow">
      <w:rPr>
        <w:rFonts w:ascii="Arial" w:hAnsi="Arial"/>
        <w:b/>
        <w:color w:val="FFFFFF"/>
        <w:sz w:val="22"/>
      </w:rPr>
      <w:tblPr/>
      <w:tcPr>
        <w:shd w:val="clear" w:color="5B9BD5" w:themeColor="accent1" w:fill="5B9BD5" w:themeFill="accent1"/>
      </w:tcPr>
    </w:tblStylePr>
    <w:tblStylePr w:type="lastRow">
      <w:rPr>
        <w:rFonts w:ascii="Arial" w:hAnsi="Arial"/>
        <w:b/>
        <w:color w:val="FFFFFF"/>
        <w:sz w:val="22"/>
      </w:rPr>
      <w:tblPr/>
      <w:tcPr>
        <w:tcBorders>
          <w:top w:val="single" w:sz="4" w:space="0" w:color="FFFFFF" w:themeColor="light1"/>
        </w:tcBorders>
        <w:shd w:val="clear" w:color="5B9BD5" w:themeColor="accent1" w:fill="5B9BD5" w:themeFill="accent1"/>
      </w:tcPr>
    </w:tblStylePr>
    <w:tblStylePr w:type="firstCol">
      <w:rPr>
        <w:rFonts w:ascii="Arial" w:hAnsi="Arial"/>
        <w:b/>
        <w:color w:val="FFFFFF"/>
        <w:sz w:val="22"/>
      </w:rPr>
      <w:tblPr/>
      <w:tcPr>
        <w:shd w:val="clear" w:color="5B9BD5" w:themeColor="accent1" w:fill="5B9BD5" w:themeFill="accent1"/>
      </w:tcPr>
    </w:tblStylePr>
    <w:tblStylePr w:type="lastCol">
      <w:rPr>
        <w:rFonts w:ascii="Arial" w:hAnsi="Arial"/>
        <w:b/>
        <w:color w:val="FFFFFF"/>
        <w:sz w:val="22"/>
      </w:rPr>
      <w:tblPr/>
      <w:tcPr>
        <w:shd w:val="clear" w:color="5B9BD5" w:themeColor="accent1" w:fill="5B9BD5" w:themeFill="accent1"/>
      </w:tcPr>
    </w:tblStylePr>
    <w:tblStylePr w:type="band1Vert">
      <w:tblPr/>
      <w:tcPr>
        <w:shd w:val="clear" w:color="B3D0EB" w:themeColor="accent1" w:themeTint="75" w:fill="B3D0EB" w:themeFill="accent1" w:themeFillTint="75"/>
      </w:tcPr>
    </w:tblStylePr>
    <w:tblStylePr w:type="band1Horz">
      <w:tblPr/>
      <w:tcPr>
        <w:shd w:val="clear" w:color="B3D0EB" w:themeColor="accent1" w:themeTint="75" w:fill="B3D0EB" w:themeFill="accent1" w:themeFillTint="75"/>
      </w:tcPr>
    </w:tblStylePr>
  </w:style>
  <w:style w:type="table" w:customStyle="1" w:styleId="GridTable5Dark-Accent2">
    <w:name w:val="Grid Table 5 Dark - Accent 2"/>
    <w:basedOn w:val="a3"/>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basedOn w:val="a3"/>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a3"/>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basedOn w:val="a3"/>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5" w:themeTint="34" w:fill="D8E2F3" w:themeFill="accent5" w:themeFillTint="34"/>
    </w:tblPr>
    <w:tblStylePr w:type="firstRow">
      <w:rPr>
        <w:rFonts w:ascii="Arial" w:hAnsi="Arial"/>
        <w:b/>
        <w:color w:val="FFFFFF"/>
        <w:sz w:val="22"/>
      </w:rPr>
      <w:tblPr/>
      <w:tcPr>
        <w:shd w:val="clear" w:color="4472C4" w:themeColor="accent5" w:fill="4472C4" w:themeFill="accent5"/>
      </w:tcPr>
    </w:tblStylePr>
    <w:tblStylePr w:type="lastRow">
      <w:rPr>
        <w:rFonts w:ascii="Arial" w:hAnsi="Arial"/>
        <w:b/>
        <w:color w:val="FFFFFF"/>
        <w:sz w:val="22"/>
      </w:rPr>
      <w:tblPr/>
      <w:tcPr>
        <w:tcBorders>
          <w:top w:val="single" w:sz="4" w:space="0" w:color="FFFFFF" w:themeColor="light1"/>
        </w:tcBorders>
        <w:shd w:val="clear" w:color="4472C4" w:themeColor="accent5" w:fill="4472C4" w:themeFill="accent5"/>
      </w:tcPr>
    </w:tblStylePr>
    <w:tblStylePr w:type="firstCol">
      <w:rPr>
        <w:rFonts w:ascii="Arial" w:hAnsi="Arial"/>
        <w:b/>
        <w:color w:val="FFFFFF"/>
        <w:sz w:val="22"/>
      </w:rPr>
      <w:tblPr/>
      <w:tcPr>
        <w:shd w:val="clear" w:color="4472C4" w:themeColor="accent5" w:fill="4472C4" w:themeFill="accent5"/>
      </w:tcPr>
    </w:tblStylePr>
    <w:tblStylePr w:type="lastCol">
      <w:rPr>
        <w:rFonts w:ascii="Arial" w:hAnsi="Arial"/>
        <w:b/>
        <w:color w:val="FFFFFF"/>
        <w:sz w:val="22"/>
      </w:rPr>
      <w:tblPr/>
      <w:tcPr>
        <w:shd w:val="clear" w:color="4472C4" w:themeColor="accent5" w:fill="4472C4" w:themeFill="accent5"/>
      </w:tcPr>
    </w:tblStylePr>
    <w:tblStylePr w:type="band1Vert">
      <w:tblPr/>
      <w:tcPr>
        <w:shd w:val="clear" w:color="A9BEE4" w:themeColor="accent5" w:themeTint="75" w:fill="A9BEE4" w:themeFill="accent5" w:themeFillTint="75"/>
      </w:tcPr>
    </w:tblStylePr>
    <w:tblStylePr w:type="band1Horz">
      <w:tblPr/>
      <w:tcPr>
        <w:shd w:val="clear" w:color="A9BEE4" w:themeColor="accent5" w:themeTint="75" w:fill="A9BEE4" w:themeFill="accent5" w:themeFillTint="75"/>
      </w:tcPr>
    </w:tblStylePr>
  </w:style>
  <w:style w:type="table" w:customStyle="1" w:styleId="GridTable5Dark-Accent6">
    <w:name w:val="Grid Table 5 Dark - Accent 6"/>
    <w:basedOn w:val="a3"/>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customStyle="1" w:styleId="GridTable6Colorful">
    <w:name w:val="Grid Table 6 Colorful"/>
    <w:basedOn w:val="a3"/>
    <w:uiPriority w:val="99"/>
    <w:pPr>
      <w:spacing w:after="0" w:line="240" w:lineRule="auto"/>
    </w:p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3"/>
    <w:uiPriority w:val="99"/>
    <w:pPr>
      <w:spacing w:after="0" w:line="240" w:lineRule="auto"/>
    </w:pPr>
    <w:tblPr>
      <w:tblStyleRowBandSize w:val="1"/>
      <w:tblStyleColBandSize w:val="1"/>
      <w:tblBorders>
        <w:top w:val="single" w:sz="4" w:space="0" w:color="ACCCEA" w:themeColor="accent1" w:themeTint="80"/>
        <w:left w:val="single" w:sz="4" w:space="0" w:color="ACCCEA" w:themeColor="accent1" w:themeTint="80"/>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Pr>
    <w:tblStylePr w:type="firstRow">
      <w:rPr>
        <w:b/>
        <w:color w:val="ACCCEA" w:themeColor="accent1" w:themeTint="80" w:themeShade="95"/>
      </w:rPr>
      <w:tblPr/>
      <w:tcPr>
        <w:tcBorders>
          <w:bottom w:val="single" w:sz="12" w:space="0" w:color="ACCCEA" w:themeColor="accent1" w:themeTint="80"/>
        </w:tcBorders>
      </w:tcPr>
    </w:tblStylePr>
    <w:tblStylePr w:type="lastRow">
      <w:rPr>
        <w:b/>
        <w:color w:val="ACCCEA" w:themeColor="accent1" w:themeTint="80" w:themeShade="95"/>
      </w:rPr>
    </w:tblStylePr>
    <w:tblStylePr w:type="firstCol">
      <w:rPr>
        <w:b/>
        <w:color w:val="ACCCEA" w:themeColor="accent1" w:themeTint="80" w:themeShade="95"/>
      </w:rPr>
    </w:tblStylePr>
    <w:tblStylePr w:type="lastCol">
      <w:rPr>
        <w:b/>
        <w:color w:val="ACCCEA" w:themeColor="accent1" w:themeTint="80" w:themeShade="95"/>
      </w:r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6Colorful-Accent2">
    <w:name w:val="Grid Table 6 Colorful - Accent 2"/>
    <w:basedOn w:val="a3"/>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a3"/>
    <w:uiPriority w:val="99"/>
    <w:pPr>
      <w:spacing w:after="0" w:line="240" w:lineRule="auto"/>
    </w:pPr>
    <w:tblPr>
      <w:tblStyleRowBandSize w:val="1"/>
      <w:tblStyleColBandSize w:val="1"/>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a3"/>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a3"/>
    <w:uiPriority w:val="99"/>
    <w:pPr>
      <w:spacing w:after="0" w:line="240" w:lineRule="auto"/>
    </w:pPr>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insideH w:val="single" w:sz="4" w:space="0" w:color="4472C4" w:themeColor="accent5"/>
        <w:insideV w:val="single" w:sz="4" w:space="0" w:color="4472C4" w:themeColor="accent5"/>
      </w:tblBorders>
    </w:tblPr>
    <w:tblStylePr w:type="firstRow">
      <w:rPr>
        <w:b/>
        <w:color w:val="254175" w:themeColor="accent5" w:themeShade="95"/>
      </w:rPr>
      <w:tblPr/>
      <w:tcPr>
        <w:tcBorders>
          <w:bottom w:val="single" w:sz="12" w:space="0" w:color="4472C4" w:themeColor="accent5"/>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6Colorful-Accent6">
    <w:name w:val="Grid Table 6 Colorful - Accent 6"/>
    <w:basedOn w:val="a3"/>
    <w:uiPriority w:val="99"/>
    <w:pPr>
      <w:spacing w:after="0" w:line="240" w:lineRule="auto"/>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
    <w:tblStylePr w:type="firstRow">
      <w:rPr>
        <w:b/>
        <w:color w:val="254175" w:themeColor="accent5" w:themeShade="95"/>
      </w:rPr>
      <w:tblPr/>
      <w:tcPr>
        <w:tcBorders>
          <w:bottom w:val="single" w:sz="12" w:space="0" w:color="70AD47" w:themeColor="accent6"/>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54175" w:themeColor="accent5" w:themeShade="95"/>
        <w:sz w:val="22"/>
      </w:rPr>
      <w:tblPr/>
      <w:tcPr>
        <w:shd w:val="clear" w:color="E1EFD8" w:themeColor="accent6" w:themeTint="34" w:fill="E1EFD8" w:themeFill="accent6" w:themeFillTint="34"/>
      </w:tcPr>
    </w:tblStylePr>
    <w:tblStylePr w:type="band2Horz">
      <w:rPr>
        <w:rFonts w:ascii="Arial" w:hAnsi="Arial"/>
        <w:color w:val="254175" w:themeColor="accent5" w:themeShade="95"/>
        <w:sz w:val="22"/>
      </w:rPr>
    </w:tblStylePr>
  </w:style>
  <w:style w:type="table" w:customStyle="1" w:styleId="GridTable7Colorful">
    <w:name w:val="Grid Table 7 Colorful"/>
    <w:basedOn w:val="a3"/>
    <w:uiPriority w:val="99"/>
    <w:pPr>
      <w:spacing w:after="0" w:line="240" w:lineRule="auto"/>
    </w:p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3"/>
    <w:uiPriority w:val="99"/>
    <w:pPr>
      <w:spacing w:after="0" w:line="240" w:lineRule="auto"/>
    </w:pPr>
    <w:tblPr>
      <w:tblStyleRowBandSize w:val="1"/>
      <w:tblStyleColBandSize w:val="1"/>
      <w:tblBorders>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Pr>
    <w:tblStylePr w:type="firstRow">
      <w:rPr>
        <w:rFonts w:ascii="Arial" w:hAnsi="Arial"/>
        <w:b/>
        <w:color w:val="ACCCEA" w:themeColor="accent1" w:themeTint="80" w:themeShade="95"/>
        <w:sz w:val="22"/>
      </w:rPr>
      <w:tblPr/>
      <w:tcPr>
        <w:tcBorders>
          <w:top w:val="none" w:sz="4" w:space="0" w:color="000000"/>
          <w:left w:val="none" w:sz="4" w:space="0" w:color="000000"/>
          <w:bottom w:val="single" w:sz="4" w:space="0" w:color="ACCCEA" w:themeColor="accent1" w:themeTint="80"/>
          <w:right w:val="none" w:sz="4" w:space="0" w:color="000000"/>
        </w:tcBorders>
        <w:shd w:val="clear" w:color="FFFFFF" w:themeColor="light1" w:fill="FFFFFF" w:themeFill="light1"/>
      </w:tcPr>
    </w:tblStylePr>
    <w:tblStylePr w:type="lastRow">
      <w:rPr>
        <w:rFonts w:ascii="Arial" w:hAnsi="Arial"/>
        <w:b/>
        <w:color w:val="ACCCEA" w:themeColor="accent1" w:themeTint="80" w:themeShade="95"/>
        <w:sz w:val="22"/>
      </w:rPr>
      <w:tblPr/>
      <w:tcPr>
        <w:tcBorders>
          <w:top w:val="single" w:sz="4" w:space="0" w:color="ACCCEA"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CCCEA" w:themeColor="accent1" w:themeTint="80" w:themeShade="95"/>
        <w:sz w:val="22"/>
      </w:rPr>
      <w:tblPr/>
      <w:tcPr>
        <w:tcBorders>
          <w:top w:val="none" w:sz="4" w:space="0" w:color="000000"/>
          <w:left w:val="none" w:sz="4" w:space="0" w:color="000000"/>
          <w:bottom w:val="none" w:sz="4" w:space="0" w:color="000000"/>
          <w:right w:val="single" w:sz="4" w:space="0" w:color="ACCCEA" w:themeColor="accent1" w:themeTint="80"/>
        </w:tcBorders>
        <w:shd w:val="clear" w:color="FFFFFF" w:fill="auto"/>
      </w:tcPr>
    </w:tblStylePr>
    <w:tblStylePr w:type="lastCol">
      <w:rPr>
        <w:rFonts w:ascii="Arial" w:hAnsi="Arial"/>
        <w:i/>
        <w:color w:val="ACCCEA" w:themeColor="accent1" w:themeTint="80" w:themeShade="95"/>
        <w:sz w:val="22"/>
      </w:rPr>
      <w:tblPr/>
      <w:tcPr>
        <w:tcBorders>
          <w:top w:val="none" w:sz="4" w:space="0" w:color="000000"/>
          <w:left w:val="single" w:sz="4" w:space="0" w:color="ACCCEA" w:themeColor="accent1" w:themeTint="80"/>
          <w:bottom w:val="none" w:sz="4" w:space="0" w:color="000000"/>
          <w:right w:val="none" w:sz="4" w:space="0" w:color="000000"/>
        </w:tcBorders>
        <w:shd w:val="clear" w:color="FFFFFF" w:fill="auto"/>
      </w:tc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7Colorful-Accent2">
    <w:name w:val="Grid Table 7 Colorful - Accent 2"/>
    <w:basedOn w:val="a3"/>
    <w:uiPriority w:val="99"/>
    <w:pPr>
      <w:spacing w:after="0" w:line="240" w:lineRule="auto"/>
    </w:pPr>
    <w:tblPr>
      <w:tblStyleRowBandSize w:val="1"/>
      <w:tblStyleColBandSize w:val="1"/>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rFonts w:ascii="Arial" w:hAnsi="Arial"/>
        <w:b/>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a3"/>
    <w:uiPriority w:val="99"/>
    <w:pPr>
      <w:spacing w:after="0" w:line="240" w:lineRule="auto"/>
    </w:pPr>
    <w:tblPr>
      <w:tblStyleRowBandSize w:val="1"/>
      <w:tblStyleColBandSize w:val="1"/>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rFonts w:ascii="Arial" w:hAnsi="Arial"/>
        <w:b/>
        <w:color w:val="A5A5A5" w:themeColor="accent3" w:themeTint="FE" w:themeShade="95"/>
        <w:sz w:val="22"/>
      </w:rPr>
      <w:tblPr/>
      <w:tcPr>
        <w:tcBorders>
          <w:top w:val="none" w:sz="4" w:space="0" w:color="000000"/>
          <w:left w:val="none" w:sz="4" w:space="0" w:color="000000"/>
          <w:bottom w:val="single" w:sz="4" w:space="0" w:color="A5A5A5" w:themeColor="accent3" w:themeTint="FE"/>
          <w:right w:val="none" w:sz="4" w:space="0" w:color="000000"/>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4" w:space="0" w:color="000000"/>
          <w:left w:val="none" w:sz="4" w:space="0" w:color="000000"/>
          <w:bottom w:val="none" w:sz="4" w:space="0" w:color="000000"/>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4" w:space="0" w:color="000000"/>
          <w:left w:val="single" w:sz="4" w:space="0" w:color="A5A5A5" w:themeColor="accent3" w:themeTint="FE"/>
          <w:bottom w:val="none" w:sz="4" w:space="0" w:color="000000"/>
          <w:right w:val="none" w:sz="4" w:space="0" w:color="000000"/>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a3"/>
    <w:uiPriority w:val="99"/>
    <w:pPr>
      <w:spacing w:after="0" w:line="240" w:lineRule="auto"/>
    </w:pPr>
    <w:tblPr>
      <w:tblStyleRowBandSize w:val="1"/>
      <w:tblStyleColBandSize w:val="1"/>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rFonts w:ascii="Arial" w:hAnsi="Arial"/>
        <w:b/>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a3"/>
    <w:uiPriority w:val="99"/>
    <w:pPr>
      <w:spacing w:after="0" w:line="240" w:lineRule="auto"/>
    </w:pPr>
    <w:tblPr>
      <w:tblStyleRowBandSize w:val="1"/>
      <w:tblStyleColBandSize w:val="1"/>
      <w:tblBorders>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Pr>
    <w:tblStylePr w:type="firstRow">
      <w:rPr>
        <w:rFonts w:ascii="Arial" w:hAnsi="Arial"/>
        <w:b/>
        <w:color w:val="254175" w:themeColor="accent5" w:themeShade="95"/>
        <w:sz w:val="22"/>
      </w:rPr>
      <w:tblPr/>
      <w:tcPr>
        <w:tcBorders>
          <w:top w:val="none" w:sz="4" w:space="0" w:color="000000"/>
          <w:left w:val="none" w:sz="4" w:space="0" w:color="000000"/>
          <w:bottom w:val="single" w:sz="4" w:space="0" w:color="95AFDD" w:themeColor="accent5" w:themeTint="90"/>
          <w:right w:val="none" w:sz="4" w:space="0" w:color="000000"/>
        </w:tcBorders>
        <w:shd w:val="clear" w:color="FFFFFF" w:themeColor="light1" w:fill="FFFFFF" w:themeFill="light1"/>
      </w:tcPr>
    </w:tblStylePr>
    <w:tblStylePr w:type="lastRow">
      <w:rPr>
        <w:rFonts w:ascii="Arial" w:hAnsi="Arial"/>
        <w:b/>
        <w:color w:val="254175" w:themeColor="accent5" w:themeShade="95"/>
        <w:sz w:val="22"/>
      </w:rPr>
      <w:tblPr/>
      <w:tcPr>
        <w:tcBorders>
          <w:top w:val="single" w:sz="4" w:space="0" w:color="95AFDD"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54175" w:themeColor="accent5" w:themeShade="95"/>
        <w:sz w:val="22"/>
      </w:rPr>
      <w:tblPr/>
      <w:tcPr>
        <w:tcBorders>
          <w:top w:val="none" w:sz="4" w:space="0" w:color="000000"/>
          <w:left w:val="none" w:sz="4" w:space="0" w:color="000000"/>
          <w:bottom w:val="none" w:sz="4" w:space="0" w:color="000000"/>
          <w:right w:val="single" w:sz="4" w:space="0" w:color="95AFDD" w:themeColor="accent5" w:themeTint="90"/>
        </w:tcBorders>
        <w:shd w:val="clear" w:color="FFFFFF" w:fill="auto"/>
      </w:tcPr>
    </w:tblStylePr>
    <w:tblStylePr w:type="lastCol">
      <w:rPr>
        <w:rFonts w:ascii="Arial" w:hAnsi="Arial"/>
        <w:i/>
        <w:color w:val="254175" w:themeColor="accent5" w:themeShade="95"/>
        <w:sz w:val="22"/>
      </w:rPr>
      <w:tblPr/>
      <w:tcPr>
        <w:tcBorders>
          <w:top w:val="none" w:sz="4" w:space="0" w:color="000000"/>
          <w:left w:val="single" w:sz="4" w:space="0" w:color="95AFDD" w:themeColor="accent5" w:themeTint="90"/>
          <w:bottom w:val="none" w:sz="4" w:space="0" w:color="000000"/>
          <w:right w:val="none" w:sz="4" w:space="0" w:color="000000"/>
        </w:tcBorders>
        <w:shd w:val="clear" w:color="FFFFFF" w:fill="auto"/>
      </w:tc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7Colorful-Accent6">
    <w:name w:val="Grid Table 7 Colorful - Accent 6"/>
    <w:basedOn w:val="a3"/>
    <w:uiPriority w:val="99"/>
    <w:pPr>
      <w:spacing w:after="0" w:line="240" w:lineRule="auto"/>
    </w:pPr>
    <w:tblPr>
      <w:tblStyleRowBandSize w:val="1"/>
      <w:tblStyleColBandSize w:val="1"/>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416429" w:themeColor="accent6" w:themeShade="95"/>
        <w:sz w:val="22"/>
      </w:rPr>
      <w:tblPr/>
      <w:tcPr>
        <w:tcBorders>
          <w:top w:val="none" w:sz="4" w:space="0" w:color="000000"/>
          <w:left w:val="none" w:sz="4" w:space="0" w:color="000000"/>
          <w:bottom w:val="single" w:sz="4" w:space="0" w:color="ADD394" w:themeColor="accent6" w:themeTint="90"/>
          <w:right w:val="none" w:sz="4" w:space="0" w:color="000000"/>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4" w:space="0" w:color="000000"/>
          <w:left w:val="none" w:sz="4" w:space="0" w:color="000000"/>
          <w:bottom w:val="none" w:sz="4" w:space="0" w:color="000000"/>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4" w:space="0" w:color="000000"/>
          <w:left w:val="single" w:sz="4" w:space="0" w:color="ADD394" w:themeColor="accent6" w:themeTint="90"/>
          <w:bottom w:val="none" w:sz="4" w:space="0" w:color="000000"/>
          <w:right w:val="none" w:sz="4" w:space="0" w:color="000000"/>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customStyle="1" w:styleId="ListTable1Light">
    <w:name w:val="List Table 1 Light"/>
    <w:basedOn w:val="a3"/>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3"/>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5B9BD5" w:themeColor="accent1"/>
          <w:right w:val="none" w:sz="4" w:space="0" w:color="000000"/>
        </w:tcBorders>
      </w:tcPr>
    </w:tblStylePr>
    <w:tblStylePr w:type="lastRow">
      <w:rPr>
        <w:b/>
        <w:color w:val="404040"/>
      </w:rPr>
      <w:tblPr/>
      <w:tcPr>
        <w:tcBorders>
          <w:top w:val="single" w:sz="4" w:space="0" w:color="5B9BD5"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1" w:themeTint="40" w:fill="D5E5F4" w:themeFill="accent1" w:themeFillTint="40"/>
      </w:tcPr>
    </w:tblStylePr>
    <w:tblStylePr w:type="band1Horz">
      <w:tblPr/>
      <w:tcPr>
        <w:shd w:val="clear" w:color="D5E5F4" w:themeColor="accent1" w:themeTint="40" w:fill="D5E5F4" w:themeFill="accent1" w:themeFillTint="40"/>
      </w:tcPr>
    </w:tblStylePr>
  </w:style>
  <w:style w:type="table" w:customStyle="1" w:styleId="ListTable1Light-Accent2">
    <w:name w:val="List Table 1 Light - Accent 2"/>
    <w:basedOn w:val="a3"/>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basedOn w:val="a3"/>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basedOn w:val="a3"/>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basedOn w:val="a3"/>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472C4" w:themeColor="accent5"/>
          <w:right w:val="none" w:sz="4" w:space="0" w:color="000000"/>
        </w:tcBorders>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5" w:themeTint="40" w:fill="CFDBF0" w:themeFill="accent5" w:themeFillTint="40"/>
      </w:tcPr>
    </w:tblStylePr>
    <w:tblStylePr w:type="band1Horz">
      <w:tblPr/>
      <w:tcPr>
        <w:shd w:val="clear" w:color="CFDBF0" w:themeColor="accent5" w:themeTint="40" w:fill="CFDBF0" w:themeFill="accent5" w:themeFillTint="40"/>
      </w:tcPr>
    </w:tblStylePr>
  </w:style>
  <w:style w:type="table" w:customStyle="1" w:styleId="ListTable1Light-Accent6">
    <w:name w:val="List Table 1 Light - Accent 6"/>
    <w:basedOn w:val="a3"/>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customStyle="1" w:styleId="ListTable2">
    <w:name w:val="List Table 2"/>
    <w:basedOn w:val="a3"/>
    <w:uiPriority w:val="99"/>
    <w:pPr>
      <w:spacing w:after="0" w:line="240" w:lineRule="auto"/>
    </w:p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3"/>
    <w:uiPriority w:val="99"/>
    <w:pPr>
      <w:spacing w:after="0" w:line="240" w:lineRule="auto"/>
    </w:pPr>
    <w:tblPr>
      <w:tblStyleRowBandSize w:val="1"/>
      <w:tblStyleColBandSize w:val="1"/>
      <w:tblBorders>
        <w:top w:val="single" w:sz="4" w:space="0" w:color="A2C6E7" w:themeColor="accent1" w:themeTint="90"/>
        <w:bottom w:val="single" w:sz="4" w:space="0" w:color="A2C6E7" w:themeColor="accent1" w:themeTint="90"/>
        <w:insideH w:val="single" w:sz="4" w:space="0" w:color="A2C6E7" w:themeColor="accent1" w:themeTint="90"/>
      </w:tblBorders>
    </w:tblPr>
    <w:tblStylePr w:type="fir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la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2-Accent2">
    <w:name w:val="List Table 2 - Accent 2"/>
    <w:basedOn w:val="a3"/>
    <w:uiPriority w:val="99"/>
    <w:pPr>
      <w:spacing w:after="0" w:line="240" w:lineRule="auto"/>
    </w:pPr>
    <w:tblPr>
      <w:tblStyleRowBandSize w:val="1"/>
      <w:tblStyleColBandSize w:val="1"/>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basedOn w:val="a3"/>
    <w:uiPriority w:val="99"/>
    <w:pPr>
      <w:spacing w:after="0" w:line="240" w:lineRule="auto"/>
    </w:pPr>
    <w:tblPr>
      <w:tblStyleRowBandSize w:val="1"/>
      <w:tblStyleColBandSize w:val="1"/>
      <w:tblBorders>
        <w:top w:val="single" w:sz="4" w:space="0" w:color="CCCCCC" w:themeColor="accent3" w:themeTint="90"/>
        <w:bottom w:val="single" w:sz="4" w:space="0" w:color="CCCCCC" w:themeColor="accent3" w:themeTint="90"/>
        <w:insideH w:val="single" w:sz="4" w:space="0" w:color="CCCCCC" w:themeColor="accent3" w:themeTint="90"/>
      </w:tblBorders>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basedOn w:val="a3"/>
    <w:uiPriority w:val="99"/>
    <w:pPr>
      <w:spacing w:after="0" w:line="240" w:lineRule="auto"/>
    </w:pPr>
    <w:tblPr>
      <w:tblStyleRowBandSize w:val="1"/>
      <w:tblStyleColBandSize w:val="1"/>
      <w:tblBorders>
        <w:top w:val="single" w:sz="4" w:space="0" w:color="FFDB6F" w:themeColor="accent4" w:themeTint="90"/>
        <w:bottom w:val="single" w:sz="4" w:space="0" w:color="FFDB6F" w:themeColor="accent4" w:themeTint="90"/>
        <w:insideH w:val="single" w:sz="4" w:space="0" w:color="FFDB6F" w:themeColor="accent4" w:themeTint="90"/>
      </w:tblBorders>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basedOn w:val="a3"/>
    <w:uiPriority w:val="99"/>
    <w:pPr>
      <w:spacing w:after="0" w:line="240" w:lineRule="auto"/>
    </w:pPr>
    <w:tblPr>
      <w:tblStyleRowBandSize w:val="1"/>
      <w:tblStyleColBandSize w:val="1"/>
      <w:tblBorders>
        <w:top w:val="single" w:sz="4" w:space="0" w:color="95AFDD" w:themeColor="accent5" w:themeTint="90"/>
        <w:bottom w:val="single" w:sz="4" w:space="0" w:color="95AFDD" w:themeColor="accent5" w:themeTint="90"/>
        <w:insideH w:val="single" w:sz="4" w:space="0" w:color="95AFDD" w:themeColor="accent5" w:themeTint="90"/>
      </w:tblBorders>
    </w:tblPr>
    <w:tblStylePr w:type="fir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la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2-Accent6">
    <w:name w:val="List Table 2 - Accent 6"/>
    <w:basedOn w:val="a3"/>
    <w:uiPriority w:val="99"/>
    <w:pPr>
      <w:spacing w:after="0" w:line="240" w:lineRule="auto"/>
    </w:pPr>
    <w:tblPr>
      <w:tblStyleRowBandSize w:val="1"/>
      <w:tblStyleColBandSize w:val="1"/>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ListTable3">
    <w:name w:val="List Table 3"/>
    <w:basedOn w:val="a3"/>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3"/>
    <w:uiPriority w:val="99"/>
    <w:pPr>
      <w:spacing w:after="0" w:line="240" w:lineRule="auto"/>
    </w:pPr>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5B9BD5" w:themeColor="accent1"/>
          <w:right w:val="single" w:sz="4" w:space="0" w:color="5B9BD5" w:themeColor="accent1"/>
        </w:tcBorders>
      </w:tcPr>
    </w:tblStylePr>
    <w:tblStylePr w:type="band1Horz">
      <w:rPr>
        <w:rFonts w:ascii="Arial" w:hAnsi="Arial"/>
        <w:color w:val="404040"/>
        <w:sz w:val="22"/>
      </w:rPr>
      <w:tblPr/>
      <w:tcPr>
        <w:tcBorders>
          <w:top w:val="single" w:sz="4" w:space="0" w:color="5B9BD5" w:themeColor="accent1"/>
          <w:bottom w:val="single" w:sz="4" w:space="0" w:color="5B9BD5" w:themeColor="accent1"/>
        </w:tcBorders>
      </w:tcPr>
    </w:tblStylePr>
  </w:style>
  <w:style w:type="table" w:customStyle="1" w:styleId="ListTable3-Accent2">
    <w:name w:val="List Table 3 - Accent 2"/>
    <w:basedOn w:val="a3"/>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a3"/>
    <w:uiPriority w:val="99"/>
    <w:pPr>
      <w:spacing w:after="0" w:line="240" w:lineRule="auto"/>
    </w:pPr>
    <w:tblPr>
      <w:tblStyleRowBandSize w:val="1"/>
      <w:tblStyleColBandSize w:val="1"/>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a3"/>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a3"/>
    <w:uiPriority w:val="99"/>
    <w:pPr>
      <w:spacing w:after="0" w:line="240" w:lineRule="auto"/>
    </w:pPr>
    <w:tblPr>
      <w:tblStyleRowBandSize w:val="1"/>
      <w:tblStyleColBandSize w:val="1"/>
      <w:tblBorders>
        <w:top w:val="single" w:sz="4" w:space="0" w:color="8DA9DB" w:themeColor="accent5" w:themeTint="9A"/>
        <w:left w:val="single" w:sz="4" w:space="0" w:color="8DA9DB" w:themeColor="accent5" w:themeTint="9A"/>
        <w:bottom w:val="single" w:sz="4" w:space="0" w:color="8DA9DB" w:themeColor="accent5" w:themeTint="9A"/>
        <w:right w:val="single" w:sz="4" w:space="0" w:color="8DA9DB" w:themeColor="accent5" w:themeTint="9A"/>
      </w:tblBorders>
    </w:tblPr>
    <w:tblStylePr w:type="firstRow">
      <w:rPr>
        <w:rFonts w:ascii="Arial" w:hAnsi="Arial"/>
        <w:b/>
        <w:color w:val="FFFFFF"/>
        <w:sz w:val="22"/>
      </w:rPr>
      <w:tblPr/>
      <w:tcPr>
        <w:shd w:val="clear" w:color="8DA9DB" w:themeColor="accent5" w:themeTint="9A" w:fill="8DA9DB"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8DA9DB" w:themeColor="accent5" w:themeTint="9A"/>
          <w:right w:val="single" w:sz="4" w:space="0" w:color="8DA9DB" w:themeColor="accent5" w:themeTint="9A"/>
        </w:tcBorders>
      </w:tcPr>
    </w:tblStylePr>
    <w:tblStylePr w:type="band1Horz">
      <w:rPr>
        <w:rFonts w:ascii="Arial" w:hAnsi="Arial"/>
        <w:color w:val="404040"/>
        <w:sz w:val="22"/>
      </w:rPr>
      <w:tblPr/>
      <w:tcPr>
        <w:tcBorders>
          <w:top w:val="single" w:sz="4" w:space="0" w:color="8DA9DB" w:themeColor="accent5" w:themeTint="9A"/>
          <w:bottom w:val="single" w:sz="4" w:space="0" w:color="8DA9DB" w:themeColor="accent5" w:themeTint="9A"/>
        </w:tcBorders>
      </w:tcPr>
    </w:tblStylePr>
  </w:style>
  <w:style w:type="table" w:customStyle="1" w:styleId="ListTable3-Accent6">
    <w:name w:val="List Table 3 - Accent 6"/>
    <w:basedOn w:val="a3"/>
    <w:uiPriority w:val="99"/>
    <w:pPr>
      <w:spacing w:after="0" w:line="240" w:lineRule="auto"/>
    </w:pPr>
    <w:tblPr>
      <w:tblStyleRowBandSize w:val="1"/>
      <w:tblStyleColBandSize w:val="1"/>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customStyle="1" w:styleId="ListTable4">
    <w:name w:val="List Table 4"/>
    <w:basedOn w:val="a3"/>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3"/>
    <w:uiPriority w:val="99"/>
    <w:pPr>
      <w:spacing w:after="0" w:line="240" w:lineRule="auto"/>
    </w:pPr>
    <w:tblPr>
      <w:tblStyleRowBandSize w:val="1"/>
      <w:tblStyleColBandSize w:val="1"/>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tblBorders>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4-Accent2">
    <w:name w:val="List Table 4 - Accent 2"/>
    <w:basedOn w:val="a3"/>
    <w:uiPriority w:val="9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basedOn w:val="a3"/>
    <w:uiPriority w:val="9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basedOn w:val="a3"/>
    <w:uiPriority w:val="9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basedOn w:val="a3"/>
    <w:uiPriority w:val="99"/>
    <w:pPr>
      <w:spacing w:after="0" w:line="240" w:lineRule="auto"/>
    </w:pPr>
    <w:tblPr>
      <w:tblStyleRowBandSize w:val="1"/>
      <w:tblStyleColBandSize w:val="1"/>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tblBorders>
    </w:tblPr>
    <w:tblStylePr w:type="firstRow">
      <w:rPr>
        <w:rFonts w:ascii="Arial" w:hAnsi="Arial"/>
        <w:b/>
        <w:color w:val="FFFFFF"/>
        <w:sz w:val="22"/>
      </w:rPr>
      <w:tblPr/>
      <w:tcPr>
        <w:shd w:val="clear" w:color="4472C4" w:themeColor="accent5" w:fill="4472C4"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4-Accent6">
    <w:name w:val="List Table 4 - Accent 6"/>
    <w:basedOn w:val="a3"/>
    <w:uiPriority w:val="9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ListTable5Dark">
    <w:name w:val="List Table 5 Dark"/>
    <w:basedOn w:val="a3"/>
    <w:uiPriority w:val="99"/>
    <w:pPr>
      <w:spacing w:after="0" w:line="240" w:lineRule="auto"/>
    </w:p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3"/>
    <w:uiPriority w:val="99"/>
    <w:pPr>
      <w:spacing w:after="0" w:line="240" w:lineRule="auto"/>
    </w:pPr>
    <w:tblPr>
      <w:tblStyleRowBandSize w:val="1"/>
      <w:tblStyleColBandSize w:val="1"/>
      <w:tblBorders>
        <w:top w:val="single" w:sz="32" w:space="0" w:color="5B9BD5" w:themeColor="accent1"/>
        <w:left w:val="single" w:sz="32" w:space="0" w:color="5B9BD5" w:themeColor="accent1"/>
        <w:bottom w:val="single" w:sz="32" w:space="0" w:color="5B9BD5" w:themeColor="accent1"/>
        <w:right w:val="single" w:sz="32" w:space="0" w:color="5B9BD5" w:themeColor="accent1"/>
      </w:tblBorders>
      <w:shd w:val="clear" w:color="5B9BD5" w:themeColor="accent1" w:fill="5B9BD5" w:themeFill="accent1"/>
    </w:tblPr>
    <w:tblStylePr w:type="firstRow">
      <w:rPr>
        <w:rFonts w:ascii="Arial" w:hAnsi="Arial"/>
        <w:b/>
        <w:color w:val="FFFFFF" w:themeColor="light1"/>
        <w:sz w:val="22"/>
      </w:rPr>
      <w:tblPr/>
      <w:tcPr>
        <w:tcBorders>
          <w:top w:val="single" w:sz="32" w:space="0" w:color="5B9BD5" w:themeColor="accent1"/>
          <w:bottom w:val="single" w:sz="12" w:space="0" w:color="FFFFFF" w:themeColor="light1"/>
        </w:tcBorders>
        <w:shd w:val="clear" w:color="5B9BD5" w:themeColor="accent1" w:fill="5B9BD5"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5B9BD5" w:themeColor="accent1"/>
          <w:right w:val="single" w:sz="4" w:space="0" w:color="FFFFFF" w:themeColor="light1"/>
        </w:tcBorders>
      </w:tcPr>
    </w:tblStylePr>
    <w:tblStylePr w:type="lastCol">
      <w:tblPr/>
      <w:tcPr>
        <w:tcBorders>
          <w:left w:val="single" w:sz="4" w:space="0" w:color="FFFFFF" w:themeColor="light1"/>
          <w:right w:val="single" w:sz="32" w:space="0" w:color="5B9BD5" w:themeColor="accent1"/>
        </w:tcBorders>
      </w:tcPr>
    </w:tblStylePr>
    <w:tblStylePr w:type="band1Vert">
      <w:tblPr/>
      <w:tcPr>
        <w:tcBorders>
          <w:left w:val="single" w:sz="4" w:space="0" w:color="FFFFFF" w:themeColor="light1"/>
          <w:right w:val="single" w:sz="4" w:space="0" w:color="FFFFFF" w:themeColor="light1"/>
        </w:tcBorders>
        <w:shd w:val="clear" w:color="5B9BD5" w:themeColor="accent1" w:fill="5B9BD5"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5B9BD5" w:themeColor="accent1" w:fill="5B9BD5" w:themeFill="accent1"/>
      </w:tcPr>
    </w:tblStylePr>
    <w:tblStylePr w:type="band2Horz">
      <w:tblPr/>
      <w:tcPr>
        <w:tcBorders>
          <w:top w:val="single" w:sz="4" w:space="0" w:color="FFFFFF" w:themeColor="light1"/>
          <w:bottom w:val="single" w:sz="4" w:space="0" w:color="FFFFFF" w:themeColor="light1"/>
        </w:tcBorders>
        <w:shd w:val="clear" w:color="5B9BD5" w:themeColor="accent1" w:fill="5B9BD5" w:themeFill="accent1"/>
      </w:tcPr>
    </w:tblStylePr>
  </w:style>
  <w:style w:type="table" w:customStyle="1" w:styleId="ListTable5Dark-Accent2">
    <w:name w:val="List Table 5 Dark - Accent 2"/>
    <w:basedOn w:val="a3"/>
    <w:uiPriority w:val="99"/>
    <w:pPr>
      <w:spacing w:after="0" w:line="240" w:lineRule="auto"/>
    </w:pPr>
    <w:tblPr>
      <w:tblStyleRowBandSize w:val="1"/>
      <w:tblStyleColBandSize w:val="1"/>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basedOn w:val="a3"/>
    <w:uiPriority w:val="99"/>
    <w:pPr>
      <w:spacing w:after="0" w:line="240" w:lineRule="auto"/>
    </w:pPr>
    <w:tblPr>
      <w:tblStyleRowBandSize w:val="1"/>
      <w:tblStyleColBandSize w:val="1"/>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basedOn w:val="a3"/>
    <w:uiPriority w:val="99"/>
    <w:pPr>
      <w:spacing w:after="0" w:line="240" w:lineRule="auto"/>
    </w:pPr>
    <w:tblPr>
      <w:tblStyleRowBandSize w:val="1"/>
      <w:tblStyleColBandSize w:val="1"/>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basedOn w:val="a3"/>
    <w:uiPriority w:val="99"/>
    <w:pPr>
      <w:spacing w:after="0" w:line="240" w:lineRule="auto"/>
    </w:pPr>
    <w:tblPr>
      <w:tblStyleRowBandSize w:val="1"/>
      <w:tblStyleColBandSize w:val="1"/>
      <w:tblBorders>
        <w:top w:val="single" w:sz="32" w:space="0" w:color="8DA9DB" w:themeColor="accent5" w:themeTint="9A"/>
        <w:left w:val="single" w:sz="32" w:space="0" w:color="8DA9DB" w:themeColor="accent5" w:themeTint="9A"/>
        <w:bottom w:val="single" w:sz="32" w:space="0" w:color="8DA9DB" w:themeColor="accent5" w:themeTint="9A"/>
        <w:right w:val="single" w:sz="32" w:space="0" w:color="8DA9DB" w:themeColor="accent5" w:themeTint="9A"/>
      </w:tblBorders>
      <w:shd w:val="clear" w:color="8DA9DB" w:themeColor="accent5" w:themeTint="9A" w:fill="8DA9DB" w:themeFill="accent5" w:themeFillTint="9A"/>
    </w:tblPr>
    <w:tblStylePr w:type="firstRow">
      <w:rPr>
        <w:rFonts w:ascii="Arial" w:hAnsi="Arial"/>
        <w:b/>
        <w:color w:val="FFFFFF" w:themeColor="light1"/>
        <w:sz w:val="22"/>
      </w:rPr>
      <w:tblPr/>
      <w:tcPr>
        <w:tcBorders>
          <w:top w:val="single" w:sz="32" w:space="0" w:color="8DA9DB" w:themeColor="accent5" w:themeTint="9A"/>
          <w:bottom w:val="single" w:sz="12" w:space="0" w:color="FFFFFF" w:themeColor="light1"/>
        </w:tcBorders>
        <w:shd w:val="clear" w:color="8DA9DB" w:themeColor="accent5" w:themeTint="9A" w:fill="8DA9DB"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8DA9DB" w:themeColor="accent5" w:themeTint="9A"/>
          <w:right w:val="single" w:sz="4" w:space="0" w:color="FFFFFF" w:themeColor="light1"/>
        </w:tcBorders>
      </w:tcPr>
    </w:tblStylePr>
    <w:tblStylePr w:type="lastCol">
      <w:tblPr/>
      <w:tcPr>
        <w:tcBorders>
          <w:left w:val="single" w:sz="4" w:space="0" w:color="FFFFFF" w:themeColor="light1"/>
          <w:right w:val="single" w:sz="32" w:space="0" w:color="8DA9DB" w:themeColor="accent5" w:themeTint="9A"/>
        </w:tcBorders>
      </w:tcPr>
    </w:tblStylePr>
    <w:tblStylePr w:type="band1Vert">
      <w:tblPr/>
      <w:tcPr>
        <w:tcBorders>
          <w:left w:val="single" w:sz="4" w:space="0" w:color="FFFFFF" w:themeColor="light1"/>
          <w:right w:val="single" w:sz="4" w:space="0" w:color="FFFFFF" w:themeColor="light1"/>
        </w:tcBorders>
        <w:shd w:val="clear" w:color="8DA9DB" w:themeColor="accent5" w:themeTint="9A" w:fill="8DA9DB"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tblStylePr w:type="band2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style>
  <w:style w:type="table" w:customStyle="1" w:styleId="ListTable5Dark-Accent6">
    <w:name w:val="List Table 5 Dark - Accent 6"/>
    <w:basedOn w:val="a3"/>
    <w:uiPriority w:val="99"/>
    <w:pPr>
      <w:spacing w:after="0" w:line="240" w:lineRule="auto"/>
    </w:pPr>
    <w:tblPr>
      <w:tblStyleRowBandSize w:val="1"/>
      <w:tblStyleColBandSize w:val="1"/>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customStyle="1" w:styleId="ListTable6Colorful">
    <w:name w:val="List Table 6 Colorful"/>
    <w:basedOn w:val="a3"/>
    <w:uiPriority w:val="9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3"/>
    <w:uiPriority w:val="99"/>
    <w:pPr>
      <w:spacing w:after="0" w:line="240" w:lineRule="auto"/>
    </w:pPr>
    <w:tblPr>
      <w:tblStyleRowBandSize w:val="1"/>
      <w:tblStyleColBandSize w:val="1"/>
      <w:tblBorders>
        <w:top w:val="single" w:sz="4" w:space="0" w:color="5B9BD5" w:themeColor="accent1"/>
        <w:bottom w:val="single" w:sz="4" w:space="0" w:color="5B9BD5" w:themeColor="accent1"/>
      </w:tblBorders>
    </w:tblPr>
    <w:tblStylePr w:type="firstRow">
      <w:rPr>
        <w:b/>
        <w:color w:val="245A8D" w:themeColor="accent1" w:themeShade="95"/>
      </w:rPr>
      <w:tblPr/>
      <w:tcPr>
        <w:tcBorders>
          <w:bottom w:val="single" w:sz="4" w:space="0" w:color="5B9BD5" w:themeColor="accent1"/>
        </w:tcBorders>
      </w:tcPr>
    </w:tblStylePr>
    <w:tblStylePr w:type="lastRow">
      <w:rPr>
        <w:b/>
        <w:color w:val="245A8D" w:themeColor="accent1" w:themeShade="95"/>
      </w:rPr>
      <w:tblPr/>
      <w:tcPr>
        <w:tcBorders>
          <w:top w:val="single" w:sz="4" w:space="0" w:color="5B9BD5" w:themeColor="accent1"/>
        </w:tcBorders>
      </w:tcPr>
    </w:tblStylePr>
    <w:tblStylePr w:type="firstCol">
      <w:rPr>
        <w:b/>
        <w:color w:val="245A8D" w:themeColor="accent1" w:themeShade="95"/>
      </w:rPr>
    </w:tblStylePr>
    <w:tblStylePr w:type="lastCol">
      <w:rPr>
        <w:b/>
        <w:color w:val="245A8D" w:themeColor="accent1" w:themeShade="95"/>
      </w:r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6Colorful-Accent2">
    <w:name w:val="List Table 6 Colorful - Accent 2"/>
    <w:basedOn w:val="a3"/>
    <w:uiPriority w:val="99"/>
    <w:pPr>
      <w:spacing w:after="0" w:line="240" w:lineRule="auto"/>
    </w:pPr>
    <w:tblPr>
      <w:tblStyleRowBandSize w:val="1"/>
      <w:tblStyleColBandSize w:val="1"/>
      <w:tblBorders>
        <w:top w:val="single" w:sz="4" w:space="0" w:color="F4B184" w:themeColor="accent2" w:themeTint="97"/>
        <w:bottom w:val="single" w:sz="4" w:space="0" w:color="F4B184" w:themeColor="accent2" w:themeTint="97"/>
      </w:tblBorders>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a3"/>
    <w:uiPriority w:val="99"/>
    <w:pPr>
      <w:spacing w:after="0" w:line="240" w:lineRule="auto"/>
    </w:pPr>
    <w:tblPr>
      <w:tblStyleRowBandSize w:val="1"/>
      <w:tblStyleColBandSize w:val="1"/>
      <w:tblBorders>
        <w:top w:val="single" w:sz="4" w:space="0" w:color="C9C9C9" w:themeColor="accent3" w:themeTint="98"/>
        <w:bottom w:val="single" w:sz="4" w:space="0" w:color="C9C9C9" w:themeColor="accent3" w:themeTint="98"/>
      </w:tblBorders>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a3"/>
    <w:uiPriority w:val="99"/>
    <w:pPr>
      <w:spacing w:after="0" w:line="240" w:lineRule="auto"/>
    </w:pPr>
    <w:tblPr>
      <w:tblStyleRowBandSize w:val="1"/>
      <w:tblStyleColBandSize w:val="1"/>
      <w:tblBorders>
        <w:top w:val="single" w:sz="4" w:space="0" w:color="FFD865" w:themeColor="accent4" w:themeTint="9A"/>
        <w:bottom w:val="single" w:sz="4" w:space="0" w:color="FFD865" w:themeColor="accent4" w:themeTint="9A"/>
      </w:tblBorders>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a3"/>
    <w:uiPriority w:val="99"/>
    <w:pPr>
      <w:spacing w:after="0" w:line="240" w:lineRule="auto"/>
    </w:pPr>
    <w:tblPr>
      <w:tblStyleRowBandSize w:val="1"/>
      <w:tblStyleColBandSize w:val="1"/>
      <w:tblBorders>
        <w:top w:val="single" w:sz="4" w:space="0" w:color="8DA9DB" w:themeColor="accent5" w:themeTint="9A"/>
        <w:bottom w:val="single" w:sz="4" w:space="0" w:color="8DA9DB" w:themeColor="accent5" w:themeTint="9A"/>
      </w:tblBorders>
    </w:tblPr>
    <w:tblStylePr w:type="firstRow">
      <w:rPr>
        <w:b/>
        <w:color w:val="8DA9DB" w:themeColor="accent5" w:themeTint="9A" w:themeShade="95"/>
      </w:rPr>
      <w:tblPr/>
      <w:tcPr>
        <w:tcBorders>
          <w:bottom w:val="single" w:sz="4" w:space="0" w:color="8DA9DB" w:themeColor="accent5" w:themeTint="9A"/>
        </w:tcBorders>
      </w:tcPr>
    </w:tblStylePr>
    <w:tblStylePr w:type="lastRow">
      <w:rPr>
        <w:b/>
        <w:color w:val="8DA9DB" w:themeColor="accent5" w:themeTint="9A" w:themeShade="95"/>
      </w:rPr>
      <w:tblPr/>
      <w:tcPr>
        <w:tcBorders>
          <w:top w:val="single" w:sz="4" w:space="0" w:color="8DA9DB" w:themeColor="accent5" w:themeTint="9A"/>
        </w:tcBorders>
      </w:tcPr>
    </w:tblStylePr>
    <w:tblStylePr w:type="firstCol">
      <w:rPr>
        <w:b/>
        <w:color w:val="8DA9DB" w:themeColor="accent5" w:themeTint="9A" w:themeShade="95"/>
      </w:rPr>
    </w:tblStylePr>
    <w:tblStylePr w:type="lastCol">
      <w:rPr>
        <w:b/>
        <w:color w:val="8DA9DB" w:themeColor="accent5" w:themeTint="9A" w:themeShade="95"/>
      </w:r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6Colorful-Accent6">
    <w:name w:val="List Table 6 Colorful - Accent 6"/>
    <w:basedOn w:val="a3"/>
    <w:uiPriority w:val="99"/>
    <w:pPr>
      <w:spacing w:after="0" w:line="240" w:lineRule="auto"/>
    </w:pPr>
    <w:tblPr>
      <w:tblStyleRowBandSize w:val="1"/>
      <w:tblStyleColBandSize w:val="1"/>
      <w:tblBorders>
        <w:top w:val="single" w:sz="4" w:space="0" w:color="A9D08E" w:themeColor="accent6" w:themeTint="98"/>
        <w:bottom w:val="single" w:sz="4" w:space="0" w:color="A9D08E" w:themeColor="accent6" w:themeTint="98"/>
      </w:tblBorders>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stTable7Colorful">
    <w:name w:val="List Table 7 Colorful"/>
    <w:basedOn w:val="a3"/>
    <w:uiPriority w:val="99"/>
    <w:pPr>
      <w:spacing w:after="0" w:line="240" w:lineRule="auto"/>
    </w:p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3"/>
    <w:uiPriority w:val="99"/>
    <w:pPr>
      <w:spacing w:after="0" w:line="240" w:lineRule="auto"/>
    </w:pPr>
    <w:tblPr>
      <w:tblStyleRowBandSize w:val="1"/>
      <w:tblStyleColBandSize w:val="1"/>
      <w:tblBorders>
        <w:right w:val="single" w:sz="4" w:space="0" w:color="5B9BD5" w:themeColor="accent1"/>
      </w:tblBorders>
    </w:tblPr>
    <w:tblStylePr w:type="firstRow">
      <w:rPr>
        <w:rFonts w:ascii="Arial" w:hAnsi="Arial"/>
        <w:i/>
        <w:color w:val="245A8D" w:themeColor="accent1" w:themeShade="95"/>
        <w:sz w:val="22"/>
      </w:rPr>
      <w:tblPr/>
      <w:tcPr>
        <w:tcBorders>
          <w:top w:val="none" w:sz="4" w:space="0" w:color="000000"/>
          <w:left w:val="none" w:sz="4" w:space="0" w:color="000000"/>
          <w:bottom w:val="single" w:sz="4" w:space="0" w:color="5B9BD5" w:themeColor="accent1"/>
          <w:right w:val="none" w:sz="4" w:space="0" w:color="000000"/>
        </w:tcBorders>
        <w:shd w:val="clear" w:color="FFFFFF" w:themeColor="light1" w:fill="FFFFFF" w:themeFill="light1"/>
      </w:tcPr>
    </w:tblStylePr>
    <w:tblStylePr w:type="lastRow">
      <w:rPr>
        <w:rFonts w:ascii="Arial" w:hAnsi="Arial"/>
        <w:i/>
        <w:color w:val="245A8D" w:themeColor="accent1" w:themeShade="95"/>
        <w:sz w:val="22"/>
      </w:rPr>
      <w:tblPr/>
      <w:tcPr>
        <w:tcBorders>
          <w:top w:val="single" w:sz="4" w:space="0" w:color="5B9BD5"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45A8D" w:themeColor="accent1" w:themeShade="95"/>
        <w:sz w:val="22"/>
      </w:rPr>
      <w:tblPr/>
      <w:tcPr>
        <w:tcBorders>
          <w:top w:val="none" w:sz="4" w:space="0" w:color="000000"/>
          <w:left w:val="none" w:sz="4" w:space="0" w:color="000000"/>
          <w:bottom w:val="none" w:sz="4" w:space="0" w:color="000000"/>
          <w:right w:val="single" w:sz="4" w:space="0" w:color="5B9BD5" w:themeColor="accent1"/>
        </w:tcBorders>
        <w:shd w:val="clear" w:color="FFFFFF" w:fill="auto"/>
      </w:tcPr>
    </w:tblStylePr>
    <w:tblStylePr w:type="lastCol">
      <w:rPr>
        <w:rFonts w:ascii="Arial" w:hAnsi="Arial"/>
        <w:i/>
        <w:color w:val="245A8D" w:themeColor="accent1" w:themeShade="95"/>
        <w:sz w:val="22"/>
      </w:rPr>
      <w:tblPr/>
      <w:tcPr>
        <w:tcBorders>
          <w:top w:val="none" w:sz="4" w:space="0" w:color="000000"/>
          <w:left w:val="single" w:sz="4" w:space="0" w:color="5B9BD5" w:themeColor="accent1"/>
          <w:bottom w:val="none" w:sz="4" w:space="0" w:color="000000"/>
          <w:right w:val="none" w:sz="4" w:space="0" w:color="000000"/>
        </w:tcBorders>
        <w:shd w:val="clear" w:color="FFFFFF" w:fill="auto"/>
      </w:tc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7Colorful-Accent2">
    <w:name w:val="List Table 7 Colorful - Accent 2"/>
    <w:basedOn w:val="a3"/>
    <w:uiPriority w:val="99"/>
    <w:pPr>
      <w:spacing w:after="0" w:line="240" w:lineRule="auto"/>
    </w:pPr>
    <w:tblPr>
      <w:tblStyleRowBandSize w:val="1"/>
      <w:tblStyleColBandSize w:val="1"/>
      <w:tblBorders>
        <w:right w:val="single" w:sz="4" w:space="0" w:color="F4B184" w:themeColor="accent2" w:themeTint="97"/>
      </w:tblBorders>
    </w:tblPr>
    <w:tblStylePr w:type="firstRow">
      <w:rPr>
        <w:rFonts w:ascii="Arial" w:hAnsi="Arial"/>
        <w:i/>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a3"/>
    <w:uiPriority w:val="99"/>
    <w:pPr>
      <w:spacing w:after="0" w:line="240" w:lineRule="auto"/>
    </w:pPr>
    <w:tblPr>
      <w:tblStyleRowBandSize w:val="1"/>
      <w:tblStyleColBandSize w:val="1"/>
      <w:tblBorders>
        <w:right w:val="single" w:sz="4" w:space="0" w:color="C9C9C9" w:themeColor="accent3" w:themeTint="98"/>
      </w:tblBorders>
    </w:tblPr>
    <w:tblStylePr w:type="firstRow">
      <w:rPr>
        <w:rFonts w:ascii="Arial" w:hAnsi="Arial"/>
        <w:i/>
        <w:color w:val="C9C9C9" w:themeColor="accent3" w:themeTint="98" w:themeShade="95"/>
        <w:sz w:val="22"/>
      </w:rPr>
      <w:tblPr/>
      <w:tcPr>
        <w:tcBorders>
          <w:top w:val="none" w:sz="4" w:space="0" w:color="000000"/>
          <w:left w:val="none" w:sz="4" w:space="0" w:color="000000"/>
          <w:bottom w:val="single" w:sz="4" w:space="0" w:color="C9C9C9" w:themeColor="accent3" w:themeTint="98"/>
          <w:right w:val="none" w:sz="4" w:space="0" w:color="000000"/>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4" w:space="0" w:color="000000"/>
          <w:left w:val="none" w:sz="4" w:space="0" w:color="000000"/>
          <w:bottom w:val="none" w:sz="4" w:space="0" w:color="000000"/>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4" w:space="0" w:color="000000"/>
          <w:left w:val="single" w:sz="4" w:space="0" w:color="C9C9C9" w:themeColor="accent3" w:themeTint="98"/>
          <w:bottom w:val="none" w:sz="4" w:space="0" w:color="000000"/>
          <w:right w:val="none" w:sz="4" w:space="0" w:color="000000"/>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a3"/>
    <w:uiPriority w:val="99"/>
    <w:pPr>
      <w:spacing w:after="0" w:line="240" w:lineRule="auto"/>
    </w:pPr>
    <w:tblPr>
      <w:tblStyleRowBandSize w:val="1"/>
      <w:tblStyleColBandSize w:val="1"/>
      <w:tblBorders>
        <w:right w:val="single" w:sz="4" w:space="0" w:color="FFD865" w:themeColor="accent4" w:themeTint="9A"/>
      </w:tblBorders>
    </w:tblPr>
    <w:tblStylePr w:type="firstRow">
      <w:rPr>
        <w:rFonts w:ascii="Arial" w:hAnsi="Arial"/>
        <w:i/>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a3"/>
    <w:uiPriority w:val="99"/>
    <w:pPr>
      <w:spacing w:after="0" w:line="240" w:lineRule="auto"/>
    </w:pPr>
    <w:tblPr>
      <w:tblStyleRowBandSize w:val="1"/>
      <w:tblStyleColBandSize w:val="1"/>
      <w:tblBorders>
        <w:right w:val="single" w:sz="4" w:space="0" w:color="8DA9DB" w:themeColor="accent5" w:themeTint="9A"/>
      </w:tblBorders>
    </w:tblPr>
    <w:tblStylePr w:type="firstRow">
      <w:rPr>
        <w:rFonts w:ascii="Arial" w:hAnsi="Arial"/>
        <w:i/>
        <w:color w:val="8DA9DB" w:themeColor="accent5" w:themeTint="9A" w:themeShade="95"/>
        <w:sz w:val="22"/>
      </w:rPr>
      <w:tblPr/>
      <w:tcPr>
        <w:tcBorders>
          <w:top w:val="none" w:sz="4" w:space="0" w:color="000000"/>
          <w:left w:val="none" w:sz="4" w:space="0" w:color="000000"/>
          <w:bottom w:val="single" w:sz="4" w:space="0" w:color="8DA9DB" w:themeColor="accent5" w:themeTint="9A"/>
          <w:right w:val="none" w:sz="4" w:space="0" w:color="000000"/>
        </w:tcBorders>
        <w:shd w:val="clear" w:color="FFFFFF" w:themeColor="light1" w:fill="FFFFFF" w:themeFill="light1"/>
      </w:tcPr>
    </w:tblStylePr>
    <w:tblStylePr w:type="lastRow">
      <w:rPr>
        <w:rFonts w:ascii="Arial" w:hAnsi="Arial"/>
        <w:i/>
        <w:color w:val="8DA9DB" w:themeColor="accent5" w:themeTint="9A" w:themeShade="95"/>
        <w:sz w:val="22"/>
      </w:rPr>
      <w:tblPr/>
      <w:tcPr>
        <w:tcBorders>
          <w:top w:val="single" w:sz="4" w:space="0" w:color="8DA9DB"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8DA9DB" w:themeColor="accent5" w:themeTint="9A" w:themeShade="95"/>
        <w:sz w:val="22"/>
      </w:rPr>
      <w:tblPr/>
      <w:tcPr>
        <w:tcBorders>
          <w:top w:val="none" w:sz="4" w:space="0" w:color="000000"/>
          <w:left w:val="none" w:sz="4" w:space="0" w:color="000000"/>
          <w:bottom w:val="none" w:sz="4" w:space="0" w:color="000000"/>
          <w:right w:val="single" w:sz="4" w:space="0" w:color="8DA9DB" w:themeColor="accent5" w:themeTint="9A"/>
        </w:tcBorders>
        <w:shd w:val="clear" w:color="FFFFFF" w:fill="auto"/>
      </w:tcPr>
    </w:tblStylePr>
    <w:tblStylePr w:type="lastCol">
      <w:rPr>
        <w:rFonts w:ascii="Arial" w:hAnsi="Arial"/>
        <w:i/>
        <w:color w:val="8DA9DB" w:themeColor="accent5" w:themeTint="9A" w:themeShade="95"/>
        <w:sz w:val="22"/>
      </w:rPr>
      <w:tblPr/>
      <w:tcPr>
        <w:tcBorders>
          <w:top w:val="none" w:sz="4" w:space="0" w:color="000000"/>
          <w:left w:val="single" w:sz="4" w:space="0" w:color="8DA9DB" w:themeColor="accent5" w:themeTint="9A"/>
          <w:bottom w:val="none" w:sz="4" w:space="0" w:color="000000"/>
          <w:right w:val="none" w:sz="4" w:space="0" w:color="000000"/>
        </w:tcBorders>
        <w:shd w:val="clear" w:color="FFFFFF" w:fill="auto"/>
      </w:tc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7Colorful-Accent6">
    <w:name w:val="List Table 7 Colorful - Accent 6"/>
    <w:basedOn w:val="a3"/>
    <w:uiPriority w:val="99"/>
    <w:pPr>
      <w:spacing w:after="0" w:line="240" w:lineRule="auto"/>
    </w:pPr>
    <w:tblPr>
      <w:tblStyleRowBandSize w:val="1"/>
      <w:tblStyleColBandSize w:val="1"/>
      <w:tblBorders>
        <w:right w:val="single" w:sz="4" w:space="0" w:color="A9D08E" w:themeColor="accent6" w:themeTint="98"/>
      </w:tblBorders>
    </w:tblPr>
    <w:tblStylePr w:type="firstRow">
      <w:rPr>
        <w:rFonts w:ascii="Arial" w:hAnsi="Arial"/>
        <w:i/>
        <w:color w:val="A9D08E" w:themeColor="accent6" w:themeTint="98" w:themeShade="95"/>
        <w:sz w:val="22"/>
      </w:rPr>
      <w:tblPr/>
      <w:tcPr>
        <w:tcBorders>
          <w:top w:val="none" w:sz="4" w:space="0" w:color="000000"/>
          <w:left w:val="none" w:sz="4" w:space="0" w:color="000000"/>
          <w:bottom w:val="single" w:sz="4" w:space="0" w:color="A9D08E" w:themeColor="accent6" w:themeTint="98"/>
          <w:right w:val="none" w:sz="4" w:space="0" w:color="000000"/>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4" w:space="0" w:color="000000"/>
          <w:left w:val="none" w:sz="4" w:space="0" w:color="000000"/>
          <w:bottom w:val="none" w:sz="4" w:space="0" w:color="000000"/>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4" w:space="0" w:color="000000"/>
          <w:left w:val="single" w:sz="4" w:space="0" w:color="A9D08E" w:themeColor="accent6" w:themeTint="98"/>
          <w:bottom w:val="none" w:sz="4" w:space="0" w:color="000000"/>
          <w:right w:val="none" w:sz="4" w:space="0" w:color="000000"/>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a3"/>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3"/>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Lined-Accent2">
    <w:name w:val="Lined - Accent 2"/>
    <w:basedOn w:val="a3"/>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a3"/>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a3"/>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a3"/>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Lined-Accent6">
    <w:name w:val="Lined - Accent 6"/>
    <w:basedOn w:val="a3"/>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a3"/>
    <w:uiPriority w:val="99"/>
    <w:pPr>
      <w:spacing w:after="0" w:line="240" w:lineRule="auto"/>
    </w:pPr>
    <w:rPr>
      <w:color w:val="404040"/>
      <w:sz w:val="20"/>
      <w:szCs w:val="20"/>
      <w:lang w:eastAsia="ru-RU"/>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3"/>
    <w:uiPriority w:val="99"/>
    <w:pPr>
      <w:spacing w:after="0" w:line="240" w:lineRule="auto"/>
    </w:pPr>
    <w:rPr>
      <w:color w:val="404040"/>
      <w:sz w:val="20"/>
      <w:szCs w:val="20"/>
      <w:lang w:eastAsia="ru-RU"/>
    </w:rPr>
    <w:tblPr>
      <w:tblStyleRowBandSize w:val="1"/>
      <w:tblStyleColBandSize w:val="1"/>
      <w:tblBorders>
        <w:top w:val="single" w:sz="4" w:space="0" w:color="245A8D" w:themeColor="accent1" w:themeShade="95"/>
        <w:left w:val="single" w:sz="4" w:space="0" w:color="245A8D" w:themeColor="accent1" w:themeShade="95"/>
        <w:bottom w:val="single" w:sz="4" w:space="0" w:color="245A8D" w:themeColor="accent1" w:themeShade="95"/>
        <w:right w:val="single" w:sz="4" w:space="0" w:color="245A8D" w:themeColor="accent1" w:themeShade="95"/>
        <w:insideH w:val="single" w:sz="4" w:space="0" w:color="245A8D" w:themeColor="accent1" w:themeShade="95"/>
        <w:insideV w:val="single" w:sz="4" w:space="0" w:color="245A8D" w:themeColor="accent1" w:themeShade="95"/>
      </w:tblBorders>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BorderedLined-Accent2">
    <w:name w:val="Bordered &amp; Lined - Accent 2"/>
    <w:basedOn w:val="a3"/>
    <w:uiPriority w:val="99"/>
    <w:pPr>
      <w:spacing w:after="0" w:line="240" w:lineRule="auto"/>
    </w:pPr>
    <w:rPr>
      <w:color w:val="404040"/>
      <w:sz w:val="20"/>
      <w:szCs w:val="20"/>
      <w:lang w:eastAsia="ru-RU"/>
    </w:rPr>
    <w:tblPr>
      <w:tblStyleRowBandSize w:val="1"/>
      <w:tblStyleColBandSize w:val="1"/>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a3"/>
    <w:uiPriority w:val="99"/>
    <w:pPr>
      <w:spacing w:after="0" w:line="240" w:lineRule="auto"/>
    </w:pPr>
    <w:rPr>
      <w:color w:val="404040"/>
      <w:sz w:val="20"/>
      <w:szCs w:val="20"/>
      <w:lang w:eastAsia="ru-RU"/>
    </w:rPr>
    <w:tblPr>
      <w:tblStyleRowBandSize w:val="1"/>
      <w:tblStyleColBandSize w:val="1"/>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a3"/>
    <w:uiPriority w:val="99"/>
    <w:pPr>
      <w:spacing w:after="0" w:line="240" w:lineRule="auto"/>
    </w:pPr>
    <w:rPr>
      <w:color w:val="404040"/>
      <w:sz w:val="20"/>
      <w:szCs w:val="20"/>
      <w:lang w:eastAsia="ru-RU"/>
    </w:rPr>
    <w:tblPr>
      <w:tblStyleRowBandSize w:val="1"/>
      <w:tblStyleColBandSize w:val="1"/>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a3"/>
    <w:uiPriority w:val="99"/>
    <w:pPr>
      <w:spacing w:after="0" w:line="240" w:lineRule="auto"/>
    </w:pPr>
    <w:rPr>
      <w:color w:val="404040"/>
      <w:sz w:val="20"/>
      <w:szCs w:val="20"/>
      <w:lang w:eastAsia="ru-RU"/>
    </w:rPr>
    <w:tblPr>
      <w:tblStyleRowBandSize w:val="1"/>
      <w:tblStyleColBandSize w:val="1"/>
      <w:tblBorders>
        <w:top w:val="single" w:sz="4" w:space="0" w:color="254175" w:themeColor="accent5" w:themeShade="95"/>
        <w:left w:val="single" w:sz="4" w:space="0" w:color="254175" w:themeColor="accent5" w:themeShade="95"/>
        <w:bottom w:val="single" w:sz="4" w:space="0" w:color="254175" w:themeColor="accent5" w:themeShade="95"/>
        <w:right w:val="single" w:sz="4" w:space="0" w:color="254175" w:themeColor="accent5" w:themeShade="95"/>
        <w:insideH w:val="single" w:sz="4" w:space="0" w:color="254175" w:themeColor="accent5" w:themeShade="95"/>
        <w:insideV w:val="single" w:sz="4" w:space="0" w:color="254175" w:themeColor="accent5" w:themeShade="95"/>
      </w:tblBorders>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BorderedLined-Accent6">
    <w:name w:val="Bordered &amp; Lined - Accent 6"/>
    <w:basedOn w:val="a3"/>
    <w:uiPriority w:val="99"/>
    <w:pPr>
      <w:spacing w:after="0" w:line="240" w:lineRule="auto"/>
    </w:pPr>
    <w:rPr>
      <w:color w:val="404040"/>
      <w:sz w:val="20"/>
      <w:szCs w:val="20"/>
      <w:lang w:eastAsia="ru-RU"/>
    </w:rPr>
    <w:tblPr>
      <w:tblStyleRowBandSize w:val="1"/>
      <w:tblStyleColBandSize w:val="1"/>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a3"/>
    <w:uiPriority w:val="99"/>
    <w:pPr>
      <w:spacing w:after="0" w:line="240" w:lineRule="auto"/>
    </w:p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3"/>
    <w:uiPriority w:val="99"/>
    <w:pPr>
      <w:spacing w:after="0" w:line="240" w:lineRule="auto"/>
    </w:pPr>
    <w:tblPr>
      <w:tblStyleRowBandSize w:val="1"/>
      <w:tblStyleColBandSize w:val="1"/>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Pr>
    <w:tblStylePr w:type="firstRow">
      <w:rPr>
        <w:rFonts w:ascii="Arial" w:hAnsi="Arial"/>
        <w:color w:val="404040"/>
        <w:sz w:val="22"/>
      </w:rPr>
      <w:tblPr/>
      <w:tcPr>
        <w:tcBorders>
          <w:bottom w:val="single" w:sz="12" w:space="0" w:color="5B9BD5" w:themeColor="accent1"/>
        </w:tcBorders>
      </w:tcPr>
    </w:tblStylePr>
    <w:tblStylePr w:type="lastRow">
      <w:rPr>
        <w:rFonts w:ascii="Arial" w:hAnsi="Arial"/>
        <w:color w:val="404040"/>
        <w:sz w:val="22"/>
      </w:rPr>
      <w:tblPr/>
      <w:tcPr>
        <w:tcBorders>
          <w:top w:val="single" w:sz="12" w:space="0" w:color="5B9BD5"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5B9BD5" w:themeColor="accent1"/>
        </w:tcBorders>
      </w:tc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Bordered-Accent2">
    <w:name w:val="Bordered - Accent 2"/>
    <w:basedOn w:val="a3"/>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a3"/>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a3"/>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a3"/>
    <w:uiPriority w:val="99"/>
    <w:pPr>
      <w:spacing w:after="0" w:line="240" w:lineRule="auto"/>
    </w:pPr>
    <w:tblPr>
      <w:tblStyleRowBandSize w:val="1"/>
      <w:tblStyleColBandSize w:val="1"/>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Pr>
    <w:tblStylePr w:type="firstRow">
      <w:rPr>
        <w:rFonts w:ascii="Arial" w:hAnsi="Arial"/>
        <w:color w:val="404040"/>
        <w:sz w:val="22"/>
      </w:rPr>
      <w:tblPr/>
      <w:tcPr>
        <w:tcBorders>
          <w:bottom w:val="single" w:sz="12" w:space="0" w:color="8DA9DB" w:themeColor="accent5" w:themeTint="9A"/>
        </w:tcBorders>
      </w:tcPr>
    </w:tblStylePr>
    <w:tblStylePr w:type="lastRow">
      <w:rPr>
        <w:rFonts w:ascii="Arial" w:hAnsi="Arial"/>
        <w:color w:val="404040"/>
        <w:sz w:val="22"/>
      </w:rPr>
      <w:tblPr/>
      <w:tcPr>
        <w:tcBorders>
          <w:top w:val="single" w:sz="12" w:space="0" w:color="8DA9DB"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8DA9DB" w:themeColor="accent5" w:themeTint="9A"/>
        </w:tcBorders>
      </w:tc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Bordered-Accent6">
    <w:name w:val="Bordered - Accent 6"/>
    <w:basedOn w:val="a3"/>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character" w:customStyle="1" w:styleId="FootnoteTextChar">
    <w:name w:val="Footnote Text Char"/>
    <w:uiPriority w:val="99"/>
    <w:rPr>
      <w:sz w:val="18"/>
    </w:rPr>
  </w:style>
  <w:style w:type="paragraph" w:styleId="ab">
    <w:name w:val="endnote text"/>
    <w:basedOn w:val="a1"/>
    <w:link w:val="ac"/>
    <w:uiPriority w:val="99"/>
    <w:semiHidden/>
    <w:unhideWhenUsed/>
    <w:pPr>
      <w:spacing w:after="0" w:line="240" w:lineRule="auto"/>
    </w:pPr>
    <w:rPr>
      <w:sz w:val="20"/>
    </w:rPr>
  </w:style>
  <w:style w:type="character" w:customStyle="1" w:styleId="ac">
    <w:name w:val="Текст концевой сноски Знак"/>
    <w:link w:val="ab"/>
    <w:uiPriority w:val="99"/>
    <w:rPr>
      <w:sz w:val="20"/>
    </w:rPr>
  </w:style>
  <w:style w:type="character" w:styleId="ad">
    <w:name w:val="endnote reference"/>
    <w:basedOn w:val="a2"/>
    <w:uiPriority w:val="99"/>
    <w:semiHidden/>
    <w:unhideWhenUsed/>
    <w:rPr>
      <w:vertAlign w:val="superscript"/>
    </w:rPr>
  </w:style>
  <w:style w:type="paragraph" w:styleId="41">
    <w:name w:val="toc 4"/>
    <w:basedOn w:val="a1"/>
    <w:next w:val="a1"/>
    <w:uiPriority w:val="39"/>
    <w:unhideWhenUsed/>
    <w:pPr>
      <w:spacing w:after="57"/>
      <w:ind w:left="850"/>
    </w:pPr>
  </w:style>
  <w:style w:type="paragraph" w:styleId="51">
    <w:name w:val="toc 5"/>
    <w:basedOn w:val="a1"/>
    <w:next w:val="a1"/>
    <w:uiPriority w:val="39"/>
    <w:unhideWhenUsed/>
    <w:pPr>
      <w:spacing w:after="57"/>
      <w:ind w:left="1134"/>
    </w:pPr>
  </w:style>
  <w:style w:type="paragraph" w:styleId="61">
    <w:name w:val="toc 6"/>
    <w:basedOn w:val="a1"/>
    <w:next w:val="a1"/>
    <w:uiPriority w:val="39"/>
    <w:unhideWhenUsed/>
    <w:pPr>
      <w:spacing w:after="57"/>
      <w:ind w:left="1417"/>
    </w:pPr>
  </w:style>
  <w:style w:type="paragraph" w:styleId="71">
    <w:name w:val="toc 7"/>
    <w:basedOn w:val="a1"/>
    <w:next w:val="a1"/>
    <w:uiPriority w:val="39"/>
    <w:unhideWhenUsed/>
    <w:pPr>
      <w:spacing w:after="57"/>
      <w:ind w:left="1701"/>
    </w:pPr>
  </w:style>
  <w:style w:type="paragraph" w:styleId="81">
    <w:name w:val="toc 8"/>
    <w:basedOn w:val="a1"/>
    <w:next w:val="a1"/>
    <w:uiPriority w:val="39"/>
    <w:unhideWhenUsed/>
    <w:pPr>
      <w:spacing w:after="57"/>
      <w:ind w:left="1984"/>
    </w:pPr>
  </w:style>
  <w:style w:type="paragraph" w:styleId="91">
    <w:name w:val="toc 9"/>
    <w:basedOn w:val="a1"/>
    <w:next w:val="a1"/>
    <w:uiPriority w:val="39"/>
    <w:unhideWhenUsed/>
    <w:pPr>
      <w:spacing w:after="57"/>
      <w:ind w:left="2268"/>
    </w:pPr>
  </w:style>
  <w:style w:type="paragraph" w:styleId="ae">
    <w:name w:val="table of figures"/>
    <w:basedOn w:val="a1"/>
    <w:next w:val="a1"/>
    <w:uiPriority w:val="99"/>
    <w:unhideWhenUsed/>
    <w:pPr>
      <w:spacing w:after="0"/>
    </w:pPr>
  </w:style>
  <w:style w:type="paragraph" w:styleId="af">
    <w:name w:val="header"/>
    <w:basedOn w:val="a1"/>
    <w:link w:val="af0"/>
    <w:uiPriority w:val="99"/>
    <w:unhideWhenUsed/>
    <w:pPr>
      <w:tabs>
        <w:tab w:val="center" w:pos="4677"/>
        <w:tab w:val="right" w:pos="9355"/>
      </w:tabs>
      <w:spacing w:after="0" w:line="240" w:lineRule="auto"/>
    </w:pPr>
  </w:style>
  <w:style w:type="character" w:customStyle="1" w:styleId="af0">
    <w:name w:val="Верхний колонтитул Знак"/>
    <w:basedOn w:val="a2"/>
    <w:link w:val="af"/>
    <w:uiPriority w:val="99"/>
  </w:style>
  <w:style w:type="paragraph" w:styleId="af1">
    <w:name w:val="footer"/>
    <w:basedOn w:val="a1"/>
    <w:link w:val="af2"/>
    <w:uiPriority w:val="99"/>
    <w:unhideWhenUsed/>
    <w:pPr>
      <w:tabs>
        <w:tab w:val="center" w:pos="4677"/>
        <w:tab w:val="right" w:pos="9355"/>
      </w:tabs>
      <w:spacing w:after="0" w:line="240" w:lineRule="auto"/>
    </w:pPr>
  </w:style>
  <w:style w:type="character" w:customStyle="1" w:styleId="af2">
    <w:name w:val="Нижний колонтитул Знак"/>
    <w:basedOn w:val="a2"/>
    <w:link w:val="af1"/>
    <w:uiPriority w:val="99"/>
  </w:style>
  <w:style w:type="paragraph" w:styleId="af3">
    <w:name w:val="No Spacing"/>
    <w:link w:val="af4"/>
    <w:uiPriority w:val="1"/>
    <w:qFormat/>
    <w:pPr>
      <w:spacing w:after="0" w:line="240" w:lineRule="auto"/>
    </w:pPr>
    <w:rPr>
      <w:rFonts w:eastAsiaTheme="minorEastAsia"/>
      <w:lang w:eastAsia="ru-RU"/>
    </w:rPr>
  </w:style>
  <w:style w:type="character" w:customStyle="1" w:styleId="af4">
    <w:name w:val="Без интервала Знак"/>
    <w:basedOn w:val="a2"/>
    <w:link w:val="af3"/>
    <w:uiPriority w:val="1"/>
    <w:rPr>
      <w:rFonts w:eastAsiaTheme="minorEastAsia"/>
      <w:lang w:eastAsia="ru-RU"/>
    </w:rPr>
  </w:style>
  <w:style w:type="character" w:styleId="af5">
    <w:name w:val="Placeholder Text"/>
    <w:basedOn w:val="a2"/>
    <w:uiPriority w:val="99"/>
    <w:semiHidden/>
    <w:rPr>
      <w:color w:val="808080"/>
    </w:rPr>
  </w:style>
  <w:style w:type="paragraph" w:styleId="af6">
    <w:name w:val="Balloon Text"/>
    <w:basedOn w:val="a1"/>
    <w:link w:val="af7"/>
    <w:unhideWhenUsed/>
    <w:pPr>
      <w:spacing w:after="0" w:line="240" w:lineRule="auto"/>
    </w:pPr>
    <w:rPr>
      <w:rFonts w:ascii="Tahoma" w:hAnsi="Tahoma" w:cs="Tahoma"/>
      <w:sz w:val="16"/>
      <w:szCs w:val="16"/>
    </w:rPr>
  </w:style>
  <w:style w:type="character" w:customStyle="1" w:styleId="af7">
    <w:name w:val="Текст выноски Знак"/>
    <w:basedOn w:val="a2"/>
    <w:link w:val="af6"/>
    <w:rPr>
      <w:rFonts w:ascii="Tahoma" w:hAnsi="Tahoma" w:cs="Tahoma"/>
      <w:sz w:val="16"/>
      <w:szCs w:val="16"/>
    </w:rPr>
  </w:style>
  <w:style w:type="character" w:customStyle="1" w:styleId="10">
    <w:name w:val="Заголовок 1 Знак"/>
    <w:basedOn w:val="a2"/>
    <w:link w:val="1"/>
    <w:rPr>
      <w:rFonts w:ascii="Arial" w:eastAsia="Times New Roman" w:hAnsi="Arial" w:cs="Times New Roman"/>
      <w:b/>
      <w:bCs/>
      <w:caps/>
      <w:color w:val="2C8DE6"/>
      <w:sz w:val="36"/>
      <w:szCs w:val="24"/>
      <w:lang w:val="en-GB"/>
    </w:rPr>
  </w:style>
  <w:style w:type="character" w:customStyle="1" w:styleId="20">
    <w:name w:val="Заголовок 2 Знак"/>
    <w:basedOn w:val="a2"/>
    <w:link w:val="2"/>
    <w:rPr>
      <w:rFonts w:ascii="Arial" w:eastAsia="Times New Roman" w:hAnsi="Arial" w:cs="Times New Roman"/>
      <w:b/>
      <w:sz w:val="28"/>
      <w:szCs w:val="24"/>
      <w:lang w:val="en-GB"/>
    </w:rPr>
  </w:style>
  <w:style w:type="character" w:customStyle="1" w:styleId="30">
    <w:name w:val="Заголовок 3 Знак"/>
    <w:basedOn w:val="a2"/>
    <w:link w:val="3"/>
    <w:rPr>
      <w:rFonts w:ascii="Arial" w:eastAsia="Times New Roman" w:hAnsi="Arial" w:cs="Arial"/>
      <w:b/>
      <w:bCs/>
      <w:szCs w:val="26"/>
      <w:lang w:val="en-GB"/>
    </w:rPr>
  </w:style>
  <w:style w:type="character" w:customStyle="1" w:styleId="40">
    <w:name w:val="Заголовок 4 Знак"/>
    <w:basedOn w:val="a2"/>
    <w:link w:val="4"/>
    <w:rPr>
      <w:rFonts w:ascii="Arial" w:eastAsia="Times New Roman" w:hAnsi="Arial" w:cs="Times New Roman"/>
      <w:b/>
      <w:sz w:val="28"/>
      <w:szCs w:val="20"/>
      <w:lang w:val="en-AU"/>
    </w:rPr>
  </w:style>
  <w:style w:type="character" w:customStyle="1" w:styleId="50">
    <w:name w:val="Заголовок 5 Знак"/>
    <w:basedOn w:val="a2"/>
    <w:link w:val="5"/>
    <w:rPr>
      <w:rFonts w:ascii="Arial" w:eastAsia="Times New Roman" w:hAnsi="Arial" w:cs="Times New Roman"/>
      <w:b/>
      <w:bCs/>
      <w:sz w:val="28"/>
      <w:szCs w:val="24"/>
      <w:lang w:val="en-GB"/>
    </w:rPr>
  </w:style>
  <w:style w:type="character" w:customStyle="1" w:styleId="60">
    <w:name w:val="Заголовок 6 Знак"/>
    <w:basedOn w:val="a2"/>
    <w:link w:val="6"/>
    <w:rPr>
      <w:rFonts w:ascii="Arial" w:eastAsia="Times New Roman" w:hAnsi="Arial" w:cs="Times New Roman"/>
      <w:b/>
      <w:sz w:val="24"/>
      <w:szCs w:val="20"/>
      <w:lang w:val="en-AU"/>
    </w:rPr>
  </w:style>
  <w:style w:type="character" w:customStyle="1" w:styleId="70">
    <w:name w:val="Заголовок 7 Знак"/>
    <w:basedOn w:val="a2"/>
    <w:link w:val="7"/>
    <w:rPr>
      <w:rFonts w:ascii="Arial" w:eastAsia="Times New Roman" w:hAnsi="Arial" w:cs="Times New Roman"/>
      <w:spacing w:val="-3"/>
      <w:sz w:val="28"/>
      <w:szCs w:val="20"/>
      <w:lang w:val="en-US"/>
    </w:rPr>
  </w:style>
  <w:style w:type="character" w:customStyle="1" w:styleId="80">
    <w:name w:val="Заголовок 8 Знак"/>
    <w:basedOn w:val="a2"/>
    <w:link w:val="8"/>
    <w:rPr>
      <w:rFonts w:ascii="Arial" w:eastAsia="Times New Roman" w:hAnsi="Arial" w:cs="Times New Roman"/>
      <w:b/>
      <w:bCs/>
      <w:sz w:val="24"/>
      <w:szCs w:val="24"/>
      <w:lang w:val="en-GB"/>
    </w:rPr>
  </w:style>
  <w:style w:type="character" w:customStyle="1" w:styleId="90">
    <w:name w:val="Заголовок 9 Знак"/>
    <w:basedOn w:val="a2"/>
    <w:link w:val="9"/>
    <w:rPr>
      <w:rFonts w:ascii="Arial" w:eastAsia="Times New Roman" w:hAnsi="Arial" w:cs="Times New Roman"/>
      <w:sz w:val="24"/>
      <w:szCs w:val="20"/>
      <w:u w:val="single"/>
      <w:lang w:val="en-AU"/>
    </w:rPr>
  </w:style>
  <w:style w:type="character" w:styleId="af8">
    <w:name w:val="Hyperlink"/>
    <w:uiPriority w:val="99"/>
    <w:rPr>
      <w:color w:val="0000FF"/>
      <w:u w:val="single"/>
    </w:rPr>
  </w:style>
  <w:style w:type="table" w:styleId="af9">
    <w:name w:val="Table Grid"/>
    <w:basedOn w:val="a3"/>
    <w:uiPriority w:val="39"/>
    <w:pPr>
      <w:spacing w:after="0" w:line="240" w:lineRule="auto"/>
    </w:pPr>
    <w:rPr>
      <w:rFonts w:ascii="Times New Roman" w:eastAsia="Times New Roman"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11">
    <w:name w:val="toc 1"/>
    <w:basedOn w:val="a1"/>
    <w:next w:val="a1"/>
    <w:uiPriority w:val="39"/>
    <w:qFormat/>
    <w:pPr>
      <w:tabs>
        <w:tab w:val="right" w:leader="dot" w:pos="9825"/>
      </w:tabs>
      <w:spacing w:after="0" w:line="360" w:lineRule="auto"/>
    </w:pPr>
    <w:rPr>
      <w:rFonts w:ascii="Arial" w:eastAsia="Times New Roman" w:hAnsi="Arial" w:cs="Times New Roman"/>
      <w:bCs/>
      <w:sz w:val="24"/>
      <w:szCs w:val="28"/>
      <w:lang w:val="en-AU"/>
    </w:rPr>
  </w:style>
  <w:style w:type="paragraph" w:customStyle="1" w:styleId="numberedlist">
    <w:name w:val="numbered list"/>
    <w:basedOn w:val="bullet"/>
  </w:style>
  <w:style w:type="paragraph" w:customStyle="1" w:styleId="bullet">
    <w:name w:val="bullet"/>
    <w:basedOn w:val="a1"/>
    <w:pPr>
      <w:numPr>
        <w:numId w:val="1"/>
      </w:numPr>
      <w:spacing w:after="0" w:line="360" w:lineRule="auto"/>
    </w:pPr>
    <w:rPr>
      <w:rFonts w:ascii="Arial" w:eastAsia="Times New Roman" w:hAnsi="Arial" w:cs="Times New Roman"/>
      <w:szCs w:val="24"/>
      <w:lang w:val="en-GB"/>
    </w:rPr>
  </w:style>
  <w:style w:type="character" w:styleId="afa">
    <w:name w:val="page number"/>
    <w:rPr>
      <w:rFonts w:ascii="Arial" w:hAnsi="Arial"/>
      <w:sz w:val="16"/>
    </w:rPr>
  </w:style>
  <w:style w:type="paragraph" w:customStyle="1" w:styleId="Docsubtitle1">
    <w:name w:val="Doc subtitle1"/>
    <w:basedOn w:val="a1"/>
    <w:link w:val="Docsubtitle1Char"/>
    <w:pPr>
      <w:spacing w:after="0" w:line="360" w:lineRule="auto"/>
    </w:pPr>
    <w:rPr>
      <w:rFonts w:ascii="Arial" w:eastAsia="Times New Roman" w:hAnsi="Arial" w:cs="Times New Roman"/>
      <w:b/>
      <w:sz w:val="28"/>
      <w:szCs w:val="24"/>
      <w:lang w:val="en-GB"/>
    </w:rPr>
  </w:style>
  <w:style w:type="paragraph" w:customStyle="1" w:styleId="Docsubtitle2">
    <w:name w:val="Doc subtitle2"/>
    <w:basedOn w:val="a1"/>
    <w:pPr>
      <w:spacing w:after="0" w:line="360" w:lineRule="auto"/>
    </w:pPr>
    <w:rPr>
      <w:rFonts w:ascii="Arial" w:eastAsia="Times New Roman" w:hAnsi="Arial" w:cs="Times New Roman"/>
      <w:sz w:val="28"/>
      <w:szCs w:val="24"/>
      <w:lang w:val="en-GB"/>
    </w:rPr>
  </w:style>
  <w:style w:type="paragraph" w:customStyle="1" w:styleId="Doctitle">
    <w:name w:val="Doc title"/>
    <w:basedOn w:val="a1"/>
    <w:pPr>
      <w:spacing w:after="0" w:line="360" w:lineRule="auto"/>
    </w:pPr>
    <w:rPr>
      <w:rFonts w:ascii="Arial" w:eastAsia="Times New Roman" w:hAnsi="Arial" w:cs="Times New Roman"/>
      <w:b/>
      <w:sz w:val="40"/>
      <w:szCs w:val="24"/>
      <w:lang w:val="en-GB"/>
    </w:rPr>
  </w:style>
  <w:style w:type="paragraph" w:styleId="afb">
    <w:name w:val="Body Text"/>
    <w:basedOn w:val="a1"/>
    <w:link w:val="afc"/>
    <w:semiHidden/>
    <w:pPr>
      <w:widowControl w:val="0"/>
      <w:spacing w:after="0" w:line="360" w:lineRule="auto"/>
      <w:jc w:val="both"/>
    </w:pPr>
    <w:rPr>
      <w:rFonts w:ascii="Arial" w:eastAsia="Times New Roman" w:hAnsi="Arial" w:cs="Times New Roman"/>
      <w:sz w:val="24"/>
      <w:szCs w:val="20"/>
      <w:lang w:val="en-AU"/>
    </w:rPr>
  </w:style>
  <w:style w:type="character" w:customStyle="1" w:styleId="afc">
    <w:name w:val="Основной текст Знак"/>
    <w:basedOn w:val="a2"/>
    <w:link w:val="afb"/>
    <w:semiHidden/>
    <w:rPr>
      <w:rFonts w:ascii="Arial" w:eastAsia="Times New Roman" w:hAnsi="Arial" w:cs="Times New Roman"/>
      <w:sz w:val="24"/>
      <w:szCs w:val="20"/>
      <w:lang w:val="en-AU"/>
    </w:rPr>
  </w:style>
  <w:style w:type="paragraph" w:styleId="23">
    <w:name w:val="Body Text Indent 2"/>
    <w:basedOn w:val="a1"/>
    <w:link w:val="24"/>
    <w:semiHidden/>
    <w:pPr>
      <w:spacing w:after="0" w:line="360" w:lineRule="auto"/>
      <w:ind w:left="720"/>
    </w:pPr>
    <w:rPr>
      <w:rFonts w:ascii="Arial" w:eastAsia="Times New Roman" w:hAnsi="Arial" w:cs="Times New Roman"/>
      <w:sz w:val="24"/>
      <w:szCs w:val="20"/>
      <w:lang w:val="en-US"/>
    </w:rPr>
  </w:style>
  <w:style w:type="character" w:customStyle="1" w:styleId="24">
    <w:name w:val="Основной текст с отступом 2 Знак"/>
    <w:basedOn w:val="a2"/>
    <w:link w:val="23"/>
    <w:semiHidden/>
    <w:rPr>
      <w:rFonts w:ascii="Arial" w:eastAsia="Times New Roman" w:hAnsi="Arial" w:cs="Times New Roman"/>
      <w:sz w:val="24"/>
      <w:szCs w:val="20"/>
      <w:lang w:val="en-US"/>
    </w:rPr>
  </w:style>
  <w:style w:type="paragraph" w:styleId="25">
    <w:name w:val="Body Text 2"/>
    <w:basedOn w:val="a1"/>
    <w:link w:val="26"/>
    <w:semiHidden/>
    <w:pPr>
      <w:widowControl w:val="0"/>
      <w:spacing w:after="0" w:line="360" w:lineRule="auto"/>
      <w:jc w:val="both"/>
    </w:pPr>
    <w:rPr>
      <w:rFonts w:ascii="Arial" w:eastAsia="Times New Roman" w:hAnsi="Arial" w:cs="Times New Roman"/>
      <w:spacing w:val="-3"/>
      <w:szCs w:val="20"/>
      <w:lang w:val="en-US"/>
    </w:rPr>
  </w:style>
  <w:style w:type="character" w:customStyle="1" w:styleId="26">
    <w:name w:val="Основной текст 2 Знак"/>
    <w:basedOn w:val="a2"/>
    <w:link w:val="25"/>
    <w:semiHidden/>
    <w:rPr>
      <w:rFonts w:ascii="Arial" w:eastAsia="Times New Roman" w:hAnsi="Arial" w:cs="Times New Roman"/>
      <w:spacing w:val="-3"/>
      <w:szCs w:val="20"/>
      <w:lang w:val="en-US"/>
    </w:rPr>
  </w:style>
  <w:style w:type="paragraph" w:styleId="afd">
    <w:name w:val="caption"/>
    <w:basedOn w:val="a1"/>
    <w:next w:val="a1"/>
    <w:qFormat/>
    <w:pPr>
      <w:widowControl w:val="0"/>
      <w:spacing w:before="240" w:after="0" w:line="360" w:lineRule="auto"/>
      <w:jc w:val="center"/>
    </w:pPr>
    <w:rPr>
      <w:rFonts w:ascii="Arial" w:eastAsia="Times New Roman" w:hAnsi="Arial" w:cs="Times New Roman"/>
      <w:b/>
      <w:sz w:val="36"/>
      <w:szCs w:val="20"/>
      <w:lang w:val="en-AU"/>
    </w:rPr>
  </w:style>
  <w:style w:type="paragraph" w:customStyle="1" w:styleId="12">
    <w:name w:val="Абзац списка1"/>
    <w:basedOn w:val="a1"/>
    <w:pPr>
      <w:spacing w:after="0" w:line="360" w:lineRule="auto"/>
      <w:ind w:left="720"/>
    </w:pPr>
    <w:rPr>
      <w:rFonts w:ascii="Arial" w:eastAsia="Times New Roman" w:hAnsi="Arial" w:cs="Times New Roman"/>
      <w:szCs w:val="24"/>
      <w:lang w:val="en-GB"/>
    </w:rPr>
  </w:style>
  <w:style w:type="character" w:customStyle="1" w:styleId="Docsubtitle1Char">
    <w:name w:val="Doc subtitle1 Char"/>
    <w:link w:val="Docsubtitle1"/>
    <w:rPr>
      <w:rFonts w:ascii="Arial" w:eastAsia="Times New Roman" w:hAnsi="Arial" w:cs="Times New Roman"/>
      <w:b/>
      <w:sz w:val="28"/>
      <w:szCs w:val="24"/>
      <w:lang w:val="en-GB"/>
    </w:rPr>
  </w:style>
  <w:style w:type="paragraph" w:styleId="afe">
    <w:name w:val="footnote text"/>
    <w:basedOn w:val="a1"/>
    <w:link w:val="aff"/>
    <w:pPr>
      <w:spacing w:after="0" w:line="360" w:lineRule="auto"/>
    </w:pPr>
    <w:rPr>
      <w:rFonts w:ascii="Times New Roman" w:eastAsia="Times New Roman" w:hAnsi="Times New Roman" w:cs="Times New Roman"/>
      <w:szCs w:val="20"/>
      <w:lang w:eastAsia="ru-RU"/>
    </w:rPr>
  </w:style>
  <w:style w:type="character" w:customStyle="1" w:styleId="aff">
    <w:name w:val="Текст сноски Знак"/>
    <w:basedOn w:val="a2"/>
    <w:link w:val="afe"/>
    <w:rPr>
      <w:rFonts w:ascii="Times New Roman" w:eastAsia="Times New Roman" w:hAnsi="Times New Roman" w:cs="Times New Roman"/>
      <w:szCs w:val="20"/>
      <w:lang w:eastAsia="ru-RU"/>
    </w:rPr>
  </w:style>
  <w:style w:type="character" w:styleId="aff0">
    <w:name w:val="footnote reference"/>
    <w:rPr>
      <w:vertAlign w:val="superscript"/>
    </w:rPr>
  </w:style>
  <w:style w:type="character" w:styleId="aff1">
    <w:name w:val="FollowedHyperlink"/>
    <w:rPr>
      <w:color w:val="800080"/>
      <w:u w:val="single"/>
    </w:rPr>
  </w:style>
  <w:style w:type="paragraph" w:customStyle="1" w:styleId="a0">
    <w:name w:val="цветной текст"/>
    <w:basedOn w:val="a1"/>
    <w:qFormat/>
    <w:pPr>
      <w:numPr>
        <w:numId w:val="3"/>
      </w:numPr>
      <w:spacing w:after="0" w:line="360" w:lineRule="auto"/>
      <w:jc w:val="both"/>
    </w:pPr>
    <w:rPr>
      <w:rFonts w:ascii="Times New Roman" w:eastAsia="Times New Roman" w:hAnsi="Times New Roman" w:cs="Times New Roman"/>
      <w:color w:val="2C8DE6"/>
      <w:szCs w:val="20"/>
      <w:lang w:eastAsia="ru-RU"/>
    </w:rPr>
  </w:style>
  <w:style w:type="paragraph" w:customStyle="1" w:styleId="538552DCBB0F4C4BB087ED922D6A6322">
    <w:name w:val="538552DCBB0F4C4BB087ED922D6A6322"/>
    <w:pPr>
      <w:spacing w:after="200" w:line="276" w:lineRule="auto"/>
    </w:pPr>
    <w:rPr>
      <w:rFonts w:ascii="Calibri" w:eastAsia="Times New Roman" w:hAnsi="Calibri" w:cs="Times New Roman"/>
      <w:lang w:eastAsia="ru-RU"/>
    </w:rPr>
  </w:style>
  <w:style w:type="paragraph" w:customStyle="1" w:styleId="aff2">
    <w:name w:val="выделение цвет"/>
    <w:basedOn w:val="a1"/>
    <w:link w:val="aff3"/>
    <w:pPr>
      <w:spacing w:after="0" w:line="360" w:lineRule="auto"/>
      <w:jc w:val="both"/>
    </w:pPr>
    <w:rPr>
      <w:rFonts w:ascii="Times New Roman" w:eastAsia="Times New Roman" w:hAnsi="Times New Roman" w:cs="Times New Roman"/>
      <w:b/>
      <w:color w:val="2C8DE6"/>
      <w:szCs w:val="20"/>
      <w:u w:val="single"/>
      <w:lang w:eastAsia="ru-RU"/>
    </w:rPr>
  </w:style>
  <w:style w:type="character" w:customStyle="1" w:styleId="aff4">
    <w:name w:val="цвет в таблице"/>
    <w:rPr>
      <w:color w:val="2C8DE6"/>
    </w:rPr>
  </w:style>
  <w:style w:type="paragraph" w:styleId="aff5">
    <w:name w:val="TOC Heading"/>
    <w:basedOn w:val="1"/>
    <w:next w:val="a1"/>
    <w:uiPriority w:val="39"/>
    <w:unhideWhenUsed/>
    <w:qFormat/>
    <w:pPr>
      <w:keepLines/>
      <w:spacing w:before="480" w:after="0" w:line="276" w:lineRule="auto"/>
      <w:outlineLvl w:val="9"/>
    </w:pPr>
    <w:rPr>
      <w:rFonts w:ascii="Cambria" w:hAnsi="Cambria"/>
      <w:caps w:val="0"/>
      <w:color w:val="365F91"/>
      <w:sz w:val="28"/>
      <w:szCs w:val="28"/>
      <w:lang w:val="ru-RU" w:eastAsia="ru-RU"/>
    </w:rPr>
  </w:style>
  <w:style w:type="paragraph" w:styleId="27">
    <w:name w:val="toc 2"/>
    <w:basedOn w:val="a1"/>
    <w:next w:val="a1"/>
    <w:uiPriority w:val="39"/>
    <w:qFormat/>
    <w:pPr>
      <w:tabs>
        <w:tab w:val="left" w:pos="142"/>
        <w:tab w:val="right" w:leader="dot" w:pos="9639"/>
      </w:tabs>
      <w:spacing w:after="0" w:line="240" w:lineRule="auto"/>
    </w:pPr>
    <w:rPr>
      <w:rFonts w:ascii="Times New Roman" w:eastAsia="Times New Roman" w:hAnsi="Times New Roman" w:cs="Times New Roman"/>
      <w:szCs w:val="20"/>
      <w:lang w:eastAsia="ru-RU"/>
    </w:rPr>
  </w:style>
  <w:style w:type="paragraph" w:styleId="31">
    <w:name w:val="toc 3"/>
    <w:basedOn w:val="a1"/>
    <w:next w:val="a1"/>
    <w:uiPriority w:val="39"/>
    <w:unhideWhenUsed/>
    <w:qFormat/>
    <w:pPr>
      <w:spacing w:after="100" w:line="276" w:lineRule="auto"/>
      <w:ind w:left="440"/>
    </w:pPr>
    <w:rPr>
      <w:rFonts w:ascii="Calibri" w:eastAsia="Times New Roman" w:hAnsi="Calibri" w:cs="Times New Roman"/>
      <w:lang w:eastAsia="ru-RU"/>
    </w:rPr>
  </w:style>
  <w:style w:type="paragraph" w:customStyle="1" w:styleId="-1">
    <w:name w:val="!Заголовок-1"/>
    <w:basedOn w:val="1"/>
    <w:link w:val="-10"/>
    <w:qFormat/>
    <w:rPr>
      <w:lang w:val="ru-RU"/>
    </w:rPr>
  </w:style>
  <w:style w:type="paragraph" w:customStyle="1" w:styleId="-2">
    <w:name w:val="!заголовок-2"/>
    <w:basedOn w:val="2"/>
    <w:link w:val="-20"/>
    <w:qFormat/>
    <w:rPr>
      <w:lang w:val="ru-RU"/>
    </w:rPr>
  </w:style>
  <w:style w:type="character" w:customStyle="1" w:styleId="-10">
    <w:name w:val="!Заголовок-1 Знак"/>
    <w:link w:val="-1"/>
    <w:rPr>
      <w:rFonts w:ascii="Arial" w:eastAsia="Times New Roman" w:hAnsi="Arial" w:cs="Times New Roman"/>
      <w:b/>
      <w:bCs/>
      <w:caps/>
      <w:color w:val="2C8DE6"/>
      <w:sz w:val="36"/>
      <w:szCs w:val="24"/>
    </w:rPr>
  </w:style>
  <w:style w:type="paragraph" w:customStyle="1" w:styleId="aff6">
    <w:name w:val="!Текст"/>
    <w:basedOn w:val="a1"/>
    <w:link w:val="aff7"/>
    <w:qFormat/>
    <w:pPr>
      <w:spacing w:after="0" w:line="360" w:lineRule="auto"/>
      <w:jc w:val="both"/>
    </w:pPr>
    <w:rPr>
      <w:rFonts w:ascii="Times New Roman" w:eastAsia="Times New Roman" w:hAnsi="Times New Roman" w:cs="Times New Roman"/>
      <w:szCs w:val="20"/>
      <w:lang w:eastAsia="ru-RU"/>
    </w:rPr>
  </w:style>
  <w:style w:type="character" w:customStyle="1" w:styleId="-20">
    <w:name w:val="!заголовок-2 Знак"/>
    <w:link w:val="-2"/>
    <w:rPr>
      <w:rFonts w:ascii="Arial" w:eastAsia="Times New Roman" w:hAnsi="Arial" w:cs="Times New Roman"/>
      <w:b/>
      <w:sz w:val="28"/>
      <w:szCs w:val="24"/>
    </w:rPr>
  </w:style>
  <w:style w:type="paragraph" w:customStyle="1" w:styleId="aff8">
    <w:name w:val="!Синий заголовок текста"/>
    <w:basedOn w:val="aff2"/>
    <w:link w:val="aff9"/>
    <w:qFormat/>
  </w:style>
  <w:style w:type="character" w:customStyle="1" w:styleId="aff7">
    <w:name w:val="!Текст Знак"/>
    <w:link w:val="aff6"/>
    <w:rPr>
      <w:rFonts w:ascii="Times New Roman" w:eastAsia="Times New Roman" w:hAnsi="Times New Roman" w:cs="Times New Roman"/>
      <w:szCs w:val="20"/>
      <w:lang w:eastAsia="ru-RU"/>
    </w:rPr>
  </w:style>
  <w:style w:type="paragraph" w:customStyle="1" w:styleId="a">
    <w:name w:val="!Список с точками"/>
    <w:basedOn w:val="a1"/>
    <w:link w:val="affa"/>
    <w:qFormat/>
    <w:pPr>
      <w:numPr>
        <w:numId w:val="2"/>
      </w:numPr>
      <w:spacing w:after="0" w:line="360" w:lineRule="auto"/>
      <w:jc w:val="both"/>
    </w:pPr>
    <w:rPr>
      <w:rFonts w:ascii="Times New Roman" w:eastAsia="Times New Roman" w:hAnsi="Times New Roman" w:cs="Times New Roman"/>
      <w:szCs w:val="20"/>
      <w:lang w:eastAsia="ru-RU"/>
    </w:rPr>
  </w:style>
  <w:style w:type="character" w:customStyle="1" w:styleId="aff3">
    <w:name w:val="выделение цвет Знак"/>
    <w:link w:val="aff2"/>
    <w:rPr>
      <w:rFonts w:ascii="Times New Roman" w:eastAsia="Times New Roman" w:hAnsi="Times New Roman" w:cs="Times New Roman"/>
      <w:b/>
      <w:color w:val="2C8DE6"/>
      <w:szCs w:val="20"/>
      <w:u w:val="single"/>
      <w:lang w:eastAsia="ru-RU"/>
    </w:rPr>
  </w:style>
  <w:style w:type="character" w:customStyle="1" w:styleId="aff9">
    <w:name w:val="!Синий заголовок текста Знак"/>
    <w:link w:val="aff8"/>
    <w:rPr>
      <w:rFonts w:ascii="Times New Roman" w:eastAsia="Times New Roman" w:hAnsi="Times New Roman" w:cs="Times New Roman"/>
      <w:b/>
      <w:color w:val="2C8DE6"/>
      <w:szCs w:val="20"/>
      <w:u w:val="single"/>
      <w:lang w:eastAsia="ru-RU"/>
    </w:rPr>
  </w:style>
  <w:style w:type="paragraph" w:styleId="affb">
    <w:name w:val="List Paragraph"/>
    <w:basedOn w:val="a1"/>
    <w:uiPriority w:val="34"/>
    <w:qFormat/>
    <w:pPr>
      <w:spacing w:after="200" w:line="276" w:lineRule="auto"/>
      <w:ind w:left="720"/>
      <w:contextualSpacing/>
    </w:pPr>
    <w:rPr>
      <w:rFonts w:ascii="Calibri" w:eastAsia="Calibri" w:hAnsi="Calibri" w:cs="Times New Roman"/>
    </w:rPr>
  </w:style>
  <w:style w:type="character" w:customStyle="1" w:styleId="affa">
    <w:name w:val="!Список с точками Знак"/>
    <w:link w:val="a"/>
    <w:rPr>
      <w:rFonts w:ascii="Times New Roman" w:eastAsia="Times New Roman" w:hAnsi="Times New Roman" w:cs="Times New Roman"/>
      <w:szCs w:val="20"/>
      <w:lang w:eastAsia="ru-RU"/>
    </w:rPr>
  </w:style>
  <w:style w:type="paragraph" w:customStyle="1" w:styleId="affc">
    <w:name w:val="Базовый"/>
    <w:pPr>
      <w:spacing w:after="200" w:line="276" w:lineRule="auto"/>
    </w:pPr>
    <w:rPr>
      <w:rFonts w:ascii="Times New Roman" w:eastAsia="DejaVu Sans" w:hAnsi="Times New Roman" w:cs="Times New Roman"/>
      <w:sz w:val="24"/>
      <w:szCs w:val="24"/>
    </w:rPr>
  </w:style>
  <w:style w:type="character" w:customStyle="1" w:styleId="-">
    <w:name w:val="Интернет-ссылка"/>
    <w:rPr>
      <w:color w:val="0000FF"/>
      <w:u w:val="single"/>
      <w:lang w:val="ru-RU" w:eastAsia="ru-RU" w:bidi="ru-RU"/>
    </w:rPr>
  </w:style>
  <w:style w:type="character" w:styleId="affd">
    <w:name w:val="annotation reference"/>
    <w:basedOn w:val="a2"/>
    <w:semiHidden/>
    <w:unhideWhenUsed/>
    <w:rPr>
      <w:sz w:val="16"/>
      <w:szCs w:val="16"/>
    </w:rPr>
  </w:style>
  <w:style w:type="paragraph" w:styleId="affe">
    <w:name w:val="annotation text"/>
    <w:basedOn w:val="a1"/>
    <w:link w:val="afff"/>
    <w:semiHidden/>
    <w:unhideWhenUsed/>
    <w:pPr>
      <w:spacing w:after="0" w:line="240" w:lineRule="auto"/>
    </w:pPr>
    <w:rPr>
      <w:rFonts w:ascii="Times New Roman" w:eastAsia="Times New Roman" w:hAnsi="Times New Roman" w:cs="Times New Roman"/>
      <w:sz w:val="20"/>
      <w:szCs w:val="20"/>
      <w:lang w:eastAsia="ru-RU"/>
    </w:rPr>
  </w:style>
  <w:style w:type="character" w:customStyle="1" w:styleId="afff">
    <w:name w:val="Текст примечания Знак"/>
    <w:basedOn w:val="a2"/>
    <w:link w:val="affe"/>
    <w:semiHidden/>
    <w:rPr>
      <w:rFonts w:ascii="Times New Roman" w:eastAsia="Times New Roman" w:hAnsi="Times New Roman" w:cs="Times New Roman"/>
      <w:sz w:val="20"/>
      <w:szCs w:val="20"/>
      <w:lang w:eastAsia="ru-RU"/>
    </w:rPr>
  </w:style>
  <w:style w:type="paragraph" w:styleId="afff0">
    <w:name w:val="annotation subject"/>
    <w:basedOn w:val="affe"/>
    <w:next w:val="affe"/>
    <w:link w:val="afff1"/>
    <w:semiHidden/>
    <w:unhideWhenUsed/>
    <w:rPr>
      <w:b/>
      <w:bCs/>
    </w:rPr>
  </w:style>
  <w:style w:type="character" w:customStyle="1" w:styleId="afff1">
    <w:name w:val="Тема примечания Знак"/>
    <w:basedOn w:val="afff"/>
    <w:link w:val="afff0"/>
    <w:semiHidden/>
    <w:rPr>
      <w:rFonts w:ascii="Times New Roman" w:eastAsia="Times New Roman" w:hAnsi="Times New Roman" w:cs="Times New Roman"/>
      <w:b/>
      <w:bCs/>
      <w:sz w:val="20"/>
      <w:szCs w:val="20"/>
      <w:lang w:eastAsia="ru-RU"/>
    </w:rPr>
  </w:style>
  <w:style w:type="paragraph" w:customStyle="1" w:styleId="ListaBlack">
    <w:name w:val="Lista Black"/>
    <w:basedOn w:val="afb"/>
    <w:uiPriority w:val="1"/>
    <w:qFormat/>
    <w:pPr>
      <w:keepNext/>
      <w:numPr>
        <w:numId w:val="8"/>
      </w:numPr>
      <w:spacing w:after="120" w:line="240" w:lineRule="auto"/>
      <w:jc w:val="left"/>
    </w:pPr>
    <w:rPr>
      <w:rFonts w:ascii="Calibri" w:eastAsia="FrutigerLTStd-Light" w:hAnsi="Calibri" w:cstheme="minorBidi"/>
      <w:sz w:val="20"/>
      <w:lang w:val="en-US"/>
    </w:rPr>
  </w:style>
  <w:style w:type="character" w:customStyle="1" w:styleId="14">
    <w:name w:val="Основной текст (14)_"/>
    <w:basedOn w:val="a2"/>
    <w:link w:val="143"/>
    <w:rPr>
      <w:rFonts w:ascii="Segoe UI" w:eastAsia="Segoe UI" w:hAnsi="Segoe UI" w:cs="Segoe UI"/>
      <w:sz w:val="19"/>
      <w:szCs w:val="19"/>
      <w:shd w:val="clear" w:color="auto" w:fill="FFFFFF"/>
    </w:rPr>
  </w:style>
  <w:style w:type="paragraph" w:customStyle="1" w:styleId="143">
    <w:name w:val="Основной текст (14)_3"/>
    <w:basedOn w:val="a1"/>
    <w:link w:val="14"/>
    <w:pPr>
      <w:widowControl w:val="0"/>
      <w:shd w:val="clear" w:color="auto" w:fill="FFFFFF"/>
      <w:spacing w:after="0" w:line="264" w:lineRule="exact"/>
      <w:ind w:hanging="600"/>
    </w:pPr>
    <w:rPr>
      <w:rFonts w:ascii="Segoe UI" w:eastAsia="Segoe UI" w:hAnsi="Segoe UI" w:cs="Segoe UI"/>
      <w:sz w:val="19"/>
      <w:szCs w:val="19"/>
    </w:rPr>
  </w:style>
  <w:style w:type="character" w:customStyle="1" w:styleId="13">
    <w:name w:val="Неразрешенное упоминание1"/>
    <w:basedOn w:val="a2"/>
    <w:uiPriority w:val="99"/>
    <w:semiHidden/>
    <w:unhideWhenUsed/>
    <w:rPr>
      <w:color w:val="605E5C"/>
      <w:shd w:val="clear" w:color="auto" w:fill="E1DFDD"/>
    </w:rPr>
  </w:style>
  <w:style w:type="character" w:customStyle="1" w:styleId="28">
    <w:name w:val="Неразрешенное упоминание2"/>
    <w:basedOn w:val="a2"/>
    <w:uiPriority w:val="99"/>
    <w:semiHidden/>
    <w:unhideWhenUsed/>
    <w:rPr>
      <w:color w:val="605E5C"/>
      <w:shd w:val="clear" w:color="auto" w:fill="E1DFDD"/>
    </w:rPr>
  </w:style>
  <w:style w:type="character" w:styleId="afff2">
    <w:name w:val="Strong"/>
    <w:basedOn w:val="a2"/>
    <w:uiPriority w:val="22"/>
    <w:qFormat/>
    <w:rsid w:val="009E661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customXml" Target="../customXml/item4.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customXml" Target="../customXml/item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Arial"/>
        <a:cs typeface="Arial"/>
      </a:majorFont>
      <a:minorFont>
        <a:latin typeface="Calibri"/>
        <a:ea typeface="Arial"/>
        <a:cs typeface="Arial"/>
      </a:minorFont>
    </a:fontScheme>
    <a:fmtScheme name="Стандартная">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Документ" ma:contentTypeID="0x010100C79EE694BFD3AB4099269F9CBB8986B2" ma:contentTypeVersion="0" ma:contentTypeDescription="Создание документа." ma:contentTypeScope="" ma:versionID="8ce4ba45bb2503bdc4d4c03ab7d1b1ad">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A68E57B3-9A59-4C5D-838A-E3BEE5428A8A}"/>
</file>

<file path=customXml/itemProps2.xml><?xml version="1.0" encoding="utf-8"?>
<ds:datastoreItem xmlns:ds="http://schemas.openxmlformats.org/officeDocument/2006/customXml" ds:itemID="{E390137C-E12F-4C96-83F1-D22E5D0C3628}"/>
</file>

<file path=customXml/itemProps3.xml><?xml version="1.0" encoding="utf-8"?>
<ds:datastoreItem xmlns:ds="http://schemas.openxmlformats.org/officeDocument/2006/customXml" ds:itemID="{BA0F0FB7-DB3E-45C8-B5D7-ADF5884412F2}"/>
</file>

<file path=customXml/itemProps4.xml><?xml version="1.0" encoding="utf-8"?>
<ds:datastoreItem xmlns:ds="http://schemas.openxmlformats.org/officeDocument/2006/customXml" ds:itemID="{B73FEFDE-B5DB-4967-B725-0223987913FD}"/>
</file>

<file path=docProps/app.xml><?xml version="1.0" encoding="utf-8"?>
<Properties xmlns="http://schemas.openxmlformats.org/officeDocument/2006/extended-properties" xmlns:vt="http://schemas.openxmlformats.org/officeDocument/2006/docPropsVTypes">
  <Template>Normal</Template>
  <TotalTime>0</TotalTime>
  <Pages>22</Pages>
  <Words>5846</Words>
  <Characters>33328</Characters>
  <Application>Microsoft Office Word</Application>
  <DocSecurity>0</DocSecurity>
  <Lines>277</Lines>
  <Paragraphs>78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39096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Copyright ©«Ворлдскиллс Россия» (Экспедирование грузов)</dc:creator>
  <cp:lastModifiedBy>1</cp:lastModifiedBy>
  <cp:revision>2</cp:revision>
  <dcterms:created xsi:type="dcterms:W3CDTF">2025-12-29T18:01:00Z</dcterms:created>
  <dcterms:modified xsi:type="dcterms:W3CDTF">2025-12-29T18:01:00Z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0x010100C79EE694BFD3AB4099269F9CBB8986B2</vt:lpwstr>
  </property>
</Properties>
</file>