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8EF" w:rsidRDefault="00DD78EF" w:rsidP="00DD78EF">
      <w:pPr>
        <w:ind w:firstLine="709"/>
        <w:jc w:val="right"/>
        <w:rPr>
          <w:rFonts w:eastAsia="Times New Roman" w:cs="Times New Roman"/>
        </w:rPr>
      </w:pPr>
      <w:r>
        <w:rPr>
          <w:rFonts w:ascii="Calibri" w:hAnsi="Calibri"/>
          <w:noProof/>
          <w:position w:val="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635</wp:posOffset>
            </wp:positionV>
            <wp:extent cx="3560445" cy="1371600"/>
            <wp:effectExtent l="19050" t="0" r="1905" b="0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044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noProof/>
          <w:position w:val="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307340</wp:posOffset>
            </wp:positionH>
            <wp:positionV relativeFrom="paragraph">
              <wp:posOffset>267335</wp:posOffset>
            </wp:positionV>
            <wp:extent cx="803910" cy="784860"/>
            <wp:effectExtent l="19050" t="0" r="0" b="0"/>
            <wp:wrapNone/>
            <wp:docPr id="4" name="Рисунок 6" descr="C:\Users\Светлана\Desktop\РМЭ-гер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ветлана\Desktop\РМЭ-герб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78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D78EF">
        <w:rPr>
          <w:rFonts w:eastAsia="Times New Roman" w:cs="Times New Roman"/>
          <w:lang w:val="de-AT"/>
        </w:rPr>
        <w:t xml:space="preserve"> </w:t>
      </w:r>
    </w:p>
    <w:p w:rsidR="00DD78EF" w:rsidRDefault="00DD78EF" w:rsidP="00DD78EF">
      <w:pPr>
        <w:ind w:firstLine="709"/>
        <w:jc w:val="right"/>
        <w:rPr>
          <w:rFonts w:eastAsia="Times New Roman" w:cs="Times New Roman"/>
          <w:lang w:val="de-AT"/>
        </w:rPr>
      </w:pPr>
      <w:r>
        <w:rPr>
          <w:rFonts w:eastAsia="Times New Roman" w:cs="Times New Roman"/>
          <w:lang w:val="de-AT"/>
        </w:rPr>
        <w:t>УТВЕРЖДАЮ</w:t>
      </w:r>
    </w:p>
    <w:p w:rsidR="00DD78EF" w:rsidRDefault="00DD78EF" w:rsidP="00DD78EF">
      <w:pPr>
        <w:ind w:firstLine="709"/>
        <w:jc w:val="right"/>
        <w:rPr>
          <w:rFonts w:eastAsia="Times New Roman" w:cs="Times New Roman"/>
          <w:lang w:val="de-AT"/>
        </w:rPr>
      </w:pPr>
    </w:p>
    <w:p w:rsidR="00DD78EF" w:rsidRDefault="00DD78EF" w:rsidP="00DD78EF">
      <w:pPr>
        <w:ind w:firstLine="709"/>
        <w:jc w:val="right"/>
        <w:rPr>
          <w:rFonts w:eastAsia="Times New Roman" w:cs="Times New Roman"/>
          <w:lang w:val="de-AT"/>
        </w:rPr>
      </w:pPr>
      <w:r>
        <w:rPr>
          <w:rFonts w:eastAsia="Times New Roman" w:cs="Times New Roman"/>
          <w:lang w:val="de-AT"/>
        </w:rPr>
        <w:t>Главный эксперт</w:t>
      </w:r>
    </w:p>
    <w:p w:rsidR="00DD78EF" w:rsidRDefault="00DD78EF" w:rsidP="00DD78EF">
      <w:pPr>
        <w:ind w:firstLine="709"/>
        <w:jc w:val="right"/>
        <w:rPr>
          <w:rFonts w:eastAsia="Times New Roman" w:cs="Times New Roman"/>
          <w:lang w:val="de-AT"/>
        </w:rPr>
      </w:pPr>
      <w:r>
        <w:rPr>
          <w:rFonts w:eastAsia="Times New Roman" w:cs="Times New Roman"/>
          <w:lang w:val="de-AT"/>
        </w:rPr>
        <w:t>____________ Белорусова С.Г.</w:t>
      </w:r>
    </w:p>
    <w:p w:rsidR="00DD78EF" w:rsidRDefault="00DD78EF" w:rsidP="00DD78EF">
      <w:pPr>
        <w:spacing w:line="360" w:lineRule="auto"/>
        <w:ind w:left="290"/>
        <w:jc w:val="center"/>
        <w:rPr>
          <w:rFonts w:eastAsia="Times New Roman" w:cs="Times New Roman"/>
        </w:rPr>
      </w:pPr>
      <w:r>
        <w:rPr>
          <w:rFonts w:eastAsia="Times New Roman" w:cs="Times New Roman"/>
          <w:lang w:val="de-AT"/>
        </w:rPr>
        <w:t xml:space="preserve">      </w:t>
      </w:r>
    </w:p>
    <w:p w:rsidR="00DD78EF" w:rsidRDefault="00DD78EF" w:rsidP="00DD78E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  <w:r>
        <w:rPr>
          <w:rFonts w:eastAsia="Times New Roman" w:cs="Times New Roman"/>
        </w:rPr>
        <w:t xml:space="preserve">                                                                                                              </w:t>
      </w:r>
      <w:r>
        <w:rPr>
          <w:rFonts w:eastAsia="Times New Roman" w:cs="Times New Roman"/>
          <w:lang w:val="de-AT"/>
        </w:rPr>
        <w:t>«_____»___________20___г.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DD78EF" w:rsidRDefault="00DD78E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DD78EF" w:rsidRDefault="00DD78E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</w:p>
    <w:p w:rsidR="00DD78EF" w:rsidRDefault="00DD78E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</w:p>
    <w:p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:rsidR="00DD78EF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</w:t>
      </w:r>
    </w:p>
    <w:p w:rsidR="00004270" w:rsidRDefault="00004270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«</w:t>
      </w:r>
      <w:r w:rsidR="00095A58">
        <w:rPr>
          <w:rFonts w:eastAsia="Times New Roman" w:cs="Times New Roman"/>
          <w:color w:val="000000"/>
          <w:sz w:val="40"/>
          <w:szCs w:val="40"/>
        </w:rPr>
        <w:t>Преподавание в младших классах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  <w:r w:rsidR="00DD78EF">
        <w:rPr>
          <w:rFonts w:eastAsia="Times New Roman" w:cs="Times New Roman"/>
          <w:color w:val="000000"/>
          <w:sz w:val="40"/>
          <w:szCs w:val="40"/>
        </w:rPr>
        <w:t xml:space="preserve"> </w:t>
      </w:r>
    </w:p>
    <w:p w:rsidR="00DD78EF" w:rsidRPr="00D06FA7" w:rsidRDefault="00095A58" w:rsidP="00DD78EF">
      <w:pPr>
        <w:spacing w:line="276" w:lineRule="auto"/>
        <w:jc w:val="center"/>
        <w:rPr>
          <w:rFonts w:eastAsia="Arial Unicode MS" w:cs="Times New Roman"/>
          <w:sz w:val="40"/>
          <w:szCs w:val="40"/>
        </w:rPr>
      </w:pPr>
      <w:r w:rsidRPr="00095A58">
        <w:rPr>
          <w:rFonts w:eastAsia="Times New Roman" w:cs="Times New Roman"/>
          <w:color w:val="000000"/>
          <w:sz w:val="36"/>
          <w:szCs w:val="36"/>
        </w:rPr>
        <w:t>Регионального</w:t>
      </w:r>
      <w:r w:rsidR="00584FB3" w:rsidRPr="00095A58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  <w:r w:rsidR="00DD78EF" w:rsidRPr="00D06FA7">
        <w:rPr>
          <w:rFonts w:eastAsia="Arial Unicode MS" w:cs="Times New Roman"/>
          <w:sz w:val="40"/>
          <w:szCs w:val="40"/>
        </w:rPr>
        <w:t>в 2026 г.</w:t>
      </w:r>
      <w:r w:rsidR="00DD78EF">
        <w:rPr>
          <w:rFonts w:eastAsia="Arial Unicode MS" w:cs="Times New Roman"/>
          <w:sz w:val="40"/>
          <w:szCs w:val="40"/>
        </w:rPr>
        <w:t xml:space="preserve"> </w:t>
      </w:r>
      <w:r w:rsidR="00DD78EF" w:rsidRPr="00D06FA7">
        <w:rPr>
          <w:rFonts w:eastAsia="Arial Unicode MS" w:cs="Times New Roman"/>
          <w:sz w:val="40"/>
          <w:szCs w:val="40"/>
        </w:rPr>
        <w:t>в Республике Марий Эл</w:t>
      </w:r>
    </w:p>
    <w:p w:rsidR="00584FB3" w:rsidRDefault="00584FB3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095A58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Content>
        <w:p w:rsidR="001A206B" w:rsidRDefault="0029403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 w:rsidR="00A8114D"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29403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29403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29403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:rsidR="001A206B" w:rsidRDefault="0029403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:rsidR="001A206B" w:rsidRDefault="0029403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:rsidR="001A206B" w:rsidRDefault="0029403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>
            <w:fldChar w:fldCharType="end"/>
          </w:r>
        </w:p>
      </w:sdtContent>
    </w:sdt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  <w:r>
        <w:rPr>
          <w:rFonts w:eastAsia="Times New Roman" w:cs="Times New Roman"/>
          <w:color w:val="000000"/>
          <w:sz w:val="28"/>
          <w:szCs w:val="28"/>
        </w:rPr>
        <w:t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</w:t>
      </w:r>
      <w:r w:rsidR="00095A58">
        <w:rPr>
          <w:rFonts w:eastAsia="Times New Roman" w:cs="Times New Roman"/>
          <w:color w:val="000000"/>
          <w:sz w:val="28"/>
          <w:szCs w:val="28"/>
        </w:rPr>
        <w:t xml:space="preserve"> Регионального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</w:t>
      </w:r>
      <w:r w:rsidR="00095A58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095A58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</w:t>
      </w:r>
      <w:r w:rsidR="00095A58">
        <w:rPr>
          <w:rFonts w:eastAsia="Times New Roman" w:cs="Times New Roman"/>
          <w:color w:val="000000"/>
          <w:sz w:val="28"/>
          <w:szCs w:val="28"/>
        </w:rPr>
        <w:t>6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095A58">
        <w:rPr>
          <w:rFonts w:eastAsia="Times New Roman" w:cs="Times New Roman"/>
          <w:color w:val="000000"/>
          <w:sz w:val="28"/>
          <w:szCs w:val="28"/>
        </w:rPr>
        <w:t>Преподавание в младших классах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:rsidR="00095A58" w:rsidRPr="00011ACE" w:rsidRDefault="00095A58" w:rsidP="00095A5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Pr="00011ACE">
        <w:t xml:space="preserve"> </w:t>
      </w:r>
      <w:r w:rsidRPr="00011ACE">
        <w:rPr>
          <w:rFonts w:eastAsia="Times New Roman" w:cs="Times New Roman"/>
          <w:color w:val="000000"/>
          <w:sz w:val="28"/>
          <w:szCs w:val="28"/>
        </w:rPr>
        <w:t>СанПиН 1.2.3685-21 "Гигиенические нормативы и требования к обеспечению безопасности и (или) безвредности для человека факторов среды обитания" (утв. постановлением Главного государственного санитарного врача Российской Федерации от 28 января 2021 г. N 2)</w:t>
      </w:r>
    </w:p>
    <w:p w:rsidR="00095A58" w:rsidRDefault="00095A58" w:rsidP="00095A5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011ACE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 xml:space="preserve">2.1.3. </w:t>
      </w:r>
      <w:r w:rsidRPr="00011ACE">
        <w:rPr>
          <w:rFonts w:eastAsia="Times New Roman" w:cs="Times New Roman"/>
          <w:color w:val="000000"/>
          <w:sz w:val="28"/>
          <w:szCs w:val="28"/>
        </w:rPr>
        <w:t>Санитарные правила СП 2.4.3648-20 "Санитарно-эпидемиологические требования к организациям воспитания и обучения, отдыха и оздоровления детей и молодежи" (утв. постановлением Главного государственного санитарного врача Российской Федерации от 28 сентября 2020 г. N 28 (далее - Санитарно-эпидемиологические требования)).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095A58">
        <w:rPr>
          <w:rFonts w:eastAsia="Times New Roman" w:cs="Times New Roman"/>
          <w:color w:val="000000"/>
          <w:sz w:val="28"/>
          <w:szCs w:val="28"/>
        </w:rPr>
        <w:t>Преподавание в младших классах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095A58">
        <w:rPr>
          <w:rFonts w:eastAsia="Times New Roman" w:cs="Times New Roman"/>
          <w:color w:val="000000"/>
          <w:sz w:val="28"/>
          <w:szCs w:val="28"/>
        </w:rPr>
        <w:t>учитель начальных классов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</w:t>
      </w:r>
      <w:r w:rsidR="009269AB">
        <w:rPr>
          <w:rFonts w:eastAsia="Times New Roman" w:cs="Times New Roman"/>
          <w:color w:val="000000"/>
          <w:sz w:val="28"/>
          <w:szCs w:val="28"/>
        </w:rPr>
        <w:lastRenderedPageBreak/>
        <w:t xml:space="preserve">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:rsidR="00095A58" w:rsidRPr="00095A58" w:rsidRDefault="00095A58" w:rsidP="00095A58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 xml:space="preserve">В день С-1,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место. </w:t>
      </w:r>
    </w:p>
    <w:p w:rsidR="00095A58" w:rsidRPr="00095A58" w:rsidRDefault="00095A58" w:rsidP="00095A58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:rsidR="00095A58" w:rsidRPr="00095A58" w:rsidRDefault="00095A58" w:rsidP="00095A58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 xml:space="preserve"> Подготовить рабочее место:</w:t>
      </w:r>
    </w:p>
    <w:p w:rsidR="00095A58" w:rsidRPr="00095A58" w:rsidRDefault="00095A58" w:rsidP="00095A58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>- проверить наличие инструмента и расходных материалов</w:t>
      </w:r>
    </w:p>
    <w:p w:rsidR="00095A58" w:rsidRPr="00095A58" w:rsidRDefault="00095A58" w:rsidP="00095A58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lastRenderedPageBreak/>
        <w:t>- проверить готовность оборудования</w:t>
      </w:r>
    </w:p>
    <w:p w:rsidR="00095A58" w:rsidRPr="00095A58" w:rsidRDefault="00095A58" w:rsidP="00095A58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>Подготовить инструмент и оборудование, разрешенное к самостоятельной работе: компьютер (ноутбук).</w:t>
      </w:r>
      <w:r w:rsidRPr="00095A58">
        <w:rPr>
          <w:rFonts w:eastAsia="Times New Roman" w:cs="Times New Roman"/>
          <w:color w:val="000000"/>
          <w:sz w:val="28"/>
          <w:szCs w:val="28"/>
        </w:rPr>
        <w:tab/>
        <w:t>Перед началом работы следует убедиться в исправности электропроводки, выключателей, штепсельных розеток, наличии заземления компьютера, его работоспособности.</w:t>
      </w:r>
    </w:p>
    <w:p w:rsidR="00095A58" w:rsidRPr="00095A58" w:rsidRDefault="00095A58" w:rsidP="00095A58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>В случае обнаружения неисправностей к работе не приступать. Сообщить об этом Главному эксперту и только после устранения неполадок и разрешения эксперта приступить к работе.</w:t>
      </w:r>
    </w:p>
    <w:p w:rsidR="00095A58" w:rsidRPr="00095A58" w:rsidRDefault="00095A58" w:rsidP="00095A58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>Инструмент и оборудование, не разрешенное к самостоятельному использованию, к выполнению конкурсных заданий подготавливает уполномоченный Эксперт, участники могут принимать посильное участие в подготовке под непосредственным руководством и в присутствии Эксперта.</w:t>
      </w:r>
    </w:p>
    <w:p w:rsidR="00095A58" w:rsidRPr="00095A58" w:rsidRDefault="00095A58" w:rsidP="00095A58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>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:rsidR="00095A58" w:rsidRPr="00095A58" w:rsidRDefault="00095A58" w:rsidP="00095A58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>Ежедневно, перед началом выполнения конкурсного задания, в процессе подготовки рабочего места:</w:t>
      </w:r>
    </w:p>
    <w:p w:rsidR="00095A58" w:rsidRPr="00095A58" w:rsidRDefault="00095A58" w:rsidP="00095A58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>- осмотреть и привести в порядок рабочее место, средства индивидуальной защиты;</w:t>
      </w:r>
    </w:p>
    <w:p w:rsidR="00095A58" w:rsidRPr="00095A58" w:rsidRDefault="00095A58" w:rsidP="00095A58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>- убедиться в достаточности освещенности;</w:t>
      </w:r>
    </w:p>
    <w:p w:rsidR="00095A58" w:rsidRPr="00095A58" w:rsidRDefault="00095A58" w:rsidP="00095A58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>- проверить (визуально) правильность подключения инструмента и оборудования в электросеть;</w:t>
      </w:r>
    </w:p>
    <w:p w:rsidR="00095A58" w:rsidRPr="00095A58" w:rsidRDefault="00095A58" w:rsidP="00095A58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:rsidR="00095A58" w:rsidRPr="00095A58" w:rsidRDefault="00095A58" w:rsidP="00095A58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95A58">
        <w:rPr>
          <w:rFonts w:eastAsia="Times New Roman" w:cs="Times New Roman"/>
          <w:color w:val="000000"/>
          <w:sz w:val="28"/>
          <w:szCs w:val="28"/>
        </w:rPr>
        <w:t xml:space="preserve"> Подготовить необходимые для работы материалы, приспособления, и разложить их на свои места, убрать с рабочего стола все лишнее.</w:t>
      </w:r>
    </w:p>
    <w:p w:rsidR="001A206B" w:rsidRDefault="001A206B" w:rsidP="00600D4D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:rsidR="00600D4D" w:rsidRPr="00600D4D" w:rsidRDefault="00600D4D" w:rsidP="00600D4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00D4D">
        <w:rPr>
          <w:rFonts w:eastAsia="Times New Roman" w:cs="Times New Roman"/>
          <w:color w:val="000000"/>
          <w:sz w:val="28"/>
          <w:szCs w:val="28"/>
        </w:rPr>
        <w:t>Неисправность инструмента и оборудования</w:t>
      </w:r>
    </w:p>
    <w:p w:rsidR="00600D4D" w:rsidRPr="00600D4D" w:rsidRDefault="00600D4D" w:rsidP="00600D4D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00D4D">
        <w:rPr>
          <w:rFonts w:eastAsia="Times New Roman" w:cs="Times New Roman"/>
          <w:color w:val="000000"/>
          <w:sz w:val="28"/>
          <w:szCs w:val="28"/>
        </w:rPr>
        <w:t>Неисправности электропроводки, выключателей, штепсельных розеток, наличии заземления компьютера, его работоспособности.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5" w:name="_heading=h.3dy6vkm"/>
      <w:bookmarkEnd w:id="5"/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47"/>
        <w:gridCol w:w="7342"/>
      </w:tblGrid>
      <w:tr w:rsidR="00600D4D" w:rsidRPr="00BC231C" w:rsidTr="00793AA1">
        <w:trPr>
          <w:tblHeader/>
        </w:trPr>
        <w:tc>
          <w:tcPr>
            <w:tcW w:w="2547" w:type="dxa"/>
            <w:shd w:val="clear" w:color="auto" w:fill="auto"/>
            <w:vAlign w:val="center"/>
          </w:tcPr>
          <w:p w:rsidR="00600D4D" w:rsidRPr="00BC231C" w:rsidRDefault="00600D4D" w:rsidP="00793AA1">
            <w:pPr>
              <w:spacing w:after="160" w:line="259" w:lineRule="auto"/>
              <w:jc w:val="center"/>
              <w:outlineLvl w:val="9"/>
              <w:rPr>
                <w:rFonts w:eastAsia="Times New Roman" w:cs="Times New Roman"/>
                <w:b/>
                <w:position w:val="0"/>
                <w:lang w:eastAsia="en-US"/>
              </w:rPr>
            </w:pPr>
            <w:bookmarkStart w:id="6" w:name="_heading=h.1t3h5sf"/>
            <w:bookmarkEnd w:id="6"/>
            <w:r w:rsidRPr="00BC231C">
              <w:rPr>
                <w:rFonts w:eastAsia="Times New Roman" w:cs="Times New Roman"/>
                <w:b/>
                <w:position w:val="0"/>
                <w:lang w:eastAsia="en-US"/>
              </w:rPr>
              <w:t>Наименование инструмента/ оборудования</w:t>
            </w:r>
          </w:p>
        </w:tc>
        <w:tc>
          <w:tcPr>
            <w:tcW w:w="7342" w:type="dxa"/>
            <w:shd w:val="clear" w:color="auto" w:fill="auto"/>
            <w:vAlign w:val="center"/>
          </w:tcPr>
          <w:p w:rsidR="00600D4D" w:rsidRPr="00BC231C" w:rsidRDefault="00600D4D" w:rsidP="00793AA1">
            <w:pPr>
              <w:spacing w:after="160" w:line="259" w:lineRule="auto"/>
              <w:jc w:val="center"/>
              <w:outlineLvl w:val="9"/>
              <w:rPr>
                <w:rFonts w:eastAsia="Times New Roman" w:cs="Times New Roman"/>
                <w:b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b/>
                <w:position w:val="0"/>
                <w:lang w:eastAsia="en-US"/>
              </w:rPr>
              <w:t>Требования безопасности</w:t>
            </w:r>
          </w:p>
        </w:tc>
      </w:tr>
      <w:tr w:rsidR="00600D4D" w:rsidRPr="00BC231C" w:rsidTr="00793AA1">
        <w:tc>
          <w:tcPr>
            <w:tcW w:w="2547" w:type="dxa"/>
            <w:shd w:val="clear" w:color="auto" w:fill="auto"/>
          </w:tcPr>
          <w:p w:rsidR="00600D4D" w:rsidRPr="00BC231C" w:rsidRDefault="00600D4D" w:rsidP="00793AA1">
            <w:pPr>
              <w:spacing w:after="160" w:line="259" w:lineRule="auto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Компьютер (ноутбук)</w:t>
            </w:r>
          </w:p>
        </w:tc>
        <w:tc>
          <w:tcPr>
            <w:tcW w:w="7342" w:type="dxa"/>
            <w:shd w:val="clear" w:color="auto" w:fill="auto"/>
          </w:tcPr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включать оборудование в неисправную розетку, во время работы следить, нагревается ли вилка, не нарушена ли целостность электрошнура.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Избегать частого включения и выключения компьютера без необходимости.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прикасаться к экрану и тыльной стороне блоков компьютера.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трогать разъемы соединительных кабелей.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приступать к работе с влажными руками.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Избегать попадания брызг воды на составные части интерактивной доски, монитора; исключить попадания жидкости на чувствительные электронные компоненты во избежание их повреждения.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класть предметы на оборудование и дисплей.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давить и не стучать по интерактивной панели, не прислоняться к ней.</w:t>
            </w:r>
          </w:p>
        </w:tc>
      </w:tr>
      <w:tr w:rsidR="00600D4D" w:rsidRPr="00BC231C" w:rsidTr="00793AA1">
        <w:tc>
          <w:tcPr>
            <w:tcW w:w="2547" w:type="dxa"/>
            <w:shd w:val="clear" w:color="auto" w:fill="auto"/>
          </w:tcPr>
          <w:p w:rsidR="00600D4D" w:rsidRPr="00BC231C" w:rsidRDefault="00600D4D" w:rsidP="00793AA1">
            <w:pPr>
              <w:spacing w:after="160" w:line="259" w:lineRule="auto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Интерактивная доска, активный лоток для интерактивных досок, проектор</w:t>
            </w:r>
          </w:p>
        </w:tc>
        <w:tc>
          <w:tcPr>
            <w:tcW w:w="7342" w:type="dxa"/>
            <w:shd w:val="clear" w:color="auto" w:fill="auto"/>
          </w:tcPr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Убедитесь, что кабели, идущие по полу к изделию, надлежащим образом помечены и связаны так, чтобы за них нельзя было зацепиться.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• Для предотвращения возгорания и поражения электрическим током оборудование от влаги.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• Не смотрите (и не разрешайте детям смотреть) прямо на луч проектора.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• Не прикасайтесь и не разрешайте детям прикасаться к проектору, так как он сильно нагревается во время работы.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lastRenderedPageBreak/>
              <w:t>• Если оборудование расположено слишком высоко, не пытайтесь дотянуться до его поверхности, встав на стул (и не позволяйте детям делать этого). Вместо этого воспользуйтесь регулируемой по высоте напольной стойкой.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 xml:space="preserve">• Не взбирайтесь на интерактивную доску, установленную на стене или напольной стойке. 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приступать к работе с влажными руками.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Избегать попадания брызг воды на составные части интерактивной доски, монитора; исключить попадания жидкости на чувствительные электронные компоненты во избежание их повреждения.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класть предметы на оборудование и дисплей.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давить и не стучать по интерактивной панели, не прислоняться к ней.</w:t>
            </w:r>
          </w:p>
        </w:tc>
      </w:tr>
      <w:tr w:rsidR="00600D4D" w:rsidRPr="00BC231C" w:rsidTr="00793AA1">
        <w:tc>
          <w:tcPr>
            <w:tcW w:w="2547" w:type="dxa"/>
            <w:shd w:val="clear" w:color="auto" w:fill="auto"/>
          </w:tcPr>
          <w:p w:rsidR="00600D4D" w:rsidRPr="00BC231C" w:rsidRDefault="00600D4D" w:rsidP="00793AA1">
            <w:pPr>
              <w:spacing w:after="160" w:line="259" w:lineRule="auto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lastRenderedPageBreak/>
              <w:t>Интерактивный дисплей на мобильной стойке</w:t>
            </w:r>
          </w:p>
        </w:tc>
        <w:tc>
          <w:tcPr>
            <w:tcW w:w="7342" w:type="dxa"/>
            <w:shd w:val="clear" w:color="auto" w:fill="auto"/>
          </w:tcPr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Убедитесь, что кабели, идущие по полу к изделию, надлежащим образом помечены и связаны так, чтобы за них нельзя было зацепиться.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• Для предотвращения возгорания и поражения электрическим током оборудование от влаги.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•. Не смотрите (и не разрешайте детям смотреть) прямо на луч проектора.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• Не прикасайтесь и не разрешайте детям прикасаться к проектору, так как он сильно нагревается во время работы.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• Если оборудование расположено слишком высоко, не пытайтесь дотянуться до его поверхности, встав на стул (и не позволяйте детям делать этого). Вместо этого воспользуйтесь регулируемой по высоте напольной стойкой.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 xml:space="preserve">• Не взбирайтесь на интерактивную доску, установленную на стене или напольной стойке. 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приступать к работе с влажными руками.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Избегать попадания брызг воды на составные части интерактивной доски, монитора; исключить попадания жидкости на чувствительные электронные компоненты во избежание их повреждения.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класть предметы на оборудование и дисплей.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давить и не стучать по интерактивной панели, не прислоняться к ней.</w:t>
            </w:r>
          </w:p>
        </w:tc>
      </w:tr>
      <w:tr w:rsidR="00600D4D" w:rsidRPr="00BC231C" w:rsidTr="00793AA1">
        <w:tc>
          <w:tcPr>
            <w:tcW w:w="2547" w:type="dxa"/>
            <w:shd w:val="clear" w:color="auto" w:fill="auto"/>
          </w:tcPr>
          <w:p w:rsidR="00600D4D" w:rsidRPr="00BC231C" w:rsidRDefault="00600D4D" w:rsidP="00793AA1">
            <w:pPr>
              <w:spacing w:after="160" w:line="259" w:lineRule="auto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Конструктор (Робототехника для начальной школы)</w:t>
            </w:r>
          </w:p>
        </w:tc>
        <w:tc>
          <w:tcPr>
            <w:tcW w:w="7342" w:type="dxa"/>
            <w:shd w:val="clear" w:color="auto" w:fill="auto"/>
          </w:tcPr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 xml:space="preserve">1.Организуйте для работы рабочее место с компьютером и свободным местом для сборки моделей. 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2. Необходимо предусмотреть место для контейнера с деталями и «сборочной площадки». То есть, перед каждым компьютером должна быть свободное пространство размерами примерно 60 см х 40 см.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3. Конструктор отрывайте правильно, придерживая крышку.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4. Детали держите в специальном контейнере.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5. При работе в группах, распределите обязанности: координатор, сборщики, писарь и др., чтобы каждый отвечал за свой этап работы.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 xml:space="preserve">6. При работе с конструктором важно следить за деталями, так как </w:t>
            </w:r>
            <w:r w:rsidRPr="00BC231C">
              <w:rPr>
                <w:rFonts w:eastAsia="Times New Roman" w:cs="Times New Roman"/>
                <w:position w:val="0"/>
                <w:lang w:eastAsia="en-US"/>
              </w:rPr>
              <w:lastRenderedPageBreak/>
              <w:t>они очень мелкие. Нельзя детали брать в рот, раскидывать на рабочем столе.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7. При работе с компьютерами надо быть очень осторожными, чтобы не повредить монитор, при подключении конструкции, соблюдать порядок подключения.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8. После окончания сборки, проверки на компьютере, конструкция разбирается, детали укладываются в коробку, компьютер выключается и сдается учителю.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9. По всем вопросам неполадок компьютера обращаться к Главному эксперту.</w:t>
            </w:r>
          </w:p>
        </w:tc>
      </w:tr>
      <w:tr w:rsidR="00600D4D" w:rsidRPr="00BC231C" w:rsidTr="00793AA1">
        <w:tc>
          <w:tcPr>
            <w:tcW w:w="2547" w:type="dxa"/>
            <w:shd w:val="clear" w:color="auto" w:fill="auto"/>
          </w:tcPr>
          <w:p w:rsidR="00600D4D" w:rsidRPr="00BC231C" w:rsidRDefault="00600D4D" w:rsidP="00793AA1">
            <w:pPr>
              <w:spacing w:after="160" w:line="259" w:lineRule="auto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lastRenderedPageBreak/>
              <w:t>Система голосования, телевизор, Лабораторный комплекс SenseDisc® Basic (Базовый),</w:t>
            </w:r>
            <w:r w:rsidRPr="00BC231C">
              <w:rPr>
                <w:rFonts w:cs="Times New Roman"/>
                <w:position w:val="0"/>
                <w:lang w:eastAsia="en-US"/>
              </w:rPr>
              <w:t xml:space="preserve"> </w:t>
            </w:r>
            <w:r w:rsidRPr="00BC231C">
              <w:rPr>
                <w:rFonts w:eastAsia="Times New Roman" w:cs="Times New Roman"/>
                <w:position w:val="0"/>
                <w:lang w:eastAsia="en-US"/>
              </w:rPr>
              <w:t>Электронный микроскоп</w:t>
            </w:r>
            <w:r w:rsidRPr="00BC231C">
              <w:rPr>
                <w:rFonts w:cs="Times New Roman"/>
                <w:position w:val="0"/>
                <w:lang w:eastAsia="en-US"/>
              </w:rPr>
              <w:t xml:space="preserve"> </w:t>
            </w:r>
            <w:r w:rsidRPr="00BC231C">
              <w:rPr>
                <w:rFonts w:eastAsia="Times New Roman" w:cs="Times New Roman"/>
                <w:position w:val="0"/>
                <w:lang w:eastAsia="en-US"/>
              </w:rPr>
              <w:t>Документ камера.</w:t>
            </w:r>
            <w:r w:rsidRPr="00BC231C">
              <w:rPr>
                <w:rFonts w:cs="Times New Roman"/>
                <w:position w:val="0"/>
                <w:lang w:eastAsia="en-US"/>
              </w:rPr>
              <w:t xml:space="preserve"> </w:t>
            </w:r>
            <w:r w:rsidRPr="00BC231C">
              <w:rPr>
                <w:rFonts w:eastAsia="Times New Roman" w:cs="Times New Roman"/>
                <w:position w:val="0"/>
                <w:lang w:eastAsia="en-US"/>
              </w:rPr>
              <w:t>Электронный флипчарт</w:t>
            </w:r>
          </w:p>
        </w:tc>
        <w:tc>
          <w:tcPr>
            <w:tcW w:w="7342" w:type="dxa"/>
            <w:shd w:val="clear" w:color="auto" w:fill="auto"/>
          </w:tcPr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 xml:space="preserve">Руки должны быть чистыми и сухими, т.к. величина проходящего тока зависит от состояния кожи, а также площади соприкосновения с токоведущими частями - грязь и влага ее увеличивают. 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В случае обнаружения неисправности отключите питание устройства от сети 220 В. Для полной уверенности в этом случае лучше вытащить сетевую вилку из розетки. Сообщите Главному эксперту.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 xml:space="preserve">Не следует забывать, что после отключения питания конденсаторы в устройстве могут еще долгое время сохранять заряд. Прикоснувшись к выводам такого конденсатора рукой, можно получить удар током. 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 xml:space="preserve">При первоначальном включении устройства следует соблюдать осторожность. 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 xml:space="preserve">Не рекомендуется оставлять без присмотра включенные и еще не настроенные устройства - это может вызвать пожар. 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 xml:space="preserve">Запрещено использовать прибор с поврежденными соединительными проводами или контактными наконечниками. Сами соединительные провода должны иметь надежную изоляцию. 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 xml:space="preserve">Все переключения режимов следует проводить до его подключения. 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 xml:space="preserve">Все подключения прибора к проверяемой схеме проводить при полностью отключенной радиоаппаратуре. 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При проведении работ не спешите, иначе это приводит (в лучшем случае) только к повреждениям прибора.</w:t>
            </w:r>
          </w:p>
        </w:tc>
      </w:tr>
      <w:tr w:rsidR="00600D4D" w:rsidRPr="00BC231C" w:rsidTr="00793AA1">
        <w:tc>
          <w:tcPr>
            <w:tcW w:w="2547" w:type="dxa"/>
            <w:shd w:val="clear" w:color="auto" w:fill="auto"/>
          </w:tcPr>
          <w:p w:rsidR="00600D4D" w:rsidRPr="00BC231C" w:rsidRDefault="00600D4D" w:rsidP="00793AA1">
            <w:pPr>
              <w:spacing w:after="160" w:line="259" w:lineRule="auto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МФУ А4 лазерное, чёрно-белое, цветное</w:t>
            </w:r>
          </w:p>
        </w:tc>
        <w:tc>
          <w:tcPr>
            <w:tcW w:w="7342" w:type="dxa"/>
            <w:shd w:val="clear" w:color="auto" w:fill="auto"/>
          </w:tcPr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Во избежание поражения электротоком при устранении блокировки бумаги и мелком ремонте отключить аппарат от сети.</w:t>
            </w:r>
          </w:p>
          <w:p w:rsidR="00600D4D" w:rsidRPr="00BC231C" w:rsidRDefault="00600D4D" w:rsidP="00793AA1">
            <w:pPr>
              <w:spacing w:line="259" w:lineRule="auto"/>
              <w:jc w:val="both"/>
              <w:outlineLvl w:val="9"/>
              <w:rPr>
                <w:rFonts w:eastAsia="Times New Roman" w:cs="Times New Roman"/>
                <w:position w:val="0"/>
                <w:lang w:eastAsia="en-US"/>
              </w:rPr>
            </w:pPr>
            <w:r w:rsidRPr="00BC231C">
              <w:rPr>
                <w:rFonts w:eastAsia="Times New Roman" w:cs="Times New Roman"/>
                <w:position w:val="0"/>
                <w:lang w:eastAsia="en-US"/>
              </w:rPr>
              <w:t>Не допускать воздействия огня на тонер-картридж.</w:t>
            </w:r>
          </w:p>
        </w:tc>
      </w:tr>
    </w:tbl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</w:p>
    <w:p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:rsidR="00F90C5B" w:rsidRPr="00F90C5B" w:rsidRDefault="00F90C5B" w:rsidP="00F90C5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90C5B">
        <w:rPr>
          <w:rFonts w:eastAsia="Times New Roman" w:cs="Times New Roman"/>
          <w:color w:val="000000"/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:rsidR="00F90C5B" w:rsidRPr="00F90C5B" w:rsidRDefault="00F90C5B" w:rsidP="00F90C5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90C5B">
        <w:rPr>
          <w:rFonts w:eastAsia="Times New Roman" w:cs="Times New Roman"/>
          <w:color w:val="000000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F90C5B" w:rsidRPr="00F90C5B" w:rsidRDefault="00F90C5B" w:rsidP="00F90C5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90C5B">
        <w:rPr>
          <w:rFonts w:eastAsia="Times New Roman" w:cs="Times New Roman"/>
          <w:color w:val="000000"/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1A206B" w:rsidRDefault="001A206B" w:rsidP="00F90C5B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4d34og8"/>
      <w:bookmarkEnd w:id="7"/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lastRenderedPageBreak/>
        <w:t>7. Требования охраны труда по окончании работы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:rsidR="00F90C5B" w:rsidRPr="00F90C5B" w:rsidRDefault="00F90C5B" w:rsidP="00F90C5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90C5B">
        <w:rPr>
          <w:rFonts w:eastAsia="Times New Roman" w:cs="Times New Roman"/>
          <w:color w:val="000000"/>
          <w:sz w:val="28"/>
          <w:szCs w:val="28"/>
        </w:rPr>
        <w:t xml:space="preserve">Привести в порядок рабочее место. </w:t>
      </w:r>
    </w:p>
    <w:p w:rsidR="00F90C5B" w:rsidRPr="00F90C5B" w:rsidRDefault="00F90C5B" w:rsidP="00F90C5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90C5B">
        <w:rPr>
          <w:rFonts w:eastAsia="Times New Roman" w:cs="Times New Roman"/>
          <w:color w:val="000000"/>
          <w:sz w:val="28"/>
          <w:szCs w:val="28"/>
        </w:rPr>
        <w:t>Убрать средства индивидуальной защиты в отведенное для хранений место.</w:t>
      </w:r>
    </w:p>
    <w:p w:rsidR="00F90C5B" w:rsidRPr="00F90C5B" w:rsidRDefault="00F90C5B" w:rsidP="00F90C5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90C5B">
        <w:rPr>
          <w:rFonts w:eastAsia="Times New Roman" w:cs="Times New Roman"/>
          <w:color w:val="000000"/>
          <w:sz w:val="28"/>
          <w:szCs w:val="28"/>
        </w:rPr>
        <w:t>Отключить инструмент и оборудование от сети.</w:t>
      </w:r>
    </w:p>
    <w:p w:rsidR="00F90C5B" w:rsidRPr="00F90C5B" w:rsidRDefault="00F90C5B" w:rsidP="00F90C5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90C5B">
        <w:rPr>
          <w:rFonts w:eastAsia="Times New Roman" w:cs="Times New Roman"/>
          <w:color w:val="000000"/>
          <w:sz w:val="28"/>
          <w:szCs w:val="28"/>
        </w:rPr>
        <w:t>Инструмент убрать в специально предназначенное для хранений место.</w:t>
      </w:r>
    </w:p>
    <w:p w:rsidR="00F90C5B" w:rsidRPr="00F90C5B" w:rsidRDefault="00F90C5B" w:rsidP="00F90C5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90C5B">
        <w:rPr>
          <w:rFonts w:eastAsia="Times New Roman" w:cs="Times New Roman"/>
          <w:color w:val="000000"/>
          <w:sz w:val="28"/>
          <w:szCs w:val="28"/>
        </w:rPr>
        <w:t>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:rsidR="001A206B" w:rsidRDefault="001A206B" w:rsidP="00F90C5B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GoBack"/>
      <w:bookmarkEnd w:id="8"/>
    </w:p>
    <w:sectPr w:rsidR="001A206B" w:rsidSect="00294037">
      <w:footerReference w:type="default" r:id="rId10"/>
      <w:footerReference w:type="first" r:id="rId11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5F67" w:rsidRDefault="00FA5F67">
      <w:pPr>
        <w:spacing w:line="240" w:lineRule="auto"/>
      </w:pPr>
      <w:r>
        <w:separator/>
      </w:r>
    </w:p>
  </w:endnote>
  <w:endnote w:type="continuationSeparator" w:id="0">
    <w:p w:rsidR="00FA5F67" w:rsidRDefault="00FA5F6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06B" w:rsidRDefault="00294037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 w:rsidR="00A8114D"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DD78EF">
      <w:rPr>
        <w:rFonts w:ascii="Calibri" w:hAnsi="Calibri"/>
        <w:noProof/>
        <w:color w:val="000000"/>
        <w:sz w:val="22"/>
        <w:szCs w:val="22"/>
      </w:rPr>
      <w:t>11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5F67" w:rsidRDefault="00FA5F67">
      <w:pPr>
        <w:spacing w:line="240" w:lineRule="auto"/>
      </w:pPr>
      <w:r>
        <w:separator/>
      </w:r>
    </w:p>
  </w:footnote>
  <w:footnote w:type="continuationSeparator" w:id="0">
    <w:p w:rsidR="00FA5F67" w:rsidRDefault="00FA5F6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206B"/>
    <w:rsid w:val="00004270"/>
    <w:rsid w:val="00044379"/>
    <w:rsid w:val="00067573"/>
    <w:rsid w:val="00095A58"/>
    <w:rsid w:val="00195C80"/>
    <w:rsid w:val="001A206B"/>
    <w:rsid w:val="00294037"/>
    <w:rsid w:val="00325995"/>
    <w:rsid w:val="003D37FA"/>
    <w:rsid w:val="00463C10"/>
    <w:rsid w:val="004C3BFC"/>
    <w:rsid w:val="00584FB3"/>
    <w:rsid w:val="00600D4D"/>
    <w:rsid w:val="00721165"/>
    <w:rsid w:val="008A0253"/>
    <w:rsid w:val="009269AB"/>
    <w:rsid w:val="00940A53"/>
    <w:rsid w:val="00A7162A"/>
    <w:rsid w:val="00A74F0F"/>
    <w:rsid w:val="00A8114D"/>
    <w:rsid w:val="00A82400"/>
    <w:rsid w:val="00AD4DA9"/>
    <w:rsid w:val="00B366B4"/>
    <w:rsid w:val="00B866AB"/>
    <w:rsid w:val="00B92118"/>
    <w:rsid w:val="00BA7163"/>
    <w:rsid w:val="00C006B0"/>
    <w:rsid w:val="00C025DD"/>
    <w:rsid w:val="00CC1E22"/>
    <w:rsid w:val="00CE2B77"/>
    <w:rsid w:val="00DD78EF"/>
    <w:rsid w:val="00EB37B9"/>
    <w:rsid w:val="00F26301"/>
    <w:rsid w:val="00F66017"/>
    <w:rsid w:val="00F810FF"/>
    <w:rsid w:val="00F90C5B"/>
    <w:rsid w:val="00FA5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rsid w:val="00294037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294037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294037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29403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294037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29403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294037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294037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294037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294037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294037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294037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294037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294037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294037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294037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294037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294037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294037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294037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294037"/>
    <w:rPr>
      <w:sz w:val="24"/>
      <w:szCs w:val="24"/>
    </w:rPr>
  </w:style>
  <w:style w:type="character" w:customStyle="1" w:styleId="QuoteChar">
    <w:name w:val="Quote Char"/>
    <w:uiPriority w:val="29"/>
    <w:rsid w:val="00294037"/>
    <w:rPr>
      <w:i/>
    </w:rPr>
  </w:style>
  <w:style w:type="character" w:customStyle="1" w:styleId="IntenseQuoteChar">
    <w:name w:val="Intense Quote Char"/>
    <w:uiPriority w:val="30"/>
    <w:rsid w:val="00294037"/>
    <w:rPr>
      <w:i/>
    </w:rPr>
  </w:style>
  <w:style w:type="character" w:customStyle="1" w:styleId="HeaderChar">
    <w:name w:val="Header Char"/>
    <w:basedOn w:val="a0"/>
    <w:uiPriority w:val="99"/>
    <w:rsid w:val="00294037"/>
  </w:style>
  <w:style w:type="character" w:customStyle="1" w:styleId="CaptionChar">
    <w:name w:val="Caption Char"/>
    <w:uiPriority w:val="99"/>
    <w:rsid w:val="00294037"/>
  </w:style>
  <w:style w:type="character" w:customStyle="1" w:styleId="FootnoteTextChar">
    <w:name w:val="Footnote Text Char"/>
    <w:uiPriority w:val="99"/>
    <w:rsid w:val="00294037"/>
    <w:rPr>
      <w:sz w:val="18"/>
    </w:rPr>
  </w:style>
  <w:style w:type="character" w:customStyle="1" w:styleId="EndnoteTextChar">
    <w:name w:val="Endnote Text Char"/>
    <w:uiPriority w:val="99"/>
    <w:rsid w:val="00294037"/>
    <w:rPr>
      <w:sz w:val="20"/>
    </w:rPr>
  </w:style>
  <w:style w:type="character" w:customStyle="1" w:styleId="11">
    <w:name w:val="Заголовок 1 Знак1"/>
    <w:link w:val="1"/>
    <w:uiPriority w:val="9"/>
    <w:rsid w:val="00294037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294037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294037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294037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294037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294037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294037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294037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294037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rsid w:val="00294037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sid w:val="00294037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294037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294037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294037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294037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294037"/>
    <w:rPr>
      <w:i/>
    </w:rPr>
  </w:style>
  <w:style w:type="paragraph" w:styleId="aa">
    <w:name w:val="header"/>
    <w:basedOn w:val="a"/>
    <w:link w:val="10"/>
    <w:hidden/>
    <w:qFormat/>
    <w:rsid w:val="00294037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294037"/>
  </w:style>
  <w:style w:type="paragraph" w:styleId="ab">
    <w:name w:val="footer"/>
    <w:basedOn w:val="a"/>
    <w:link w:val="12"/>
    <w:hidden/>
    <w:qFormat/>
    <w:rsid w:val="00294037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294037"/>
  </w:style>
  <w:style w:type="paragraph" w:styleId="ac">
    <w:name w:val="caption"/>
    <w:basedOn w:val="a"/>
    <w:next w:val="a"/>
    <w:uiPriority w:val="35"/>
    <w:semiHidden/>
    <w:unhideWhenUsed/>
    <w:qFormat/>
    <w:rsid w:val="00294037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294037"/>
  </w:style>
  <w:style w:type="table" w:styleId="ad">
    <w:name w:val="Table Grid"/>
    <w:basedOn w:val="a1"/>
    <w:hidden/>
    <w:qFormat/>
    <w:rsid w:val="00294037"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294037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294037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294037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29403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29403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29403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294037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294037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294037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294037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294037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294037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294037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294037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29403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29403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29403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29403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29403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29403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29403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294037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294037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294037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294037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294037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294037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294037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294037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294037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sid w:val="00294037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294037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294037"/>
    <w:rPr>
      <w:sz w:val="18"/>
    </w:rPr>
  </w:style>
  <w:style w:type="character" w:styleId="af0">
    <w:name w:val="footnote reference"/>
    <w:hidden/>
    <w:qFormat/>
    <w:rsid w:val="00294037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294037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294037"/>
    <w:rPr>
      <w:sz w:val="20"/>
    </w:rPr>
  </w:style>
  <w:style w:type="character" w:styleId="af3">
    <w:name w:val="endnote reference"/>
    <w:uiPriority w:val="99"/>
    <w:semiHidden/>
    <w:unhideWhenUsed/>
    <w:rsid w:val="00294037"/>
    <w:rPr>
      <w:vertAlign w:val="superscript"/>
    </w:rPr>
  </w:style>
  <w:style w:type="paragraph" w:styleId="14">
    <w:name w:val="toc 1"/>
    <w:basedOn w:val="a"/>
    <w:next w:val="a"/>
    <w:hidden/>
    <w:qFormat/>
    <w:rsid w:val="00294037"/>
  </w:style>
  <w:style w:type="paragraph" w:styleId="23">
    <w:name w:val="toc 2"/>
    <w:basedOn w:val="a"/>
    <w:next w:val="a"/>
    <w:hidden/>
    <w:qFormat/>
    <w:rsid w:val="00294037"/>
    <w:pPr>
      <w:ind w:left="240"/>
    </w:pPr>
  </w:style>
  <w:style w:type="paragraph" w:styleId="31">
    <w:name w:val="toc 3"/>
    <w:basedOn w:val="a"/>
    <w:next w:val="a"/>
    <w:uiPriority w:val="39"/>
    <w:unhideWhenUsed/>
    <w:rsid w:val="00294037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294037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294037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294037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294037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294037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294037"/>
    <w:pPr>
      <w:spacing w:after="57"/>
      <w:ind w:left="2268"/>
    </w:pPr>
  </w:style>
  <w:style w:type="paragraph" w:styleId="af4">
    <w:name w:val="TOC Heading"/>
    <w:basedOn w:val="1"/>
    <w:next w:val="a"/>
    <w:hidden/>
    <w:qFormat/>
    <w:rsid w:val="00294037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294037"/>
  </w:style>
  <w:style w:type="table" w:customStyle="1" w:styleId="TableNormal">
    <w:name w:val="Table Normal"/>
    <w:rsid w:val="0029403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294037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rsid w:val="00294037"/>
    <w:pPr>
      <w:ind w:left="720"/>
    </w:pPr>
  </w:style>
  <w:style w:type="paragraph" w:styleId="af7">
    <w:name w:val="Balloon Text"/>
    <w:basedOn w:val="a"/>
    <w:hidden/>
    <w:qFormat/>
    <w:rsid w:val="00294037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294037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294037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294037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294037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294037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294037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294037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rsid w:val="00294037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294037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sid w:val="00294037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29403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29403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052BD2B2-BCD4-4695-AD79-9817599882D3}"/>
</file>

<file path=customXml/itemProps3.xml><?xml version="1.0" encoding="utf-8"?>
<ds:datastoreItem xmlns:ds="http://schemas.openxmlformats.org/officeDocument/2006/customXml" ds:itemID="{93BB7690-0D0E-4624-A8D5-B0F082B0ED6F}"/>
</file>

<file path=customXml/itemProps4.xml><?xml version="1.0" encoding="utf-8"?>
<ds:datastoreItem xmlns:ds="http://schemas.openxmlformats.org/officeDocument/2006/customXml" ds:itemID="{BAEDEA66-9878-4C76-800F-641C8A720A8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11</Pages>
  <Words>2527</Words>
  <Characters>14405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Светлана</cp:lastModifiedBy>
  <cp:revision>17</cp:revision>
  <dcterms:created xsi:type="dcterms:W3CDTF">2023-10-10T08:16:00Z</dcterms:created>
  <dcterms:modified xsi:type="dcterms:W3CDTF">2025-11-19T15:27:00Z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