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767" w:rsidRDefault="003B7D9C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b/>
          <w:noProof/>
          <w:lang w:eastAsia="ru-RU"/>
        </w:rPr>
        <w:drawing>
          <wp:inline distT="0" distB="0" distL="0" distR="0">
            <wp:extent cx="3303905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767" w:rsidRDefault="003B7D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3B0767" w:rsidRDefault="003B7D9C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color w:val="FF0000"/>
          <w:sz w:val="24"/>
          <w:szCs w:val="28"/>
        </w:rPr>
        <w:t xml:space="preserve">Регионального </w:t>
      </w:r>
      <w:r>
        <w:rPr>
          <w:rFonts w:ascii="Times New Roman" w:hAnsi="Times New Roman" w:cs="Times New Roman"/>
          <w:b/>
          <w:sz w:val="24"/>
          <w:szCs w:val="28"/>
        </w:rPr>
        <w:t xml:space="preserve">этапа чемпионата </w:t>
      </w:r>
      <w:r>
        <w:rPr>
          <w:rFonts w:ascii="Times New Roman" w:hAnsi="Times New Roman" w:cs="Times New Roman"/>
          <w:b/>
          <w:color w:val="FF0000"/>
          <w:sz w:val="24"/>
          <w:szCs w:val="28"/>
        </w:rPr>
        <w:t>Республики Марий Эл</w:t>
      </w:r>
    </w:p>
    <w:p w:rsidR="003B0767" w:rsidRDefault="003B7D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 компетенции «</w:t>
      </w:r>
      <w:r>
        <w:rPr>
          <w:rFonts w:ascii="Times New Roman" w:hAnsi="Times New Roman" w:cs="Times New Roman"/>
          <w:b/>
          <w:sz w:val="24"/>
          <w:szCs w:val="28"/>
        </w:rPr>
        <w:t>Поварское дело»</w:t>
      </w:r>
    </w:p>
    <w:p w:rsidR="003B7D9C" w:rsidRDefault="003B7D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3B0767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Общая информация</w:t>
            </w:r>
          </w:p>
        </w:tc>
      </w:tr>
      <w:tr w:rsidR="003B0767">
        <w:tc>
          <w:tcPr>
            <w:tcW w:w="3145" w:type="dxa"/>
            <w:vAlign w:val="center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Период проведения</w:t>
            </w:r>
          </w:p>
        </w:tc>
        <w:tc>
          <w:tcPr>
            <w:tcW w:w="4410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25-30 января 2026г</w:t>
            </w:r>
          </w:p>
        </w:tc>
      </w:tr>
      <w:tr w:rsidR="003B0767">
        <w:tc>
          <w:tcPr>
            <w:tcW w:w="3145" w:type="dxa"/>
            <w:vAlign w:val="center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г. Йошкар-Ола, ул. Строителей, д.62</w:t>
            </w:r>
          </w:p>
        </w:tc>
      </w:tr>
      <w:tr w:rsidR="003B0767">
        <w:trPr>
          <w:trHeight w:val="480"/>
        </w:trPr>
        <w:tc>
          <w:tcPr>
            <w:tcW w:w="3145" w:type="dxa"/>
            <w:vAlign w:val="center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ФИО Главного эксперта</w:t>
            </w:r>
          </w:p>
        </w:tc>
        <w:tc>
          <w:tcPr>
            <w:tcW w:w="4410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Чуракова Ирина Петровна</w:t>
            </w:r>
          </w:p>
        </w:tc>
      </w:tr>
      <w:tr w:rsidR="003B0767">
        <w:trPr>
          <w:trHeight w:val="480"/>
        </w:trPr>
        <w:tc>
          <w:tcPr>
            <w:tcW w:w="3145" w:type="dxa"/>
            <w:vAlign w:val="center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Контакты Главного эксперта</w:t>
            </w:r>
          </w:p>
        </w:tc>
        <w:tc>
          <w:tcPr>
            <w:tcW w:w="4410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+792787546266</w:t>
            </w:r>
          </w:p>
        </w:tc>
      </w:tr>
    </w:tbl>
    <w:p w:rsidR="003B0767" w:rsidRDefault="003B0767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3B0767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Д-2  / «25»  января 2026 г.</w:t>
            </w:r>
          </w:p>
        </w:tc>
      </w:tr>
      <w:tr w:rsidR="003B0767"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09:00-10:00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Заезд экспертов соревнований </w:t>
            </w:r>
          </w:p>
        </w:tc>
      </w:tr>
      <w:tr w:rsidR="003B0767"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10:00-10:15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Регистрация экспертов на конкурсной площадке. </w:t>
            </w:r>
          </w:p>
        </w:tc>
      </w:tr>
      <w:tr w:rsidR="003B0767"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10:15-11.15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экспертов по ТБ и ОТ </w:t>
            </w:r>
          </w:p>
        </w:tc>
      </w:tr>
      <w:tr w:rsidR="003B0767"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11:15-12:00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экспертов с конкурсной документацией.</w:t>
            </w:r>
          </w:p>
        </w:tc>
      </w:tr>
      <w:tr w:rsidR="003B0767"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12:00-13:00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</w:tr>
      <w:tr w:rsidR="003B0767"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13.00-13.15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экспертов с критериями оценивания.</w:t>
            </w:r>
          </w:p>
        </w:tc>
      </w:tr>
      <w:tr w:rsidR="003B0767"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13.15-13.30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ролей экспертов на чемпионате.</w:t>
            </w:r>
          </w:p>
        </w:tc>
      </w:tr>
      <w:tr w:rsidR="003B0767"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13.30-14.30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30% КЗ. Внесение 30% изменений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конкурсные задания, его утверждение</w:t>
            </w:r>
          </w:p>
        </w:tc>
      </w:tr>
      <w:tr w:rsidR="003B0767"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14.30-15.00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Блокировка схемы оценок в CIS. Подписание протокола блокировки критериев оценки.</w:t>
            </w:r>
          </w:p>
        </w:tc>
      </w:tr>
      <w:tr w:rsidR="003B0767">
        <w:tc>
          <w:tcPr>
            <w:tcW w:w="1838" w:type="dxa"/>
            <w:vAlign w:val="center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15:00 – 16:00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</w:tr>
      <w:tr w:rsidR="003B076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Д-1  / «26»  января 2026 г.</w:t>
            </w:r>
          </w:p>
        </w:tc>
      </w:tr>
      <w:tr w:rsidR="003B0767">
        <w:trPr>
          <w:trHeight w:val="278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09:30-09:45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Регистрация участников на конкурсной площадке</w:t>
            </w:r>
          </w:p>
        </w:tc>
      </w:tr>
      <w:tr w:rsidR="003B0767">
        <w:trPr>
          <w:trHeight w:val="152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09:45-10:00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ТБ и ОТ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10:00-11:00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Открытие Чемпионата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11:00-12.00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Жеребьевка, ознакомление участников с конкурсной документацией, проверка личного инструмента участников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12:00-13:00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на обед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13:00-15:00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меню, корректировка заказа сырья</w:t>
            </w:r>
          </w:p>
        </w:tc>
      </w:tr>
      <w:tr w:rsidR="003B0767">
        <w:trPr>
          <w:trHeight w:val="8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15:00-18:30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участников с рабочими местами, тестирование оборудования</w:t>
            </w:r>
          </w:p>
        </w:tc>
      </w:tr>
      <w:tr w:rsidR="003B0767">
        <w:trPr>
          <w:trHeight w:val="8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18:00-19:00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</w:tr>
      <w:tr w:rsidR="003B076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Д1  / «27» января 2026 г.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07:45-08:15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Завтрак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08:15-08:30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Брифинг участников. Инструктаж по ТО и ТБ. Сдача Меню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08:30-08:45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наличия продуктов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08:45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-09:00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Подготовка рабочего места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09:00-13:00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модуля А, Б, В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13:00-13:15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Уборка рабочего места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13:00-14.00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экспертов для оценки работ участников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14:00-15:00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18:00-19:00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Ужин</w:t>
            </w:r>
          </w:p>
        </w:tc>
      </w:tr>
      <w:tr w:rsidR="003B076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Д2  / «28»  января 2026 г.</w:t>
            </w:r>
          </w:p>
        </w:tc>
      </w:tr>
      <w:tr w:rsidR="003B0767">
        <w:trPr>
          <w:trHeight w:val="1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07:45-08:15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Завтрак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08:15-08:30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Брифинг участников. Инструктаж по ТО и ТБ. Сдача Меню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08:30-08:45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наличия продуктов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08:45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-09:00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Подготовка рабочего места</w:t>
            </w:r>
          </w:p>
        </w:tc>
      </w:tr>
      <w:tr w:rsidR="003B0767">
        <w:trPr>
          <w:trHeight w:val="143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09:00-13:00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модуля Г, Д, Е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13:00-13:15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Уборка рабочего места</w:t>
            </w:r>
          </w:p>
        </w:tc>
      </w:tr>
      <w:tr w:rsidR="003B0767">
        <w:trPr>
          <w:trHeight w:val="70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13:00-14.00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экспертов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оценки работ участников</w:t>
            </w:r>
          </w:p>
        </w:tc>
      </w:tr>
      <w:tr w:rsidR="003B0767">
        <w:trPr>
          <w:trHeight w:val="188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14:00-15:00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</w:tr>
      <w:tr w:rsidR="003B0767">
        <w:trPr>
          <w:trHeight w:val="188"/>
        </w:trPr>
        <w:tc>
          <w:tcPr>
            <w:tcW w:w="183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18:00-19:00</w:t>
            </w:r>
          </w:p>
        </w:tc>
        <w:tc>
          <w:tcPr>
            <w:tcW w:w="8618" w:type="dxa"/>
            <w:shd w:val="clear" w:color="auto" w:fill="auto"/>
          </w:tcPr>
          <w:p w:rsidR="003B0767" w:rsidRDefault="003B7D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Ужин</w:t>
            </w:r>
          </w:p>
        </w:tc>
      </w:tr>
      <w:tr w:rsidR="003B076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Д3  / «29»  января 2026 г.</w:t>
            </w:r>
          </w:p>
        </w:tc>
      </w:tr>
      <w:tr w:rsidR="003B0767">
        <w:trPr>
          <w:trHeight w:val="70"/>
        </w:trPr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07:45-08:15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Завтрак</w:t>
            </w:r>
          </w:p>
        </w:tc>
      </w:tr>
      <w:tr w:rsidR="003B0767">
        <w:trPr>
          <w:trHeight w:val="280"/>
        </w:trPr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08:15-08:30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Брифинг участников. Инструктаж по ТО и ТБ. Сдача Меню</w:t>
            </w:r>
          </w:p>
        </w:tc>
      </w:tr>
      <w:tr w:rsidR="003B0767">
        <w:trPr>
          <w:trHeight w:val="70"/>
        </w:trPr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08:30-08:45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наличия продуктов</w:t>
            </w:r>
          </w:p>
        </w:tc>
      </w:tr>
      <w:tr w:rsidR="003B0767">
        <w:trPr>
          <w:trHeight w:val="70"/>
        </w:trPr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08:45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-09:00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Подготовка рабочего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места</w:t>
            </w:r>
          </w:p>
        </w:tc>
      </w:tr>
      <w:tr w:rsidR="003B0767">
        <w:trPr>
          <w:trHeight w:val="70"/>
        </w:trPr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09:00-13:00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модуля Ж8, З5, И</w:t>
            </w:r>
          </w:p>
        </w:tc>
      </w:tr>
      <w:tr w:rsidR="003B0767">
        <w:trPr>
          <w:trHeight w:val="70"/>
        </w:trPr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13:00-13:15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Уборка рабочего места</w:t>
            </w:r>
          </w:p>
        </w:tc>
      </w:tr>
      <w:tr w:rsidR="003B0767">
        <w:trPr>
          <w:trHeight w:val="70"/>
        </w:trPr>
        <w:tc>
          <w:tcPr>
            <w:tcW w:w="1838" w:type="dxa"/>
          </w:tcPr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13:00-14.00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экспертов для оценки работ участников</w:t>
            </w:r>
          </w:p>
        </w:tc>
      </w:tr>
      <w:tr w:rsidR="003B0767">
        <w:trPr>
          <w:trHeight w:val="70"/>
        </w:trPr>
        <w:tc>
          <w:tcPr>
            <w:tcW w:w="1838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18:00-19:00</w:t>
            </w: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Ужин</w:t>
            </w:r>
          </w:p>
        </w:tc>
      </w:tr>
      <w:tr w:rsidR="003B0767">
        <w:trPr>
          <w:trHeight w:val="70"/>
        </w:trPr>
        <w:tc>
          <w:tcPr>
            <w:tcW w:w="10456" w:type="dxa"/>
            <w:gridSpan w:val="2"/>
            <w:shd w:val="clear" w:color="auto" w:fill="BEE7AB"/>
          </w:tcPr>
          <w:p w:rsidR="003B7D9C" w:rsidRPr="003B7D9C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  <w:t xml:space="preserve">+1 / «29»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  <w:t>января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  <w:t xml:space="preserve"> 2026 г.</w:t>
            </w:r>
          </w:p>
          <w:p w:rsidR="003B7D9C" w:rsidRPr="003B7D9C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</w:pPr>
            <w:bookmarkStart w:id="0" w:name="_GoBack"/>
            <w:bookmarkEnd w:id="0"/>
          </w:p>
        </w:tc>
      </w:tr>
      <w:tr w:rsidR="003B0767">
        <w:trPr>
          <w:trHeight w:val="70"/>
        </w:trPr>
        <w:tc>
          <w:tcPr>
            <w:tcW w:w="1838" w:type="dxa"/>
          </w:tcPr>
          <w:p w:rsidR="003B0767" w:rsidRDefault="003B0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8" w:type="dxa"/>
          </w:tcPr>
          <w:p w:rsidR="003B0767" w:rsidRDefault="003B7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Демонтаж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>площадки</w:t>
            </w:r>
            <w:proofErr w:type="spellEnd"/>
          </w:p>
        </w:tc>
      </w:tr>
      <w:tr w:rsidR="003B0767">
        <w:trPr>
          <w:trHeight w:val="70"/>
        </w:trPr>
        <w:tc>
          <w:tcPr>
            <w:tcW w:w="10456" w:type="dxa"/>
            <w:gridSpan w:val="2"/>
            <w:shd w:val="clear" w:color="auto" w:fill="BEE7AB"/>
          </w:tcPr>
          <w:p w:rsidR="003B7D9C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</w:pPr>
          </w:p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  <w:t xml:space="preserve">«30»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  <w:t>января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  <w:t xml:space="preserve"> 2026 г.</w:t>
            </w:r>
          </w:p>
          <w:p w:rsidR="003B7D9C" w:rsidRPr="003B7D9C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</w:pPr>
          </w:p>
        </w:tc>
      </w:tr>
      <w:tr w:rsidR="003B0767">
        <w:trPr>
          <w:trHeight w:val="70"/>
        </w:trPr>
        <w:tc>
          <w:tcPr>
            <w:tcW w:w="10456" w:type="dxa"/>
            <w:gridSpan w:val="2"/>
            <w:shd w:val="clear" w:color="auto" w:fill="BEE7AB"/>
          </w:tcPr>
          <w:p w:rsidR="003B7D9C" w:rsidRPr="003B7D9C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3B0767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Церемония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  <w:t>награждения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n-US" w:eastAsia="ru-RU"/>
              </w:rPr>
              <w:t>участников</w:t>
            </w:r>
            <w:proofErr w:type="spellEnd"/>
          </w:p>
          <w:p w:rsidR="003B7D9C" w:rsidRPr="003B7D9C" w:rsidRDefault="003B7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</w:pPr>
          </w:p>
        </w:tc>
      </w:tr>
    </w:tbl>
    <w:p w:rsidR="003B0767" w:rsidRDefault="003B0767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3B0767">
      <w:headerReference w:type="default" r:id="rId12"/>
      <w:footerReference w:type="default" r:id="rId13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0767" w:rsidRDefault="003B7D9C">
      <w:pPr>
        <w:spacing w:line="240" w:lineRule="auto"/>
      </w:pPr>
      <w:r>
        <w:separator/>
      </w:r>
    </w:p>
  </w:endnote>
  <w:endnote w:type="continuationSeparator" w:id="0">
    <w:p w:rsidR="003B0767" w:rsidRDefault="003B7D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DengXian">
    <w:altName w:val="等线"/>
    <w:panose1 w:val="02010600030101010101"/>
    <w:charset w:val="00"/>
    <w:family w:val="auto"/>
    <w:pitch w:val="default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DejaVu Sans">
    <w:altName w:val="Verdana"/>
    <w:charset w:val="00"/>
    <w:family w:val="auto"/>
    <w:pitch w:val="default"/>
  </w:font>
  <w:font w:name="FrutigerLTStd-Light">
    <w:charset w:val="00"/>
    <w:family w:val="auto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3B0767">
      <w:trPr>
        <w:jc w:val="center"/>
      </w:trPr>
      <w:tc>
        <w:tcPr>
          <w:tcW w:w="5954" w:type="dxa"/>
          <w:shd w:val="clear" w:color="auto" w:fill="auto"/>
          <w:vAlign w:val="center"/>
        </w:tcPr>
        <w:p w:rsidR="003B0767" w:rsidRDefault="003B0767">
          <w:pPr>
            <w:pStyle w:val="af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3B0767" w:rsidRDefault="003B7D9C">
          <w:pPr>
            <w:pStyle w:val="af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3B0767" w:rsidRDefault="003B0767">
    <w:pPr>
      <w:pStyle w:val="a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0767" w:rsidRDefault="003B7D9C">
      <w:pPr>
        <w:spacing w:after="0"/>
      </w:pPr>
      <w:r>
        <w:separator/>
      </w:r>
    </w:p>
  </w:footnote>
  <w:footnote w:type="continuationSeparator" w:id="0">
    <w:p w:rsidR="003B0767" w:rsidRDefault="003B7D9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0767" w:rsidRDefault="003B0767">
    <w:pPr>
      <w:pStyle w:val="af3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D55EC9"/>
    <w:multiLevelType w:val="multilevel"/>
    <w:tmpl w:val="14D55EC9"/>
    <w:lvl w:ilvl="0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57603E3"/>
    <w:multiLevelType w:val="multilevel"/>
    <w:tmpl w:val="157603E3"/>
    <w:lvl w:ilvl="0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D34C83"/>
    <w:multiLevelType w:val="multilevel"/>
    <w:tmpl w:val="1DD34C83"/>
    <w:lvl w:ilvl="0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30CB0"/>
    <w:multiLevelType w:val="multilevel"/>
    <w:tmpl w:val="49230CB0"/>
    <w:lvl w:ilvl="0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14836"/>
    <w:rsid w:val="00114D79"/>
    <w:rsid w:val="00127743"/>
    <w:rsid w:val="0015561E"/>
    <w:rsid w:val="00156D19"/>
    <w:rsid w:val="001627D5"/>
    <w:rsid w:val="0017612A"/>
    <w:rsid w:val="001C0370"/>
    <w:rsid w:val="001C63E7"/>
    <w:rsid w:val="001E1DF9"/>
    <w:rsid w:val="00213864"/>
    <w:rsid w:val="00220E70"/>
    <w:rsid w:val="00237603"/>
    <w:rsid w:val="0025336E"/>
    <w:rsid w:val="00270E01"/>
    <w:rsid w:val="002776A1"/>
    <w:rsid w:val="00290872"/>
    <w:rsid w:val="0029547E"/>
    <w:rsid w:val="002B1426"/>
    <w:rsid w:val="002B74CC"/>
    <w:rsid w:val="002F2906"/>
    <w:rsid w:val="003242E1"/>
    <w:rsid w:val="00333911"/>
    <w:rsid w:val="00334165"/>
    <w:rsid w:val="003531E7"/>
    <w:rsid w:val="003601A4"/>
    <w:rsid w:val="0037535C"/>
    <w:rsid w:val="003934F8"/>
    <w:rsid w:val="00397A1B"/>
    <w:rsid w:val="003A1FBC"/>
    <w:rsid w:val="003A21C8"/>
    <w:rsid w:val="003B0767"/>
    <w:rsid w:val="003B5931"/>
    <w:rsid w:val="003B7D9C"/>
    <w:rsid w:val="003C1D7A"/>
    <w:rsid w:val="003C2047"/>
    <w:rsid w:val="003C5F97"/>
    <w:rsid w:val="003D1E51"/>
    <w:rsid w:val="003E03F0"/>
    <w:rsid w:val="003F5F2B"/>
    <w:rsid w:val="004254FE"/>
    <w:rsid w:val="004303FE"/>
    <w:rsid w:val="00436FFC"/>
    <w:rsid w:val="00437687"/>
    <w:rsid w:val="00437D28"/>
    <w:rsid w:val="00440479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11A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9266A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F07F1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46BA3"/>
    <w:rsid w:val="007604F9"/>
    <w:rsid w:val="00764773"/>
    <w:rsid w:val="007663E1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807495"/>
    <w:rsid w:val="00812516"/>
    <w:rsid w:val="00826B84"/>
    <w:rsid w:val="00832EBB"/>
    <w:rsid w:val="00834734"/>
    <w:rsid w:val="00835BF6"/>
    <w:rsid w:val="00852522"/>
    <w:rsid w:val="00854733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901689"/>
    <w:rsid w:val="009018F0"/>
    <w:rsid w:val="00906E82"/>
    <w:rsid w:val="0093017B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5F8"/>
    <w:rsid w:val="009A36AD"/>
    <w:rsid w:val="009B18A2"/>
    <w:rsid w:val="009C3E65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5B87"/>
    <w:rsid w:val="00B610A2"/>
    <w:rsid w:val="00BA2CF0"/>
    <w:rsid w:val="00BC3813"/>
    <w:rsid w:val="00BC7808"/>
    <w:rsid w:val="00BE099A"/>
    <w:rsid w:val="00C06EBC"/>
    <w:rsid w:val="00C0723F"/>
    <w:rsid w:val="00C17B01"/>
    <w:rsid w:val="00C21E3A"/>
    <w:rsid w:val="00C2606A"/>
    <w:rsid w:val="00C26C83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170B"/>
    <w:rsid w:val="00EF5A24"/>
    <w:rsid w:val="00F1662D"/>
    <w:rsid w:val="00F20C56"/>
    <w:rsid w:val="00F3099C"/>
    <w:rsid w:val="00F35F4F"/>
    <w:rsid w:val="00F50AC5"/>
    <w:rsid w:val="00F6025D"/>
    <w:rsid w:val="00F672B2"/>
    <w:rsid w:val="00F8340A"/>
    <w:rsid w:val="00F83D10"/>
    <w:rsid w:val="00F96457"/>
    <w:rsid w:val="00FB022D"/>
    <w:rsid w:val="00FB1F17"/>
    <w:rsid w:val="00FB3492"/>
    <w:rsid w:val="00FD20DE"/>
    <w:rsid w:val="00FE7D14"/>
    <w:rsid w:val="0147210D"/>
    <w:rsid w:val="082E2BFB"/>
    <w:rsid w:val="3F3F7E32"/>
    <w:rsid w:val="61494D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4DF50"/>
  <w15:docId w15:val="{62B6568C-526D-4C30-AFE8-D65E0D2A0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semiHidden="1" w:uiPriority="0" w:unhideWhenUsed="1" w:qFormat="1"/>
    <w:lsdException w:name="header" w:unhideWhenUsed="1"/>
    <w:lsdException w:name="footer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iPriority="0" w:unhideWhenUsed="1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/>
    <w:lsdException w:name="Body Text 3" w:semiHidden="1" w:unhideWhenUsed="1"/>
    <w:lsdException w:name="Body Text Indent 2" w:semiHidden="1" w:uiPriority="0"/>
    <w:lsdException w:name="Body Text Indent 3" w:semiHidden="1" w:unhideWhenUsed="1"/>
    <w:lsdException w:name="Block Text" w:semiHidden="1" w:unhideWhenUsed="1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FollowedHyperlink"/>
    <w:rPr>
      <w:color w:val="800080"/>
      <w:u w:val="single"/>
    </w:rPr>
  </w:style>
  <w:style w:type="character" w:styleId="a6">
    <w:name w:val="footnote reference"/>
    <w:rPr>
      <w:vertAlign w:val="superscript"/>
    </w:rPr>
  </w:style>
  <w:style w:type="character" w:styleId="a7">
    <w:name w:val="annotation reference"/>
    <w:basedOn w:val="a2"/>
    <w:semiHidden/>
    <w:unhideWhenUsed/>
    <w:qFormat/>
    <w:rPr>
      <w:sz w:val="16"/>
      <w:szCs w:val="16"/>
    </w:rPr>
  </w:style>
  <w:style w:type="character" w:styleId="a8">
    <w:name w:val="Hyperlink"/>
    <w:uiPriority w:val="99"/>
    <w:rPr>
      <w:color w:val="0000FF"/>
      <w:u w:val="single"/>
    </w:rPr>
  </w:style>
  <w:style w:type="character" w:styleId="a9">
    <w:name w:val="page number"/>
    <w:rPr>
      <w:rFonts w:ascii="Arial" w:hAnsi="Arial"/>
      <w:sz w:val="16"/>
    </w:rPr>
  </w:style>
  <w:style w:type="paragraph" w:styleId="aa">
    <w:name w:val="Balloon Text"/>
    <w:basedOn w:val="a1"/>
    <w:link w:val="ab"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Body Text 2"/>
    <w:basedOn w:val="a1"/>
    <w:link w:val="22"/>
    <w:semiHidden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paragraph" w:styleId="ac">
    <w:name w:val="caption"/>
    <w:basedOn w:val="a1"/>
    <w:next w:val="a1"/>
    <w:qFormat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styleId="ad">
    <w:name w:val="annotation text"/>
    <w:basedOn w:val="a1"/>
    <w:link w:val="ae"/>
    <w:semiHidden/>
    <w:unhideWhenUsed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semiHidden/>
    <w:unhideWhenUsed/>
    <w:qFormat/>
    <w:rPr>
      <w:b/>
      <w:bCs/>
    </w:rPr>
  </w:style>
  <w:style w:type="paragraph" w:styleId="af1">
    <w:name w:val="footnote text"/>
    <w:basedOn w:val="a1"/>
    <w:link w:val="af2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3">
    <w:name w:val="header"/>
    <w:basedOn w:val="a1"/>
    <w:link w:val="af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Body Text"/>
    <w:basedOn w:val="a1"/>
    <w:link w:val="af6"/>
    <w:semiHidden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paragraph" w:styleId="11">
    <w:name w:val="toc 1"/>
    <w:basedOn w:val="a1"/>
    <w:next w:val="a1"/>
    <w:autoRedefine/>
    <w:uiPriority w:val="39"/>
    <w:qFormat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styleId="31">
    <w:name w:val="toc 3"/>
    <w:basedOn w:val="a1"/>
    <w:next w:val="a1"/>
    <w:autoRedefine/>
    <w:uiPriority w:val="39"/>
    <w:unhideWhenUsed/>
    <w:qFormat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styleId="23">
    <w:name w:val="toc 2"/>
    <w:basedOn w:val="a1"/>
    <w:next w:val="a1"/>
    <w:autoRedefine/>
    <w:uiPriority w:val="39"/>
    <w:qFormat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7">
    <w:name w:val="footer"/>
    <w:basedOn w:val="a1"/>
    <w:link w:val="af8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24">
    <w:name w:val="Body Text Indent 2"/>
    <w:basedOn w:val="a1"/>
    <w:link w:val="25"/>
    <w:semiHidden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table" w:styleId="af9">
    <w:name w:val="Table Grid"/>
    <w:basedOn w:val="a3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Верхний колонтитул Знак"/>
    <w:basedOn w:val="a2"/>
    <w:link w:val="af3"/>
    <w:uiPriority w:val="99"/>
  </w:style>
  <w:style w:type="character" w:customStyle="1" w:styleId="af8">
    <w:name w:val="Нижний колонтитул Знак"/>
    <w:basedOn w:val="a2"/>
    <w:link w:val="af7"/>
    <w:uiPriority w:val="99"/>
  </w:style>
  <w:style w:type="paragraph" w:styleId="afa">
    <w:name w:val="No Spacing"/>
    <w:link w:val="afb"/>
    <w:uiPriority w:val="1"/>
    <w:qFormat/>
    <w:rPr>
      <w:rFonts w:eastAsiaTheme="minorEastAsia"/>
      <w:sz w:val="22"/>
      <w:szCs w:val="22"/>
    </w:rPr>
  </w:style>
  <w:style w:type="character" w:customStyle="1" w:styleId="afb">
    <w:name w:val="Без интервала Знак"/>
    <w:basedOn w:val="a2"/>
    <w:link w:val="afa"/>
    <w:uiPriority w:val="1"/>
    <w:rPr>
      <w:rFonts w:eastAsiaTheme="minorEastAsia"/>
      <w:lang w:eastAsia="ru-RU"/>
    </w:rPr>
  </w:style>
  <w:style w:type="character" w:styleId="afc">
    <w:name w:val="Placeholder Text"/>
    <w:basedOn w:val="a2"/>
    <w:uiPriority w:val="99"/>
    <w:semiHidden/>
    <w:rPr>
      <w:color w:val="808080"/>
    </w:rPr>
  </w:style>
  <w:style w:type="character" w:customStyle="1" w:styleId="ab">
    <w:name w:val="Текст выноски Знак"/>
    <w:basedOn w:val="a2"/>
    <w:link w:val="a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Pr>
      <w:rFonts w:ascii="Arial" w:eastAsia="Times New Roman" w:hAnsi="Arial" w:cs="Times New Roman"/>
      <w:sz w:val="24"/>
      <w:szCs w:val="20"/>
      <w:u w:val="single"/>
      <w:lang w:val="en-AU"/>
    </w:rPr>
  </w:style>
  <w:style w:type="paragraph" w:customStyle="1" w:styleId="numberedlist">
    <w:name w:val="numbered list"/>
    <w:basedOn w:val="bullet"/>
  </w:style>
  <w:style w:type="paragraph" w:customStyle="1" w:styleId="bullet">
    <w:name w:val="bullet"/>
    <w:basedOn w:val="a1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Docsubtitle1">
    <w:name w:val="Doc subtitle1"/>
    <w:basedOn w:val="a1"/>
    <w:link w:val="Docsubtitle1Char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character" w:customStyle="1" w:styleId="af6">
    <w:name w:val="Основной текст Знак"/>
    <w:basedOn w:val="a2"/>
    <w:link w:val="af5"/>
    <w:semiHidden/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25">
    <w:name w:val="Основной текст с отступом 2 Знак"/>
    <w:basedOn w:val="a2"/>
    <w:link w:val="24"/>
    <w:semiHidden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2 Знак"/>
    <w:basedOn w:val="a2"/>
    <w:link w:val="21"/>
    <w:semiHidden/>
    <w:rPr>
      <w:rFonts w:ascii="Arial" w:eastAsia="Times New Roman" w:hAnsi="Arial" w:cs="Times New Roman"/>
      <w:spacing w:val="-3"/>
      <w:szCs w:val="20"/>
      <w:lang w:val="en-US"/>
    </w:rPr>
  </w:style>
  <w:style w:type="paragraph" w:customStyle="1" w:styleId="12">
    <w:name w:val="Абзац списка1"/>
    <w:basedOn w:val="a1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af2">
    <w:name w:val="Текст сноски Знак"/>
    <w:basedOn w:val="a2"/>
    <w:link w:val="af1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">
    <w:name w:val="цветной текст"/>
    <w:basedOn w:val="a1"/>
    <w:qFormat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customStyle="1" w:styleId="afd">
    <w:name w:val="выделение цвет"/>
    <w:basedOn w:val="a1"/>
    <w:link w:val="afe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цвет в таблице"/>
    <w:rPr>
      <w:color w:val="2C8DE6"/>
    </w:rPr>
  </w:style>
  <w:style w:type="paragraph" w:customStyle="1" w:styleId="13">
    <w:name w:val="Заголовок оглавления1"/>
    <w:basedOn w:val="1"/>
    <w:next w:val="a1"/>
    <w:uiPriority w:val="39"/>
    <w:semiHidden/>
    <w:unhideWhenUsed/>
    <w:qFormat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customStyle="1" w:styleId="-1">
    <w:name w:val="!Заголовок-1"/>
    <w:basedOn w:val="1"/>
    <w:link w:val="-10"/>
    <w:qFormat/>
    <w:rPr>
      <w:lang w:val="ru-RU"/>
    </w:rPr>
  </w:style>
  <w:style w:type="paragraph" w:customStyle="1" w:styleId="-2">
    <w:name w:val="!заголовок-2"/>
    <w:basedOn w:val="2"/>
    <w:link w:val="-20"/>
    <w:qFormat/>
    <w:rPr>
      <w:lang w:val="ru-RU"/>
    </w:rPr>
  </w:style>
  <w:style w:type="character" w:customStyle="1" w:styleId="-10">
    <w:name w:val="!Заголовок-1 Знак"/>
    <w:link w:val="-1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0">
    <w:name w:val="!Текст"/>
    <w:basedOn w:val="a1"/>
    <w:link w:val="aff1"/>
    <w:qFormat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Pr>
      <w:rFonts w:ascii="Arial" w:eastAsia="Times New Roman" w:hAnsi="Arial" w:cs="Times New Roman"/>
      <w:b/>
      <w:sz w:val="28"/>
      <w:szCs w:val="24"/>
    </w:rPr>
  </w:style>
  <w:style w:type="paragraph" w:customStyle="1" w:styleId="aff2">
    <w:name w:val="!Синий заголовок текста"/>
    <w:basedOn w:val="afd"/>
    <w:link w:val="aff3"/>
    <w:qFormat/>
  </w:style>
  <w:style w:type="character" w:customStyle="1" w:styleId="aff1">
    <w:name w:val="!Текст Знак"/>
    <w:link w:val="aff0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4"/>
    <w:qFormat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e">
    <w:name w:val="выделение цвет Знак"/>
    <w:link w:val="afd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3">
    <w:name w:val="!Синий заголовок текста Знак"/>
    <w:link w:val="aff2"/>
    <w:qFormat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5">
    <w:name w:val="List Paragraph"/>
    <w:basedOn w:val="a1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4">
    <w:name w:val="!Список с точками Знак"/>
    <w:link w:val="a0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6">
    <w:name w:val="Базовый"/>
    <w:qFormat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  <w:lang w:eastAsia="en-US"/>
    </w:rPr>
  </w:style>
  <w:style w:type="character" w:customStyle="1" w:styleId="-">
    <w:name w:val="Интернет-ссылка"/>
    <w:qFormat/>
    <w:rPr>
      <w:color w:val="0000FF"/>
      <w:u w:val="single"/>
      <w:lang w:val="ru-RU" w:eastAsia="ru-RU" w:bidi="ru-RU"/>
    </w:rPr>
  </w:style>
  <w:style w:type="character" w:customStyle="1" w:styleId="ae">
    <w:name w:val="Текст примечания Знак"/>
    <w:basedOn w:val="a2"/>
    <w:link w:val="ad"/>
    <w:semiHidden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ма примечания Знак"/>
    <w:basedOn w:val="ae"/>
    <w:link w:val="af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5"/>
    <w:uiPriority w:val="1"/>
    <w:qFormat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qFormat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qFormat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D750C19-2B96-410F-8BE1-87F16BD359B6}"/>
</file>

<file path=customXml/itemProps2.xml><?xml version="1.0" encoding="utf-8"?>
<ds:datastoreItem xmlns:ds="http://schemas.openxmlformats.org/officeDocument/2006/customXml" ds:itemID="{36124650-2B4D-479F-89B2-8EC23DBD67B2}"/>
</file>

<file path=customXml/itemProps3.xml><?xml version="1.0" encoding="utf-8"?>
<ds:datastoreItem xmlns:ds="http://schemas.openxmlformats.org/officeDocument/2006/customXml" ds:itemID="{FEC591D7-476C-44A1-B1EF-3191832FAA10}"/>
</file>

<file path=customXml/itemProps4.xml><?xml version="1.0" encoding="utf-8"?>
<ds:datastoreItem xmlns:ds="http://schemas.openxmlformats.org/officeDocument/2006/customXml" ds:itemID="{7C168030-722D-4F94-BA6A-C2E2A907F6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Марина</cp:lastModifiedBy>
  <cp:revision>4</cp:revision>
  <dcterms:created xsi:type="dcterms:W3CDTF">2025-01-08T11:53:00Z</dcterms:created>
  <dcterms:modified xsi:type="dcterms:W3CDTF">2025-12-28T22:18:00Z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  <property fmtid="{D5CDD505-2E9C-101B-9397-08002B2CF9AE}" pid="3" name="KSOProductBuildVer">
    <vt:lpwstr>1049-12.2.0.23196</vt:lpwstr>
  </property>
  <property fmtid="{D5CDD505-2E9C-101B-9397-08002B2CF9AE}" pid="4" name="ICV">
    <vt:lpwstr>B83D331FFC204DA7ACF9D9DF740C1DC4_12</vt:lpwstr>
  </property>
</Properties>
</file>