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20"/>
        <w:gridCol w:w="4219"/>
      </w:tblGrid>
      <w:tr w:rsidR="00410311" w:rsidTr="00972CBC">
        <w:tc>
          <w:tcPr>
            <w:tcW w:w="4962" w:type="dxa"/>
          </w:tcPr>
          <w:p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:rsidR="00C37E4F" w:rsidRDefault="00C37E4F"/>
    <w:p w:rsidR="00410311" w:rsidRDefault="00410311"/>
    <w:p w:rsidR="00410311" w:rsidRDefault="00410311"/>
    <w:p w:rsidR="00410311" w:rsidRDefault="00410311"/>
    <w:p w:rsidR="00410311" w:rsidRDefault="00410311"/>
    <w:p w:rsidR="00410311" w:rsidRDefault="00410311"/>
    <w:p w:rsidR="00410311" w:rsidRDefault="00410311"/>
    <w:p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:rsidR="00410311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 w:rsidR="00D13654">
        <w:rPr>
          <w:rFonts w:ascii="Times New Roman" w:hAnsi="Times New Roman" w:cs="Times New Roman"/>
          <w:b/>
          <w:bCs/>
          <w:sz w:val="36"/>
          <w:szCs w:val="36"/>
        </w:rPr>
        <w:t>Обслуживание грузовой техники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:rsidR="00E21B55" w:rsidRPr="0091635C" w:rsidRDefault="00C72957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C72957">
        <w:rPr>
          <w:rFonts w:ascii="Times New Roman" w:hAnsi="Times New Roman" w:cs="Times New Roman"/>
          <w:b/>
          <w:bCs/>
          <w:sz w:val="36"/>
          <w:szCs w:val="36"/>
        </w:rPr>
        <w:t>регионального</w:t>
      </w:r>
      <w:r w:rsidR="005E1A52">
        <w:rPr>
          <w:rFonts w:ascii="Times New Roman" w:hAnsi="Times New Roman" w:cs="Times New Roman"/>
          <w:b/>
          <w:bCs/>
          <w:sz w:val="36"/>
          <w:szCs w:val="36"/>
        </w:rPr>
        <w:t xml:space="preserve"> ч</w:t>
      </w:r>
      <w:r w:rsidR="00A802AF" w:rsidRPr="0091635C">
        <w:rPr>
          <w:rFonts w:ascii="Times New Roman" w:hAnsi="Times New Roman" w:cs="Times New Roman"/>
          <w:b/>
          <w:bCs/>
          <w:sz w:val="36"/>
          <w:szCs w:val="36"/>
        </w:rPr>
        <w:t>емпионата по профессиональному мастерству</w:t>
      </w:r>
      <w:r w:rsidR="0091635C">
        <w:rPr>
          <w:rFonts w:ascii="Times New Roman" w:hAnsi="Times New Roman" w:cs="Times New Roman"/>
          <w:b/>
          <w:bCs/>
          <w:sz w:val="36"/>
          <w:szCs w:val="36"/>
        </w:rPr>
        <w:t xml:space="preserve"> «Профессионалы»</w:t>
      </w:r>
    </w:p>
    <w:p w:rsidR="00410311" w:rsidRDefault="00C72957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Республики Марий Эл</w:t>
      </w: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1B5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A5809" w:rsidRDefault="00A802AF" w:rsidP="000A580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D13654">
        <w:rPr>
          <w:rFonts w:ascii="Times New Roman" w:hAnsi="Times New Roman" w:cs="Times New Roman"/>
          <w:sz w:val="28"/>
          <w:szCs w:val="28"/>
        </w:rPr>
        <w:t>6</w:t>
      </w:r>
      <w:r w:rsidR="00483FA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F6A80" w:rsidRDefault="003F6A80" w:rsidP="000A580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F6A80" w:rsidRDefault="003F6A80" w:rsidP="000A580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F6A80" w:rsidRDefault="003F6A80" w:rsidP="000A580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  <w:sectPr w:rsidR="003F6A80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F6A80" w:rsidRDefault="003F6A80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6680835</wp:posOffset>
            </wp:positionH>
            <wp:positionV relativeFrom="paragraph">
              <wp:posOffset>5689600</wp:posOffset>
            </wp:positionV>
            <wp:extent cx="1343025" cy="438150"/>
            <wp:effectExtent l="19050" t="0" r="9525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-281940</wp:posOffset>
            </wp:positionH>
            <wp:positionV relativeFrom="paragraph">
              <wp:posOffset>-82550</wp:posOffset>
            </wp:positionV>
            <wp:extent cx="7886700" cy="6123305"/>
            <wp:effectExtent l="19050" t="0" r="0" b="0"/>
            <wp:wrapTight wrapText="bothSides">
              <wp:wrapPolygon edited="0">
                <wp:start x="-52" y="0"/>
                <wp:lineTo x="-52" y="21504"/>
                <wp:lineTo x="21600" y="21504"/>
                <wp:lineTo x="21600" y="0"/>
                <wp:lineTo x="-52" y="0"/>
              </wp:wrapPolygon>
            </wp:wrapTight>
            <wp:docPr id="1" name="Рисунок 1" descr="C:\Users\Директор\Desktop\РЭЧ 2026\Обслуживание грузовой техники\План застройк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ектор\Desktop\РЭЧ 2026\Обслуживание грузовой техники\План застройки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0" cy="6123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7957185</wp:posOffset>
            </wp:positionH>
            <wp:positionV relativeFrom="paragraph">
              <wp:posOffset>3175</wp:posOffset>
            </wp:positionV>
            <wp:extent cx="1428750" cy="6283960"/>
            <wp:effectExtent l="19050" t="0" r="0" b="0"/>
            <wp:wrapTight wrapText="bothSides">
              <wp:wrapPolygon edited="0">
                <wp:start x="-288" y="0"/>
                <wp:lineTo x="-288" y="21543"/>
                <wp:lineTo x="21600" y="21543"/>
                <wp:lineTo x="21600" y="0"/>
                <wp:lineTo x="-288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6283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3175</wp:posOffset>
            </wp:positionV>
            <wp:extent cx="1314450" cy="5781675"/>
            <wp:effectExtent l="19050" t="0" r="0" b="0"/>
            <wp:wrapTight wrapText="bothSides">
              <wp:wrapPolygon edited="0">
                <wp:start x="-313" y="0"/>
                <wp:lineTo x="-313" y="21564"/>
                <wp:lineTo x="21600" y="21564"/>
                <wp:lineTo x="21600" y="0"/>
                <wp:lineTo x="-313" y="0"/>
              </wp:wrapPolygon>
            </wp:wrapTight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578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5809" w:rsidRDefault="000A5809" w:rsidP="000A5809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0A5809" w:rsidSect="000A5809">
          <w:pgSz w:w="16838" w:h="11906" w:orient="landscape"/>
          <w:pgMar w:top="1135" w:right="1134" w:bottom="850" w:left="1134" w:header="708" w:footer="708" w:gutter="0"/>
          <w:cols w:space="708"/>
          <w:docGrid w:linePitch="360"/>
        </w:sectPr>
      </w:pPr>
    </w:p>
    <w:p w:rsidR="000A5809" w:rsidRDefault="000A5809" w:rsidP="000A5809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Актуальный план застройки для проведения чемпионата вычерчивается в соответствии с принятыми в компетенции условными обозначениями с применением компьютерных программ и с учетом наименований инфраструктурного листа </w:t>
      </w:r>
    </w:p>
    <w:p w:rsidR="00105A1F" w:rsidRPr="00DF6FE4" w:rsidRDefault="00105A1F" w:rsidP="00105A1F">
      <w:pPr>
        <w:spacing w:after="0" w:line="360" w:lineRule="auto"/>
        <w:ind w:firstLine="709"/>
        <w:jc w:val="both"/>
        <w:rPr>
          <w:rFonts w:ascii="Times New Roman" w:eastAsia="Arial Unicode MS" w:hAnsi="Times New Roman" w:cs="Times New Roman"/>
          <w:sz w:val="28"/>
          <w:szCs w:val="28"/>
        </w:rPr>
      </w:pPr>
      <w:r w:rsidRPr="00DF6FE4">
        <w:rPr>
          <w:rFonts w:ascii="Times New Roman" w:eastAsia="Arial Unicode MS" w:hAnsi="Times New Roman" w:cs="Times New Roman"/>
          <w:sz w:val="28"/>
          <w:szCs w:val="28"/>
        </w:rPr>
        <w:t>План застройки может иметь иную планировку, утвержденную главным экспертом площадки.</w:t>
      </w:r>
    </w:p>
    <w:p w:rsidR="00105A1F" w:rsidRDefault="00105A1F" w:rsidP="007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</w:t>
      </w:r>
      <w:r w:rsidR="0004272E">
        <w:rPr>
          <w:rFonts w:ascii="Times New Roman" w:hAnsi="Times New Roman" w:cs="Times New Roman"/>
          <w:sz w:val="28"/>
          <w:szCs w:val="28"/>
        </w:rPr>
        <w:t xml:space="preserve">составлении плана застройки, необходимо учитывать требования инструкции по охране труда. Например, при </w:t>
      </w:r>
      <w:r>
        <w:rPr>
          <w:rFonts w:ascii="Times New Roman" w:hAnsi="Times New Roman" w:cs="Times New Roman"/>
          <w:sz w:val="28"/>
          <w:szCs w:val="28"/>
        </w:rPr>
        <w:t xml:space="preserve">выполнении конкурсного задания (инвариант) площадь </w:t>
      </w:r>
      <w:r w:rsidRPr="002504A5">
        <w:rPr>
          <w:rFonts w:ascii="Times New Roman" w:hAnsi="Times New Roman" w:cs="Times New Roman"/>
          <w:sz w:val="28"/>
          <w:szCs w:val="28"/>
        </w:rPr>
        <w:t>рабочего места</w:t>
      </w:r>
      <w:r>
        <w:rPr>
          <w:rFonts w:ascii="Times New Roman" w:hAnsi="Times New Roman" w:cs="Times New Roman"/>
          <w:sz w:val="28"/>
          <w:szCs w:val="28"/>
        </w:rPr>
        <w:t xml:space="preserve"> должен быть не менее 12м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, без установки в его пределах камнерезного станка и не менее 15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, если камнерезный станок установлен на рабочем месте.</w:t>
      </w:r>
    </w:p>
    <w:p w:rsidR="00105A1F" w:rsidRPr="002504A5" w:rsidRDefault="00105A1F" w:rsidP="00105A1F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Комната </w:t>
      </w:r>
      <w:r w:rsidR="00B21144">
        <w:rPr>
          <w:rFonts w:ascii="Times New Roman" w:hAnsi="Times New Roman" w:cs="Times New Roman"/>
          <w:sz w:val="28"/>
          <w:szCs w:val="28"/>
        </w:rPr>
        <w:t>конкурсантов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504A5">
        <w:rPr>
          <w:rFonts w:ascii="Times New Roman" w:hAnsi="Times New Roman" w:cs="Times New Roman"/>
          <w:sz w:val="28"/>
          <w:szCs w:val="28"/>
        </w:rPr>
        <w:t>комната экспертов</w:t>
      </w:r>
      <w:r>
        <w:rPr>
          <w:rFonts w:ascii="Times New Roman" w:hAnsi="Times New Roman" w:cs="Times New Roman"/>
          <w:sz w:val="28"/>
          <w:szCs w:val="28"/>
        </w:rPr>
        <w:t xml:space="preserve">, главного </w:t>
      </w:r>
      <w:r w:rsidR="0004272E">
        <w:rPr>
          <w:rFonts w:ascii="Times New Roman" w:hAnsi="Times New Roman" w:cs="Times New Roman"/>
          <w:sz w:val="28"/>
          <w:szCs w:val="28"/>
        </w:rPr>
        <w:t xml:space="preserve">эксперта </w:t>
      </w:r>
      <w:r w:rsidR="0004272E" w:rsidRPr="002504A5">
        <w:rPr>
          <w:rFonts w:ascii="Times New Roman" w:hAnsi="Times New Roman" w:cs="Times New Roman"/>
          <w:sz w:val="28"/>
          <w:szCs w:val="28"/>
        </w:rPr>
        <w:t>могут</w:t>
      </w:r>
      <w:r w:rsidRPr="002504A5">
        <w:rPr>
          <w:rFonts w:ascii="Times New Roman" w:hAnsi="Times New Roman" w:cs="Times New Roman"/>
          <w:sz w:val="28"/>
          <w:szCs w:val="28"/>
        </w:rPr>
        <w:t xml:space="preserve"> находиться в другом помещении, </w:t>
      </w:r>
      <w:r>
        <w:rPr>
          <w:rFonts w:ascii="Times New Roman" w:hAnsi="Times New Roman" w:cs="Times New Roman"/>
          <w:sz w:val="28"/>
          <w:szCs w:val="28"/>
        </w:rPr>
        <w:t xml:space="preserve">за пределами </w:t>
      </w:r>
      <w:r w:rsidRPr="002504A5">
        <w:rPr>
          <w:rFonts w:ascii="Times New Roman" w:hAnsi="Times New Roman" w:cs="Times New Roman"/>
          <w:sz w:val="28"/>
          <w:szCs w:val="28"/>
        </w:rPr>
        <w:t>конкурсной площадки</w:t>
      </w:r>
      <w:r>
        <w:rPr>
          <w:rFonts w:ascii="Times New Roman" w:hAnsi="Times New Roman" w:cs="Times New Roman"/>
          <w:sz w:val="28"/>
          <w:szCs w:val="28"/>
        </w:rPr>
        <w:t xml:space="preserve"> в шаговой доступности</w:t>
      </w:r>
      <w:r w:rsidRPr="002504A5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Зона работы главного эксперта может размещаться как в отдельном помещении, так и в комнате экспертов.</w:t>
      </w:r>
    </w:p>
    <w:p w:rsidR="00C37E4F" w:rsidRDefault="00C37E4F" w:rsidP="00C37E4F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C37E4F" w:rsidRDefault="00C37E4F"/>
    <w:sectPr w:rsidR="00C37E4F" w:rsidSect="000A58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7E4F"/>
    <w:rsid w:val="0001387E"/>
    <w:rsid w:val="0004272E"/>
    <w:rsid w:val="000A5809"/>
    <w:rsid w:val="00105A1F"/>
    <w:rsid w:val="001558A5"/>
    <w:rsid w:val="00164B20"/>
    <w:rsid w:val="003F6A80"/>
    <w:rsid w:val="00410311"/>
    <w:rsid w:val="00483FA6"/>
    <w:rsid w:val="004C1947"/>
    <w:rsid w:val="005E1A52"/>
    <w:rsid w:val="00714DFB"/>
    <w:rsid w:val="00754B57"/>
    <w:rsid w:val="0091635C"/>
    <w:rsid w:val="00A802AF"/>
    <w:rsid w:val="00B21144"/>
    <w:rsid w:val="00B61847"/>
    <w:rsid w:val="00C37E4F"/>
    <w:rsid w:val="00C72957"/>
    <w:rsid w:val="00D13654"/>
    <w:rsid w:val="00D85352"/>
    <w:rsid w:val="00D86D50"/>
    <w:rsid w:val="00DC6263"/>
    <w:rsid w:val="00DE6DE6"/>
    <w:rsid w:val="00DF6FE4"/>
    <w:rsid w:val="00E21B55"/>
    <w:rsid w:val="00E404AE"/>
    <w:rsid w:val="00E80B36"/>
    <w:rsid w:val="00EF616C"/>
    <w:rsid w:val="00F6496B"/>
    <w:rsid w:val="00FD0B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2.xml"/><Relationship Id="rId5" Type="http://schemas.openxmlformats.org/officeDocument/2006/relationships/image" Target="media/image2.png"/><Relationship Id="rId10" Type="http://schemas.openxmlformats.org/officeDocument/2006/relationships/customXml" Target="../customXml/item1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929B9F1-3A01-4CDA-A6F8-E8DF28DB42ED}"/>
</file>

<file path=customXml/itemProps2.xml><?xml version="1.0" encoding="utf-8"?>
<ds:datastoreItem xmlns:ds="http://schemas.openxmlformats.org/officeDocument/2006/customXml" ds:itemID="{4BA7AA46-F3A7-4F27-980A-E07C2581BAA7}"/>
</file>

<file path=customXml/itemProps3.xml><?xml version="1.0" encoding="utf-8"?>
<ds:datastoreItem xmlns:ds="http://schemas.openxmlformats.org/officeDocument/2006/customXml" ds:itemID="{85CAFC18-00AE-45D5-8595-2D0B400109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Директор</cp:lastModifiedBy>
  <cp:revision>2</cp:revision>
  <dcterms:created xsi:type="dcterms:W3CDTF">2026-01-13T11:49:00Z</dcterms:created>
  <dcterms:modified xsi:type="dcterms:W3CDTF">2026-01-13T11:49:00Z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