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Tr="00465470">
        <w:tc>
          <w:tcPr>
            <w:tcW w:w="5670" w:type="dxa"/>
          </w:tcPr>
          <w:p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:rsidR="00832EBB" w:rsidRPr="00B95B16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433A7B">
            <w:rPr>
              <w:rFonts w:ascii="Times New Roman" w:eastAsia="Arial Unicode MS" w:hAnsi="Times New Roman" w:cs="Times New Roman"/>
              <w:sz w:val="40"/>
              <w:szCs w:val="40"/>
            </w:rPr>
            <w:t>ОБСЛУЖИВАНИЕ ГРУЗОВОЙ ТЕХНИКИ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:rsidR="00D83E4E" w:rsidRPr="00B95B16" w:rsidRDefault="00124925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433A7B">
            <w:rPr>
              <w:rFonts w:ascii="Times New Roman" w:eastAsia="Arial Unicode MS" w:hAnsi="Times New Roman" w:cs="Times New Roman"/>
              <w:sz w:val="40"/>
              <w:szCs w:val="40"/>
            </w:rPr>
            <w:t>2026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:rsidR="00334165" w:rsidRPr="00B95B16" w:rsidRDefault="00124925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sz w:val="40"/>
              <w:szCs w:val="40"/>
            </w:rPr>
            <w:t>Республики Марий Эл</w:t>
          </w:r>
        </w:p>
      </w:sdtContent>
    </w:sdt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124925" w:rsidRDefault="0012492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124925" w:rsidRDefault="0012492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433A7B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9955F8" w:rsidRPr="00A204BB" w:rsidRDefault="00D37DEA" w:rsidP="00124925">
      <w:pPr>
        <w:pStyle w:val="143"/>
        <w:pageBreakBefore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DE39D8" w:rsidRPr="00543F61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43F61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543F61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543F61" w:rsidRPr="0025563A" w:rsidRDefault="00A567AF" w:rsidP="0025563A">
      <w:pPr>
        <w:pStyle w:val="11"/>
        <w:tabs>
          <w:tab w:val="clear" w:pos="9825"/>
          <w:tab w:val="right" w:leader="dot" w:pos="9355"/>
        </w:tabs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r w:rsidRPr="00543F61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543F61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543F61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210142457" w:history="1">
        <w:r w:rsidR="00543F61" w:rsidRPr="0025563A">
          <w:rPr>
            <w:rStyle w:val="ae"/>
            <w:rFonts w:ascii="Times New Roman" w:hAnsi="Times New Roman"/>
            <w:noProof/>
            <w:szCs w:val="24"/>
          </w:rPr>
          <w:t>1.ОСНОВНЫЕ ТРЕБОВАНИЯ КОМПЕТЕНЦИИ</w:t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ab/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instrText xml:space="preserve"> PAGEREF _Toc210142457 \h </w:instrText>
        </w:r>
        <w:r w:rsidRPr="0025563A">
          <w:rPr>
            <w:rFonts w:ascii="Times New Roman" w:hAnsi="Times New Roman"/>
            <w:noProof/>
            <w:webHidden/>
            <w:szCs w:val="24"/>
          </w:rPr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>4</w:t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58" w:history="1">
        <w:r w:rsidR="00543F61" w:rsidRPr="0025563A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_Toc210142458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59" w:history="1">
        <w:r w:rsidR="00543F61" w:rsidRPr="0025563A">
          <w:rPr>
            <w:rStyle w:val="ae"/>
            <w:noProof/>
            <w:sz w:val="24"/>
            <w:szCs w:val="24"/>
          </w:rPr>
          <w:t>1.2. Перечень профессиональных задач специалиста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_Toc210142459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0" w:history="1">
        <w:r w:rsidR="00543F61" w:rsidRPr="0025563A">
          <w:rPr>
            <w:rStyle w:val="ae"/>
            <w:noProof/>
            <w:sz w:val="24"/>
            <w:szCs w:val="24"/>
          </w:rPr>
          <w:t>по компетенции «Обслуживание грузовой техники»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_Toc210142460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1" w:history="1">
        <w:r w:rsidR="00543F61" w:rsidRPr="0025563A">
          <w:rPr>
            <w:rStyle w:val="ae"/>
            <w:noProof/>
            <w:sz w:val="24"/>
            <w:szCs w:val="24"/>
          </w:rPr>
          <w:t>1.3. Требования к схеме оценки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_Toc210142461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8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2" w:history="1">
        <w:r w:rsidR="00543F61" w:rsidRPr="0025563A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_Toc210142462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9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3" w:history="1">
        <w:r w:rsidR="00543F61" w:rsidRPr="0025563A">
          <w:rPr>
            <w:rStyle w:val="ae"/>
            <w:noProof/>
            <w:sz w:val="24"/>
            <w:szCs w:val="24"/>
          </w:rPr>
          <w:t>1.5. Содержание конкурсного задания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_Toc210142463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11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4" w:history="1">
        <w:r w:rsidR="00543F61" w:rsidRPr="0025563A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_Toc210142464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11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5" w:history="1">
        <w:r w:rsidR="00543F61" w:rsidRPr="0025563A">
          <w:rPr>
            <w:rStyle w:val="ae"/>
            <w:noProof/>
            <w:sz w:val="24"/>
            <w:szCs w:val="24"/>
          </w:rPr>
          <w:t>1.5.2. Структура модулей конкурсного задания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_Toc210142465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11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11"/>
        <w:tabs>
          <w:tab w:val="clear" w:pos="9825"/>
          <w:tab w:val="right" w:leader="dot" w:pos="9355"/>
        </w:tabs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210142466" w:history="1">
        <w:r w:rsidR="00543F61" w:rsidRPr="0025563A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ab/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instrText xml:space="preserve"> PAGEREF _Toc210142466 \h </w:instrText>
        </w:r>
        <w:r w:rsidRPr="0025563A">
          <w:rPr>
            <w:rFonts w:ascii="Times New Roman" w:hAnsi="Times New Roman"/>
            <w:noProof/>
            <w:webHidden/>
            <w:szCs w:val="24"/>
          </w:rPr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>14</w:t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7" w:history="1">
        <w:r w:rsidR="00543F61" w:rsidRPr="0025563A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_Toc210142467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8" w:history="1">
        <w:r w:rsidR="00543F61" w:rsidRPr="0025563A">
          <w:rPr>
            <w:rStyle w:val="ae"/>
            <w:noProof/>
            <w:sz w:val="24"/>
            <w:szCs w:val="24"/>
          </w:rPr>
          <w:t>2.2. Материалы, оборудование и инструменты,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_Toc210142468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25563A" w:rsidRDefault="00A567AF" w:rsidP="0025563A">
      <w:pPr>
        <w:pStyle w:val="25"/>
        <w:tabs>
          <w:tab w:val="right" w:leader="dot" w:pos="9355"/>
        </w:tabs>
        <w:rPr>
          <w:rFonts w:eastAsiaTheme="minorEastAsia"/>
          <w:noProof/>
          <w:kern w:val="2"/>
          <w:sz w:val="24"/>
          <w:szCs w:val="24"/>
        </w:rPr>
      </w:pPr>
      <w:hyperlink w:anchor="_Toc210142469" w:history="1">
        <w:r w:rsidR="00543F61" w:rsidRPr="0025563A">
          <w:rPr>
            <w:rStyle w:val="ae"/>
            <w:noProof/>
            <w:sz w:val="24"/>
            <w:szCs w:val="24"/>
          </w:rPr>
          <w:t>запрещенные на площадке</w:t>
        </w:r>
        <w:r w:rsidR="00543F61" w:rsidRPr="0025563A">
          <w:rPr>
            <w:noProof/>
            <w:webHidden/>
            <w:sz w:val="24"/>
            <w:szCs w:val="24"/>
          </w:rPr>
          <w:tab/>
        </w:r>
        <w:r w:rsidRPr="0025563A">
          <w:rPr>
            <w:noProof/>
            <w:webHidden/>
            <w:sz w:val="24"/>
            <w:szCs w:val="24"/>
          </w:rPr>
          <w:fldChar w:fldCharType="begin"/>
        </w:r>
        <w:r w:rsidR="00543F61" w:rsidRPr="0025563A">
          <w:rPr>
            <w:noProof/>
            <w:webHidden/>
            <w:sz w:val="24"/>
            <w:szCs w:val="24"/>
          </w:rPr>
          <w:instrText xml:space="preserve"> PAGEREF _Toc210142469 \h </w:instrText>
        </w:r>
        <w:r w:rsidRPr="0025563A">
          <w:rPr>
            <w:noProof/>
            <w:webHidden/>
            <w:sz w:val="24"/>
            <w:szCs w:val="24"/>
          </w:rPr>
        </w:r>
        <w:r w:rsidRPr="0025563A">
          <w:rPr>
            <w:noProof/>
            <w:webHidden/>
            <w:sz w:val="24"/>
            <w:szCs w:val="24"/>
          </w:rPr>
          <w:fldChar w:fldCharType="separate"/>
        </w:r>
        <w:r w:rsidR="00543F61" w:rsidRPr="0025563A">
          <w:rPr>
            <w:noProof/>
            <w:webHidden/>
            <w:sz w:val="24"/>
            <w:szCs w:val="24"/>
          </w:rPr>
          <w:t>14</w:t>
        </w:r>
        <w:r w:rsidRPr="0025563A">
          <w:rPr>
            <w:noProof/>
            <w:webHidden/>
            <w:sz w:val="24"/>
            <w:szCs w:val="24"/>
          </w:rPr>
          <w:fldChar w:fldCharType="end"/>
        </w:r>
      </w:hyperlink>
    </w:p>
    <w:p w:rsidR="00543F61" w:rsidRPr="00543F61" w:rsidRDefault="00A567AF" w:rsidP="0025563A">
      <w:pPr>
        <w:pStyle w:val="11"/>
        <w:tabs>
          <w:tab w:val="clear" w:pos="9825"/>
          <w:tab w:val="right" w:leader="dot" w:pos="9355"/>
        </w:tabs>
        <w:rPr>
          <w:rFonts w:asciiTheme="minorHAnsi" w:eastAsiaTheme="minorEastAsia" w:hAnsiTheme="minorHAnsi" w:cstheme="minorBidi"/>
          <w:bCs w:val="0"/>
          <w:noProof/>
          <w:kern w:val="2"/>
          <w:sz w:val="28"/>
          <w:lang w:val="ru-RU" w:eastAsia="ru-RU"/>
        </w:rPr>
      </w:pPr>
      <w:hyperlink w:anchor="_Toc210142470" w:history="1">
        <w:r w:rsidR="00543F61" w:rsidRPr="0025563A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ab/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instrText xml:space="preserve"> PAGEREF _Toc210142470 \h </w:instrText>
        </w:r>
        <w:r w:rsidRPr="0025563A">
          <w:rPr>
            <w:rFonts w:ascii="Times New Roman" w:hAnsi="Times New Roman"/>
            <w:noProof/>
            <w:webHidden/>
            <w:szCs w:val="24"/>
          </w:rPr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543F61" w:rsidRPr="0025563A">
          <w:rPr>
            <w:rFonts w:ascii="Times New Roman" w:hAnsi="Times New Roman"/>
            <w:noProof/>
            <w:webHidden/>
            <w:szCs w:val="24"/>
          </w:rPr>
          <w:t>14</w:t>
        </w:r>
        <w:r w:rsidRPr="0025563A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A2B8A" w:rsidRPr="00A204BB" w:rsidRDefault="00A567AF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543F61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543F61" w:rsidRDefault="00543F61">
      <w:pPr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>
        <w:rPr>
          <w:rFonts w:ascii="Times New Roman" w:hAnsi="Times New Roman"/>
          <w:bCs/>
          <w:sz w:val="24"/>
          <w:szCs w:val="20"/>
          <w:lang w:eastAsia="ru-RU"/>
        </w:rPr>
        <w:br w:type="page"/>
      </w:r>
    </w:p>
    <w:p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:rsidR="00D96994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:rsidR="00433A7B" w:rsidRPr="00AF76EA" w:rsidRDefault="00433A7B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АТС </w:t>
      </w: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–</w:t>
      </w:r>
      <w:r>
        <w:rPr>
          <w:rFonts w:ascii="Times New Roman" w:eastAsia="Segoe UI" w:hAnsi="Times New Roman"/>
          <w:sz w:val="28"/>
          <w:szCs w:val="28"/>
          <w:lang w:val="ru-RU" w:bidi="en-US"/>
        </w:rPr>
        <w:t xml:space="preserve"> Автотранспортное средство</w:t>
      </w:r>
    </w:p>
    <w:p w:rsidR="00F50AC5" w:rsidRPr="00AF76EA" w:rsidRDefault="00F50AC5" w:rsidP="00433A7B">
      <w:pPr>
        <w:pStyle w:val="bullet"/>
        <w:numPr>
          <w:ilvl w:val="0"/>
          <w:numId w:val="0"/>
        </w:numPr>
        <w:ind w:left="106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210142457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210142458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:rsidR="00433A7B" w:rsidRPr="00A204BB" w:rsidRDefault="00433A7B" w:rsidP="00433A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Toc78885652"/>
      <w:r>
        <w:rPr>
          <w:rFonts w:ascii="Times New Roman" w:hAnsi="Times New Roman" w:cs="Times New Roman"/>
          <w:sz w:val="28"/>
          <w:szCs w:val="28"/>
        </w:rPr>
        <w:t>Требования компетенции (ТК) «Обслуживание грузовой техники»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123050441"/>
      <w:r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>т знани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A204B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>
        <w:rPr>
          <w:rFonts w:ascii="Times New Roman" w:hAnsi="Times New Roman" w:cs="Times New Roman"/>
          <w:sz w:val="28"/>
          <w:szCs w:val="28"/>
        </w:rPr>
        <w:t xml:space="preserve">наиболее актуальных требований работодателей отрасли. </w:t>
      </w:r>
    </w:p>
    <w:p w:rsidR="00433A7B" w:rsidRDefault="00433A7B" w:rsidP="00433A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3A7B" w:rsidRPr="00A204BB" w:rsidRDefault="00433A7B" w:rsidP="00433A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явля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433A7B" w:rsidRPr="00A204BB" w:rsidRDefault="00433A7B" w:rsidP="00433A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</w:t>
      </w:r>
      <w:r w:rsidRPr="009E37D3">
        <w:rPr>
          <w:rFonts w:ascii="Times New Roman" w:hAnsi="Times New Roman" w:cs="Times New Roman"/>
          <w:sz w:val="28"/>
          <w:szCs w:val="28"/>
        </w:rPr>
        <w:t>знаний, умени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>, навык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практической работы. </w:t>
      </w:r>
    </w:p>
    <w:p w:rsidR="00433A7B" w:rsidRPr="00A204BB" w:rsidRDefault="00433A7B" w:rsidP="00433A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204BB">
        <w:rPr>
          <w:rFonts w:ascii="Times New Roman" w:hAnsi="Times New Roman" w:cs="Times New Roman"/>
          <w:sz w:val="28"/>
          <w:szCs w:val="28"/>
        </w:rPr>
        <w:t xml:space="preserve"> на четкие разделы с номерами и заголовками</w:t>
      </w:r>
      <w:r>
        <w:rPr>
          <w:rFonts w:ascii="Times New Roman" w:hAnsi="Times New Roman" w:cs="Times New Roman"/>
          <w:sz w:val="28"/>
          <w:szCs w:val="28"/>
        </w:rPr>
        <w:t>, к</w:t>
      </w:r>
      <w:r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5" w:name="_Toc210142459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3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задач специалиста</w:t>
      </w:r>
      <w:bookmarkEnd w:id="5"/>
      <w:r w:rsidR="00AF76EA" w:rsidRPr="00AF76EA">
        <w:rPr>
          <w:rFonts w:ascii="Times New Roman" w:hAnsi="Times New Roman"/>
          <w:szCs w:val="28"/>
        </w:rPr>
        <w:t xml:space="preserve"> </w:t>
      </w:r>
    </w:p>
    <w:p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210142460"/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433A7B">
        <w:rPr>
          <w:rFonts w:ascii="Times New Roman" w:hAnsi="Times New Roman"/>
          <w:szCs w:val="28"/>
        </w:rPr>
        <w:t>Обслуживание грузовой техники</w:t>
      </w:r>
      <w:r w:rsidR="00270E01" w:rsidRPr="00AF76EA">
        <w:rPr>
          <w:rFonts w:ascii="Times New Roman" w:hAnsi="Times New Roman"/>
          <w:szCs w:val="28"/>
        </w:rPr>
        <w:t>»</w:t>
      </w:r>
      <w:bookmarkEnd w:id="6"/>
    </w:p>
    <w:p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:rsidR="00640E46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:rsidR="006F5DEB" w:rsidRDefault="006F5DEB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31"/>
        <w:gridCol w:w="6769"/>
        <w:gridCol w:w="2171"/>
      </w:tblGrid>
      <w:tr w:rsidR="006F5DEB" w:rsidTr="0025563A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:rsidR="006F5DEB" w:rsidRDefault="006F5DEB" w:rsidP="006F5D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6F5DEB" w:rsidRDefault="006F5DEB" w:rsidP="006F5D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6F5DEB" w:rsidRDefault="006F5DEB" w:rsidP="006F5D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6F5DEB" w:rsidTr="00F5564E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6" w:type="pc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6F5DEB" w:rsidRDefault="006F5DEB" w:rsidP="00F5564E">
            <w:pPr>
              <w:pStyle w:val="aff8"/>
              <w:numPr>
                <w:ilvl w:val="0"/>
                <w:numId w:val="24"/>
              </w:numPr>
              <w:spacing w:before="5" w:beforeAutospacing="0" w:after="0" w:afterAutospacing="0" w:line="276" w:lineRule="auto"/>
              <w:ind w:right="1289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Меры, необходимые для сохранения здоровья </w:t>
            </w:r>
            <w:r>
              <w:rPr>
                <w:rFonts w:eastAsiaTheme="minorHAnsi"/>
                <w:lang w:eastAsia="en-US"/>
              </w:rPr>
              <w:lastRenderedPageBreak/>
              <w:t>и рабочего пространства в безопасности</w:t>
            </w:r>
          </w:p>
          <w:p w:rsidR="006F5DEB" w:rsidRDefault="006F5DEB" w:rsidP="00F5564E">
            <w:pPr>
              <w:pStyle w:val="aff8"/>
              <w:numPr>
                <w:ilvl w:val="0"/>
                <w:numId w:val="24"/>
              </w:numPr>
              <w:spacing w:before="2" w:beforeAutospacing="0" w:after="0" w:afterAutospacing="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Назначение средств индивидуальной защиты, используемых техническим специалистом.</w:t>
            </w:r>
          </w:p>
          <w:p w:rsidR="006F5DEB" w:rsidRDefault="006F5DEB" w:rsidP="00F5564E">
            <w:pPr>
              <w:pStyle w:val="aff8"/>
              <w:numPr>
                <w:ilvl w:val="0"/>
                <w:numId w:val="24"/>
              </w:numPr>
              <w:spacing w:before="3" w:beforeAutospacing="0" w:after="0" w:afterAutospacing="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Безопасное и рациональное использование и хранение веществ и материалов.</w:t>
            </w:r>
          </w:p>
          <w:p w:rsidR="006F5DEB" w:rsidRDefault="006F5DEB" w:rsidP="00F5564E">
            <w:pPr>
              <w:pStyle w:val="aff8"/>
              <w:numPr>
                <w:ilvl w:val="0"/>
                <w:numId w:val="24"/>
              </w:numPr>
              <w:spacing w:before="5" w:beforeAutospacing="0" w:after="0" w:afterAutospacing="0" w:line="276" w:lineRule="auto"/>
              <w:ind w:right="312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Важность содержания рабочего места в чистоте и порядке для здоровья и безопасности, и важность подготовки рабочего пространства для использования следующим специалистом.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Наиболее подходящие методы выполнения работ для осуществления своих трудовых функций.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неисправностей и их признаков в системах или частях грузовых автомобилей.</w:t>
            </w:r>
          </w:p>
          <w:p w:rsidR="006F5DEB" w:rsidRDefault="006F5DEB" w:rsidP="00CF4271">
            <w:pPr>
              <w:spacing w:before="5" w:after="0" w:line="276" w:lineRule="auto"/>
              <w:ind w:left="360" w:right="3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6F5DEB" w:rsidTr="00F5564E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vAlign w:val="center"/>
          </w:tcPr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Последовательно и добросовестно выполнять нужные процедуры для защиты здоровья и обеспечения безопасности на рабочем месте.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Выбирать и использовать все оборудование и материалы безопасно и в соответствии с инструкцией производителей.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Утилизировать вещества и материалы без риска для окружающей среды.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поддерживать рабочее место с учетом мер безопасности, и подготовить рабочее пространство для следующего специалиста.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чистить, хранить и настраивать оборудование в соответствии с инструкциями изготовителя;</w:t>
            </w:r>
          </w:p>
          <w:p w:rsidR="006F5DEB" w:rsidRDefault="006F5DEB" w:rsidP="00F5564E">
            <w:pPr>
              <w:numPr>
                <w:ilvl w:val="0"/>
                <w:numId w:val="2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требования техники безопасности и норм охраны труда и окружающей среды, оборудования и материалов;</w:t>
            </w:r>
          </w:p>
          <w:p w:rsidR="006F5DEB" w:rsidRDefault="006F5DEB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271" w:rsidTr="00CF4271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CF4271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6" w:type="pct"/>
            <w:shd w:val="clear" w:color="auto" w:fill="BFBFBF" w:themeFill="background1" w:themeFillShade="BF"/>
            <w:vAlign w:val="center"/>
          </w:tcPr>
          <w:p w:rsidR="00CF4271" w:rsidRDefault="00CF4271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Бережливое производство</w:t>
            </w:r>
          </w:p>
        </w:tc>
        <w:tc>
          <w:tcPr>
            <w:tcW w:w="1134" w:type="pct"/>
            <w:vMerge w:val="restart"/>
            <w:vAlign w:val="center"/>
          </w:tcPr>
          <w:p w:rsidR="00CF4271" w:rsidRDefault="00CF4271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F4271" w:rsidTr="00F5564E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CF4271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vAlign w:val="center"/>
          </w:tcPr>
          <w:p w:rsidR="00CF4271" w:rsidRDefault="00CF4271" w:rsidP="00CF427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организовать процесс и применить соответствующие решения относительно технического обслуживания или ремонта.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и применение методов диагностики;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применить результаты диагностики и других вычислений для распознавания неисправностей.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Важность регулярного технического обслуживания для минимизации неисправностей в системе и ее частях.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процедур и особенностей производителей по техническому обслуживанию или ремонту систем дизельных двигателей; гидравлических систем; пневматических систем; электрических и электронных систем; систем подвески; отопления, вентиляции, кондиционирования воздуха (HVAC).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выбрать надлежащие процедуры для ТО или ремонта данных систем.</w:t>
            </w:r>
          </w:p>
          <w:p w:rsidR="00CF4271" w:rsidRDefault="00CF4271" w:rsidP="0025563A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25563A">
              <w:rPr>
                <w:rFonts w:ascii="Times New Roman" w:hAnsi="Times New Roman" w:cs="Times New Roman"/>
                <w:sz w:val="24"/>
                <w:szCs w:val="24"/>
              </w:rPr>
              <w:t>Влияние выбранных процедур на остальные части систем.</w:t>
            </w:r>
          </w:p>
        </w:tc>
        <w:tc>
          <w:tcPr>
            <w:tcW w:w="1134" w:type="pct"/>
            <w:vMerge/>
            <w:vAlign w:val="center"/>
          </w:tcPr>
          <w:p w:rsidR="00CF4271" w:rsidRDefault="00CF4271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271" w:rsidTr="00F5564E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CF4271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vAlign w:val="center"/>
          </w:tcPr>
          <w:p w:rsidR="00CF4271" w:rsidRDefault="00CF4271" w:rsidP="00CF427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процесс и применить соответствующие решения относительно технического обслуживания или ремонта.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наиболее подходящие методы для технического обслуживания и ремонта.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Обнаружить и продиагностировать неисправность в системах или частях грузовых автомобилей. 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 применять результаты надлежащих методов диагностирования. 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Применить результаты диагностического тестирования и любые соответствующие расчеты, чтобы правильно идентифицировать и устранить неисправности, связанные с выполнением его трудовых функций.</w:t>
            </w:r>
          </w:p>
          <w:p w:rsidR="00CF4271" w:rsidRDefault="00CF4271" w:rsidP="00CF4271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Выбирать соответствующую процедуру по ТО и ремонту, отвечающую требованиям производителя, для ТО или ремонта систем дизельных двигателей; гидравлических систем; пневматических систем; электрических и электронных систем; систем подвески; отопления, вентиляции, кондиционирования воздуха (HVAC).</w:t>
            </w:r>
          </w:p>
          <w:p w:rsidR="00CF4271" w:rsidRDefault="00CF4271" w:rsidP="0025563A">
            <w:pPr>
              <w:numPr>
                <w:ilvl w:val="0"/>
                <w:numId w:val="24"/>
              </w:numPr>
              <w:spacing w:before="5" w:after="0" w:line="276" w:lineRule="auto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25563A">
              <w:rPr>
                <w:rFonts w:ascii="Times New Roman" w:hAnsi="Times New Roman" w:cs="Times New Roman"/>
                <w:sz w:val="24"/>
                <w:szCs w:val="24"/>
              </w:rPr>
              <w:t>Ослаблять влияние выбранных процедур на остальные части систем.</w:t>
            </w:r>
          </w:p>
        </w:tc>
        <w:tc>
          <w:tcPr>
            <w:tcW w:w="1134" w:type="pct"/>
            <w:vMerge/>
            <w:vAlign w:val="center"/>
          </w:tcPr>
          <w:p w:rsidR="00CF4271" w:rsidRDefault="00CF4271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345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нормативной и сопроводительной документации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375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требования к оформлению, назначение и применение заказ-наряда и акт выполненных работ;</w:t>
            </w:r>
          </w:p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Инструкции по эксплуатации инструмента и оборудования (в том числе на английском языке).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DEB" w:rsidTr="00F5564E">
        <w:trPr>
          <w:trHeight w:val="630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Пользоваться руководством по эксплуатации автомобиля, нормативной документацией по конкретному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автомобилю (в том числе на английском языке);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чертежами, схемами, инструкционными технологическими картами (в том числе на английском языке);</w:t>
            </w:r>
          </w:p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Заполнять заказ-наряд, ведомость дефектов и акт выполненных работ.</w:t>
            </w: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820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Коммуникация и творчество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1647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Профессиональную терминологию;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Иностранные языки, в том числе технический английский;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Правила этикета при общении с клиентом.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F5DEB" w:rsidTr="00F5564E">
        <w:trPr>
          <w:trHeight w:val="825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Вести диалог с заказчиком;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Находить вариативные методы решения задач при выполнении поставленных задач;</w:t>
            </w:r>
          </w:p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Грамотно формулировать свою устную и письменную речь.</w:t>
            </w: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823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и инструменты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810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должен знать и понимать: </w:t>
            </w:r>
          </w:p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Виды и назначение слесарного инструмента и оборудования для ремонта и обслуживания автомобилей. </w:t>
            </w:r>
          </w:p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Виды и назначение оборудования для проведения диагностики.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F5DEB" w:rsidTr="00F5564E">
        <w:trPr>
          <w:trHeight w:val="990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 инструмент и оборудования для выполнения определённых работ;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ручным инструментом;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электрифицированным инструментом;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пневматическим инструментом;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автомобильными подъемниками, домкратами, смотровыми канавами, кантователями, оборудованием для вытяжки отработанных газов.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контрольно-измерительными приборами и диагностическим оборудованием;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специальными приспособлениями и оснасткой;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персональным компьютером, принтером, МФУ.</w:t>
            </w: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720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Материальный мир и ресурсы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615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Какие детали подлежат замене при ремонте и обслуживании автомобилей;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Ассортимент и назначение веществ, материалов, используемых в производстве.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Условные обозначения датчиков и компонентов, а также элементов электрических схем.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F5DEB" w:rsidTr="00F5564E">
        <w:trPr>
          <w:trHeight w:val="675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Пользоваться каталогами запасных частей;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Пользоваться электронными автомобильными базами данных;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Пользоваться каталогами норм времени;</w:t>
            </w:r>
          </w:p>
          <w:p w:rsidR="006F5DEB" w:rsidRDefault="006F5DEB" w:rsidP="00F5564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запасные части при ремонте и обслуживании автомобилей.</w:t>
            </w: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479"/>
        </w:trPr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:rsidR="006F5DEB" w:rsidRDefault="00CF4271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spacing w:after="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DEB" w:rsidTr="00F5564E">
        <w:trPr>
          <w:trHeight w:val="1048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Специалист должен знать и понимать: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Какое программное обеспечение использовать для работы с документацией на рабочем месте;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 существовании различных версий и возможностей офисных программ для работы с текстом, таблицами;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Основные принципы работы в специализированном программном обеспечение, связанным с проведением диагностики.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</w:tcBorders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DEB" w:rsidTr="00CF4271">
        <w:trPr>
          <w:trHeight w:val="1065"/>
        </w:trPr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:rsidR="006F5DEB" w:rsidRDefault="006F5DEB" w:rsidP="00F556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Специалист должен уметь: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spacing w:after="16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Пользоваться специализированным программным обеспечением при работе с диагностическим оборудованием.</w:t>
            </w:r>
          </w:p>
          <w:p w:rsidR="006F5DEB" w:rsidRDefault="006F5DEB" w:rsidP="00F5564E">
            <w:pPr>
              <w:pStyle w:val="aff1"/>
              <w:numPr>
                <w:ilvl w:val="0"/>
                <w:numId w:val="25"/>
              </w:numPr>
              <w:spacing w:after="0"/>
              <w:ind w:left="789" w:hanging="789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Пользоваться офисными программами для работы с текстом, таблицами. </w:t>
            </w:r>
          </w:p>
        </w:tc>
        <w:tc>
          <w:tcPr>
            <w:tcW w:w="1134" w:type="pct"/>
            <w:vMerge/>
            <w:vAlign w:val="center"/>
          </w:tcPr>
          <w:p w:rsidR="006F5DEB" w:rsidRDefault="006F5DEB" w:rsidP="00F556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44DA" w:rsidRPr="00AF76EA" w:rsidRDefault="000244DA" w:rsidP="006F5DEB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78885655"/>
      <w:bookmarkStart w:id="8" w:name="_Toc210142461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7"/>
      <w:bookmarkEnd w:id="8"/>
    </w:p>
    <w:p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:rsidR="006F5DEB" w:rsidRDefault="006F5DEB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br w:type="page"/>
      </w:r>
    </w:p>
    <w:p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lastRenderedPageBreak/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/>
      </w:tblPr>
      <w:tblGrid>
        <w:gridCol w:w="1368"/>
        <w:gridCol w:w="473"/>
        <w:gridCol w:w="716"/>
        <w:gridCol w:w="716"/>
        <w:gridCol w:w="716"/>
        <w:gridCol w:w="716"/>
        <w:gridCol w:w="716"/>
        <w:gridCol w:w="720"/>
        <w:gridCol w:w="771"/>
        <w:gridCol w:w="2659"/>
      </w:tblGrid>
      <w:tr w:rsidR="006F5DEB" w:rsidRPr="00F10695" w:rsidTr="009167E2">
        <w:trPr>
          <w:trHeight w:val="944"/>
          <w:tblHeader/>
          <w:jc w:val="center"/>
        </w:trPr>
        <w:tc>
          <w:tcPr>
            <w:tcW w:w="3611" w:type="pct"/>
            <w:gridSpan w:val="9"/>
            <w:shd w:val="clear" w:color="auto" w:fill="92D050"/>
            <w:vAlign w:val="center"/>
          </w:tcPr>
          <w:p w:rsidR="006F5DEB" w:rsidRPr="00F10695" w:rsidRDefault="006F5DEB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389" w:type="pct"/>
            <w:vMerge w:val="restart"/>
            <w:shd w:val="clear" w:color="auto" w:fill="92D050"/>
            <w:vAlign w:val="center"/>
          </w:tcPr>
          <w:p w:rsidR="006F5DEB" w:rsidRPr="00F10695" w:rsidRDefault="006F5DEB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:rsidR="006F5DEB" w:rsidRPr="00F10695" w:rsidRDefault="006F5DEB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CF4271" w:rsidRPr="00F10695" w:rsidTr="009167E2">
        <w:trPr>
          <w:trHeight w:val="50"/>
          <w:jc w:val="center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247" w:type="pct"/>
            <w:shd w:val="clear" w:color="auto" w:fill="92D050"/>
            <w:vAlign w:val="center"/>
          </w:tcPr>
          <w:p w:rsidR="00CF4271" w:rsidRPr="00F10695" w:rsidRDefault="00CF4271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4" w:type="pct"/>
            <w:shd w:val="clear" w:color="auto" w:fill="00B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374" w:type="pct"/>
            <w:shd w:val="clear" w:color="auto" w:fill="00B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374" w:type="pct"/>
            <w:shd w:val="clear" w:color="auto" w:fill="00B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374" w:type="pct"/>
            <w:shd w:val="clear" w:color="auto" w:fill="00B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374" w:type="pct"/>
            <w:shd w:val="clear" w:color="auto" w:fill="00B050"/>
            <w:vAlign w:val="center"/>
          </w:tcPr>
          <w:p w:rsidR="00CF4271" w:rsidRPr="00F10695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376" w:type="pct"/>
            <w:shd w:val="clear" w:color="auto" w:fill="00B050"/>
            <w:vAlign w:val="center"/>
          </w:tcPr>
          <w:p w:rsidR="00CF4271" w:rsidRPr="009167E2" w:rsidRDefault="00CF4271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403" w:type="pct"/>
            <w:shd w:val="clear" w:color="auto" w:fill="00B050"/>
          </w:tcPr>
          <w:p w:rsidR="00CF4271" w:rsidRPr="00F10695" w:rsidRDefault="00CF4271" w:rsidP="009167E2">
            <w:pPr>
              <w:ind w:right="172" w:hanging="17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1389" w:type="pct"/>
            <w:vMerge/>
            <w:shd w:val="clear" w:color="auto" w:fill="00B050"/>
            <w:vAlign w:val="center"/>
          </w:tcPr>
          <w:p w:rsidR="00CF4271" w:rsidRPr="00F10695" w:rsidRDefault="00CF4271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4957BB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4957BB" w:rsidRPr="00F10695" w:rsidRDefault="004957BB" w:rsidP="004957B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4957BB" w:rsidRPr="00F10695" w:rsidRDefault="004957BB" w:rsidP="004957B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374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6" w:type="pct"/>
            <w:vAlign w:val="center"/>
          </w:tcPr>
          <w:p w:rsidR="004957BB" w:rsidRPr="00F10695" w:rsidRDefault="004957BB" w:rsidP="004957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03" w:type="pct"/>
            <w:vAlign w:val="center"/>
          </w:tcPr>
          <w:p w:rsidR="004957BB" w:rsidRPr="009167E2" w:rsidRDefault="004957BB" w:rsidP="004957BB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4957BB" w:rsidRPr="00F10695" w:rsidRDefault="004957BB" w:rsidP="004957BB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9167E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F10695" w:rsidRDefault="00CF4271" w:rsidP="009167E2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374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376" w:type="pct"/>
            <w:vAlign w:val="center"/>
          </w:tcPr>
          <w:p w:rsidR="00CF4271" w:rsidRPr="00F10695" w:rsidRDefault="004957BB" w:rsidP="009167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03" w:type="pct"/>
            <w:vAlign w:val="center"/>
          </w:tcPr>
          <w:p w:rsidR="00CF4271" w:rsidRPr="009167E2" w:rsidRDefault="004957BB" w:rsidP="009167E2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4957BB" w:rsidP="009167E2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CF427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6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3" w:type="pct"/>
            <w:vAlign w:val="center"/>
          </w:tcPr>
          <w:p w:rsidR="00CF4271" w:rsidRPr="009167E2" w:rsidRDefault="00CF4271" w:rsidP="00CF4271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CF427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6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403" w:type="pct"/>
            <w:vAlign w:val="center"/>
          </w:tcPr>
          <w:p w:rsidR="00CF4271" w:rsidRPr="009167E2" w:rsidRDefault="00CF4271" w:rsidP="00CF4271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CF427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3,75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6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3" w:type="pct"/>
            <w:vAlign w:val="center"/>
          </w:tcPr>
          <w:p w:rsidR="00CF4271" w:rsidRPr="009167E2" w:rsidRDefault="00CF4271" w:rsidP="00CF4271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0,25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CF427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6" w:type="pct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403" w:type="pct"/>
            <w:vAlign w:val="center"/>
          </w:tcPr>
          <w:p w:rsidR="00CF4271" w:rsidRPr="009167E2" w:rsidRDefault="00CF4271" w:rsidP="00CF4271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4,5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</w:tr>
      <w:tr w:rsidR="00CF4271" w:rsidRPr="00F10695" w:rsidTr="00C1613E">
        <w:trPr>
          <w:trHeight w:val="50"/>
          <w:jc w:val="center"/>
        </w:trPr>
        <w:tc>
          <w:tcPr>
            <w:tcW w:w="715" w:type="pct"/>
            <w:vMerge/>
            <w:shd w:val="clear" w:color="auto" w:fill="92D050"/>
            <w:vAlign w:val="center"/>
          </w:tcPr>
          <w:p w:rsidR="00CF4271" w:rsidRPr="00F10695" w:rsidRDefault="00CF4271" w:rsidP="00CF427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7" w:type="pct"/>
            <w:shd w:val="clear" w:color="auto" w:fill="00B050"/>
            <w:vAlign w:val="center"/>
          </w:tcPr>
          <w:p w:rsidR="00CF4271" w:rsidRPr="00CF4271" w:rsidRDefault="00CF4271" w:rsidP="00CF427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4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4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4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376" w:type="pct"/>
            <w:vAlign w:val="center"/>
          </w:tcPr>
          <w:p w:rsidR="00CF4271" w:rsidRDefault="00CF4271" w:rsidP="00CF4271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3" w:type="pct"/>
            <w:vAlign w:val="center"/>
          </w:tcPr>
          <w:p w:rsidR="00CF4271" w:rsidRDefault="00CF4271" w:rsidP="00CF4271">
            <w:pPr>
              <w:ind w:left="-110" w:right="-143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Default="00CF4271" w:rsidP="00CF4271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CF4271" w:rsidRPr="00F10695" w:rsidTr="009167E2">
        <w:trPr>
          <w:trHeight w:val="50"/>
          <w:jc w:val="center"/>
        </w:trPr>
        <w:tc>
          <w:tcPr>
            <w:tcW w:w="962" w:type="pct"/>
            <w:gridSpan w:val="2"/>
            <w:shd w:val="clear" w:color="auto" w:fill="00B050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374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16" w:right="-7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</w:t>
            </w:r>
          </w:p>
        </w:tc>
        <w:tc>
          <w:tcPr>
            <w:tcW w:w="374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39" w:right="-5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16,25</w:t>
            </w:r>
          </w:p>
        </w:tc>
        <w:tc>
          <w:tcPr>
            <w:tcW w:w="374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161" w:right="-1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</w:t>
            </w:r>
          </w:p>
        </w:tc>
        <w:tc>
          <w:tcPr>
            <w:tcW w:w="374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42" w:right="-1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74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ind w:left="-65" w:right="-12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jc w:val="center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03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18"/>
                <w:szCs w:val="18"/>
              </w:rPr>
              <w:t>12,75</w:t>
            </w:r>
          </w:p>
        </w:tc>
        <w:tc>
          <w:tcPr>
            <w:tcW w:w="1389" w:type="pct"/>
            <w:shd w:val="clear" w:color="auto" w:fill="F2F2F2" w:themeFill="background1" w:themeFillShade="F2"/>
            <w:vAlign w:val="center"/>
          </w:tcPr>
          <w:p w:rsidR="00CF4271" w:rsidRPr="00F10695" w:rsidRDefault="00CF4271" w:rsidP="00CF4271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100,00</w:t>
            </w:r>
          </w:p>
        </w:tc>
      </w:tr>
    </w:tbl>
    <w:p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210142462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9"/>
    </w:p>
    <w:p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/>
      </w:tblPr>
      <w:tblGrid>
        <w:gridCol w:w="540"/>
        <w:gridCol w:w="3003"/>
        <w:gridCol w:w="6028"/>
      </w:tblGrid>
      <w:tr w:rsidR="008761F3" w:rsidRPr="009D04EE" w:rsidTr="007C3E4F">
        <w:trPr>
          <w:tblHeader/>
        </w:trPr>
        <w:tc>
          <w:tcPr>
            <w:tcW w:w="1851" w:type="pct"/>
            <w:gridSpan w:val="2"/>
            <w:shd w:val="clear" w:color="auto" w:fill="92D050"/>
          </w:tcPr>
          <w:p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Системы управления работой двигателя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безопасности при подготовке рабочего 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Тестирование и диагностика компонентов и систем управления работой двигателя;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Ремонт и измерения;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Системы рулевого управления и тормозной системы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безопасности при подготовке рабочего 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Тестирование и диагностика компонентов системы </w:t>
            </w:r>
            <w:r>
              <w:rPr>
                <w:color w:val="000000"/>
                <w:sz w:val="24"/>
                <w:szCs w:val="24"/>
              </w:rPr>
              <w:t>рулевого управления и тормозной системы</w:t>
            </w:r>
            <w:r>
              <w:rPr>
                <w:sz w:val="24"/>
                <w:szCs w:val="24"/>
              </w:rPr>
              <w:t>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Ремонт и измерения;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Электрические системы, </w:t>
            </w: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и системы контроля климата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Требования безопасности при подготовке рабочего </w:t>
            </w:r>
            <w:r>
              <w:rPr>
                <w:sz w:val="24"/>
                <w:szCs w:val="24"/>
              </w:rPr>
              <w:lastRenderedPageBreak/>
              <w:t>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Тестирование и диагностика компонентов э</w:t>
            </w:r>
            <w:r>
              <w:rPr>
                <w:color w:val="000000"/>
                <w:sz w:val="24"/>
                <w:szCs w:val="24"/>
              </w:rPr>
              <w:t>лектрической системы, и системы контроля климата</w:t>
            </w:r>
            <w:r>
              <w:rPr>
                <w:sz w:val="24"/>
                <w:szCs w:val="24"/>
              </w:rPr>
              <w:t xml:space="preserve"> двигателя;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Ремонт и измерения;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Механика двигателя и измерение точности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Требования безопасности при подготовке рабочего 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Дефектовка структурных элементов двигателя; •</w:t>
            </w:r>
            <w:r>
              <w:rPr>
                <w:sz w:val="24"/>
                <w:szCs w:val="24"/>
              </w:rPr>
              <w:tab/>
              <w:t>Ремонт и измерения;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4904C5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Трансмиссия 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Требования безопасности при подготовке рабочего 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Дефектовка структурных элементов трансмиссии;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Ремонт и измерения;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D7527F" w:rsidRDefault="009167E2" w:rsidP="002606D4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Сервисное обслуживание </w:t>
            </w:r>
            <w:r w:rsidR="002606D4">
              <w:rPr>
                <w:b/>
                <w:bCs/>
                <w:sz w:val="24"/>
                <w:szCs w:val="24"/>
              </w:rPr>
              <w:t>автомобиля КамАз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безопасности при подготовке рабочего места и проведении работ;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Дефектовка структурных элементов </w:t>
            </w:r>
            <w:r w:rsidR="002606D4">
              <w:rPr>
                <w:sz w:val="24"/>
                <w:szCs w:val="24"/>
              </w:rPr>
              <w:t>автомобиля КамАз</w:t>
            </w:r>
            <w:r>
              <w:rPr>
                <w:sz w:val="24"/>
                <w:szCs w:val="24"/>
              </w:rPr>
              <w:t>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Диагностирование и техническое обслуживание </w:t>
            </w:r>
            <w:r w:rsidR="002606D4">
              <w:rPr>
                <w:sz w:val="24"/>
                <w:szCs w:val="24"/>
              </w:rPr>
              <w:t>автомобиля КамАз</w:t>
            </w:r>
            <w:r>
              <w:rPr>
                <w:sz w:val="24"/>
                <w:szCs w:val="24"/>
              </w:rPr>
              <w:t>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Заполнение акта о выполненных работах (заказ наряд)</w:t>
            </w:r>
          </w:p>
        </w:tc>
      </w:tr>
      <w:tr w:rsidR="009167E2" w:rsidRPr="009D04EE" w:rsidTr="00752E53">
        <w:tc>
          <w:tcPr>
            <w:tcW w:w="282" w:type="pct"/>
            <w:shd w:val="clear" w:color="auto" w:fill="00B050"/>
          </w:tcPr>
          <w:p w:rsidR="009167E2" w:rsidRPr="00473C4A" w:rsidRDefault="009167E2" w:rsidP="009167E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9167E2" w:rsidRPr="00D7527F" w:rsidRDefault="009167E2" w:rsidP="009167E2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Оформление документации по ремонту</w:t>
            </w:r>
          </w:p>
        </w:tc>
        <w:tc>
          <w:tcPr>
            <w:tcW w:w="3149" w:type="pct"/>
            <w:vAlign w:val="center"/>
          </w:tcPr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Дефектовка и проверка комплектности,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Работа с каталожной документацией;</w:t>
            </w:r>
          </w:p>
          <w:p w:rsidR="009167E2" w:rsidRDefault="009167E2" w:rsidP="009167E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Составление ведомости некомплекта;</w:t>
            </w:r>
          </w:p>
          <w:p w:rsidR="009167E2" w:rsidRPr="009D04EE" w:rsidRDefault="009167E2" w:rsidP="009167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Поддержание порядка на рабочем месте при выполнении задания и по завершению работы;</w:t>
            </w:r>
          </w:p>
        </w:tc>
      </w:tr>
    </w:tbl>
    <w:p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210142463"/>
      <w:r w:rsidRPr="00B33456">
        <w:rPr>
          <w:rFonts w:ascii="Times New Roman" w:hAnsi="Times New Roman"/>
          <w:szCs w:val="28"/>
        </w:rPr>
        <w:lastRenderedPageBreak/>
        <w:t>1.5. Содержание конкурсного задания</w:t>
      </w:r>
      <w:bookmarkEnd w:id="10"/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916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916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00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916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="009167E2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210142464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1"/>
    </w:p>
    <w:p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и вариативную часть 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897188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баллов конкурсного задания 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773D9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ого(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D4540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 w:rsid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меняются).</w:t>
      </w:r>
    </w:p>
    <w:p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210142465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Системы управления работой двигателя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 (инвариант)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выполнения этого модуля конкурсант должен произвести запуск автомобиля, устранить неисправности системы управления работой двигателя и добиться устойчивой работы двигателя. Все выполненные работы, обнаруженные неисправности и использованные запасные части участник должен записать в лист заказ наряд.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 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Системы рулевого управления и тормозной системы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 (инвариант)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выполнения этого модуля конкурсант должен провести диагностирование элементов рулевого механизма и тормозной системы автомобиля, устранить обнаруженные неисправности и выполнить необходимые операции по техническому обслуживанию этих систем, использовать электронные автомобильные базы данных для представленного автомобиля. Все выполненные работы, обнаруженные неисправности и использованные запасные части участник должен записать в лист заказ-наряд.</w:t>
      </w:r>
    </w:p>
    <w:p w:rsidR="00897188" w:rsidRDefault="00897188" w:rsidP="008971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«Электрические системы, и системы контроля климата»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для выполнения этого модуля конкурсант должен выполнить диагностирование элементов системы отопления и контроля климата, электрической системы автомобиля, определить неисправности и устранить. Все выполненные работы, обнаруженные неисправности и использованные запасные части участник должен записать в лист заказ-наряд.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 </w:t>
      </w: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Механика двигателя и измерения точности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(инвариант)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z w:val="28"/>
          <w:szCs w:val="28"/>
        </w:rPr>
        <w:t xml:space="preserve">Конкурсанту необходимо в первой части задания выполнить измерения в компьютерном тренажере-симуляторе по дефектовке дизельного двигателя. </w:t>
      </w:r>
      <w:r w:rsidR="00BA6A89">
        <w:rPr>
          <w:rFonts w:ascii="Times New Roman" w:hAnsi="Times New Roman"/>
          <w:bCs/>
          <w:iCs/>
          <w:sz w:val="28"/>
          <w:szCs w:val="28"/>
        </w:rPr>
        <w:t>Определить</w:t>
      </w:r>
      <w:r>
        <w:rPr>
          <w:rFonts w:ascii="Times New Roman" w:hAnsi="Times New Roman"/>
          <w:bCs/>
          <w:iCs/>
          <w:sz w:val="28"/>
          <w:szCs w:val="28"/>
        </w:rPr>
        <w:t xml:space="preserve"> дефекты/неисправности, </w:t>
      </w:r>
      <w:r w:rsidR="00BA6A89">
        <w:rPr>
          <w:rFonts w:ascii="Times New Roman" w:hAnsi="Times New Roman"/>
          <w:bCs/>
          <w:iCs/>
          <w:sz w:val="28"/>
          <w:szCs w:val="28"/>
        </w:rPr>
        <w:t>результаты проведенных замеров занести в дефектную ведомость, определить годные и не годные к дальнейшему использованию детали.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BA6A89">
        <w:rPr>
          <w:rFonts w:ascii="Times New Roman" w:hAnsi="Times New Roman"/>
          <w:bCs/>
          <w:iCs/>
          <w:sz w:val="28"/>
          <w:szCs w:val="28"/>
        </w:rPr>
        <w:t>В</w:t>
      </w:r>
      <w:r>
        <w:rPr>
          <w:rFonts w:ascii="Times New Roman" w:hAnsi="Times New Roman"/>
          <w:bCs/>
          <w:iCs/>
          <w:sz w:val="28"/>
          <w:szCs w:val="28"/>
        </w:rPr>
        <w:t xml:space="preserve">о второй части задания </w:t>
      </w:r>
      <w:r w:rsidR="00BA6A89">
        <w:rPr>
          <w:rFonts w:ascii="Times New Roman" w:hAnsi="Times New Roman"/>
          <w:bCs/>
          <w:iCs/>
          <w:sz w:val="28"/>
          <w:szCs w:val="28"/>
        </w:rPr>
        <w:t xml:space="preserve">выполнить </w:t>
      </w:r>
      <w:r>
        <w:rPr>
          <w:rFonts w:ascii="Times New Roman" w:hAnsi="Times New Roman"/>
          <w:bCs/>
          <w:iCs/>
          <w:sz w:val="28"/>
          <w:szCs w:val="28"/>
        </w:rPr>
        <w:t>частичную</w:t>
      </w:r>
      <w:r>
        <w:rPr>
          <w:rFonts w:ascii="Times New Roman" w:hAnsi="Times New Roman"/>
          <w:sz w:val="28"/>
          <w:szCs w:val="28"/>
        </w:rPr>
        <w:t xml:space="preserve"> разборку двигателя, провести необходимые измерения структурных элементов двигателя согласно технической документации, определить и устранить неисправности, определить годные и не годные к дальнейшему использованию детали. В каталоге запасных частей произвести </w:t>
      </w:r>
      <w:r>
        <w:rPr>
          <w:rFonts w:ascii="Times New Roman" w:hAnsi="Times New Roman"/>
          <w:sz w:val="28"/>
          <w:szCs w:val="28"/>
        </w:rPr>
        <w:lastRenderedPageBreak/>
        <w:t>подбор новых деталей взамен негодных с указанием каталожных номеров. Произвести сборку агрегата согласно технической документации на двигатель. Все выполненные работы, обнаруженные неисправности и использованные запасные части участник должен записать в лист заказ – наряд, а результаты замеров в представленную для этого ведомость.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Трансмиссия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 (инвариант)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Конкурсанту необходимо выполнить полную или частичную разборку представленного узла трансмиссии, необходимые измерения структурных элементов трансмиссии согласно технической документации, определить и устранить неисправности, определить годные и не годные к дальнейшему использованию детали. В каталоге запасных частей произвести подбор новых деталей взамен негодных с указанием каталожных номеров. Произвести сборку агрегата согласно технической документации на него. Все выполненные работы, обнаруженные неисправности и использованные запасные части участник должен записать в лист заказ – наряд, а результаты замеров в представленную для этого ведомость.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(</w:t>
      </w:r>
      <w:bookmarkStart w:id="13" w:name="_GoBack"/>
      <w:r w:rsidR="00D97AB1" w:rsidRPr="00D97A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Сервисное обслуживание автомобиля КамАз</w:t>
      </w:r>
      <w:bookmarkEnd w:id="13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 (вариатив)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Конкурсанту в соответствии с заданием пользуясь технической документацией необходимо выполнить </w:t>
      </w:r>
      <w:r w:rsidR="00D97AB1">
        <w:rPr>
          <w:rFonts w:ascii="Times New Roman" w:hAnsi="Times New Roman"/>
          <w:sz w:val="28"/>
          <w:szCs w:val="28"/>
        </w:rPr>
        <w:t>ежесменное техническое обслуживание автомобиля</w:t>
      </w:r>
      <w:r>
        <w:rPr>
          <w:rFonts w:ascii="Times New Roman" w:hAnsi="Times New Roman"/>
          <w:sz w:val="28"/>
          <w:szCs w:val="28"/>
        </w:rPr>
        <w:t>, определить неисправности. Все выполненные работы, обнаруженные неисправности и использованные запасные части участник должен записать в лист заказ – наряд, а результаты замеров в представленную для этого ведомость</w:t>
      </w:r>
      <w:r>
        <w:rPr>
          <w:rFonts w:ascii="Times New Roman" w:hAnsi="Times New Roman"/>
          <w:szCs w:val="24"/>
        </w:rPr>
        <w:t>.</w:t>
      </w:r>
    </w:p>
    <w:p w:rsidR="00897188" w:rsidRDefault="00897188" w:rsidP="00897188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97188" w:rsidRDefault="00897188" w:rsidP="008971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Ж.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(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Оформление документации по ремонту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 (вариатив)</w:t>
      </w:r>
    </w:p>
    <w:p w:rsidR="00897188" w:rsidRPr="00465470" w:rsidRDefault="00897188" w:rsidP="0089718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00 минут</w:t>
      </w:r>
    </w:p>
    <w:p w:rsidR="00897188" w:rsidRDefault="00897188" w:rsidP="0089718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Конкурсанту</w:t>
      </w:r>
      <w:r>
        <w:rPr>
          <w:rFonts w:ascii="Times New Roman" w:hAnsi="Times New Roman"/>
          <w:sz w:val="28"/>
          <w:szCs w:val="28"/>
        </w:rPr>
        <w:t xml:space="preserve"> в соответствии с заданием пользуясь технической документацией необходимо произвести подбор запасных частей и расходных материалов с указанием каталожных номеров,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составить заявку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</w:rPr>
        <w:t>произвести р</w:t>
      </w:r>
      <w:r>
        <w:rPr>
          <w:rFonts w:ascii="Times New Roman" w:hAnsi="Times New Roman"/>
          <w:sz w:val="28"/>
          <w:szCs w:val="28"/>
          <w:lang w:eastAsia="ru-RU"/>
        </w:rPr>
        <w:t xml:space="preserve">асчет трудоемкости работ согласно </w:t>
      </w:r>
      <w:r>
        <w:rPr>
          <w:rFonts w:ascii="Times New Roman" w:hAnsi="Times New Roman"/>
          <w:bCs/>
          <w:sz w:val="28"/>
          <w:szCs w:val="28"/>
          <w:lang w:eastAsia="ru-RU"/>
        </w:rPr>
        <w:t>требованиям</w:t>
      </w:r>
      <w:r>
        <w:rPr>
          <w:rFonts w:ascii="Times New Roman" w:hAnsi="Times New Roman"/>
          <w:sz w:val="28"/>
          <w:szCs w:val="28"/>
          <w:lang w:eastAsia="ru-RU"/>
        </w:rPr>
        <w:t xml:space="preserve">, разработанным заводом изготовителем. </w:t>
      </w:r>
      <w:r>
        <w:rPr>
          <w:rFonts w:ascii="Times New Roman" w:hAnsi="Times New Roman"/>
          <w:sz w:val="28"/>
          <w:szCs w:val="28"/>
        </w:rPr>
        <w:t>Все планируемые работы, и используемые запасные части участник должен записать в лист заказ – наряд, а результаты замеров и расчетов в представленную для этого ведомость.</w:t>
      </w:r>
    </w:p>
    <w:p w:rsidR="009E5BD9" w:rsidRPr="00F10695" w:rsidRDefault="009E5BD9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210142466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4"/>
      <w:bookmarkEnd w:id="15"/>
    </w:p>
    <w:p w:rsidR="00BA6A89" w:rsidRDefault="00BA6A89" w:rsidP="00BA6A8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6" w:name="_Toc78885659"/>
      <w:r>
        <w:rPr>
          <w:rFonts w:ascii="Times New Roman" w:eastAsia="Times New Roman" w:hAnsi="Times New Roman" w:cs="Times New Roman"/>
          <w:sz w:val="28"/>
          <w:szCs w:val="28"/>
        </w:rPr>
        <w:t xml:space="preserve">Конкурсанты и эксперты без СИЗ (спец. одежда, обувь с жестким мыском, очки, перчатки, каскетка) на конкурсную площадку не допускаются. </w:t>
      </w:r>
    </w:p>
    <w:p w:rsidR="00BA6A89" w:rsidRPr="00AC326C" w:rsidRDefault="00BA6A89" w:rsidP="00BA6A89">
      <w:pPr>
        <w:pStyle w:val="260"/>
        <w:shd w:val="clear" w:color="auto" w:fill="auto"/>
        <w:spacing w:line="276" w:lineRule="auto"/>
        <w:ind w:firstLine="709"/>
        <w:contextualSpacing/>
        <w:jc w:val="both"/>
        <w:rPr>
          <w:rStyle w:val="28"/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задании модулей по коллегиальному решению экспертов чемпионата и по согласованию с Менеджером компетенции допускается включение точки </w:t>
      </w:r>
      <w:r>
        <w:rPr>
          <w:rStyle w:val="28"/>
          <w:rFonts w:ascii="Times New Roman" w:hAnsi="Times New Roman" w:cs="Times New Roman"/>
          <w:sz w:val="28"/>
          <w:szCs w:val="28"/>
        </w:rPr>
        <w:t>STOP</w:t>
      </w:r>
      <w:r w:rsidRPr="00AC326C">
        <w:rPr>
          <w:rStyle w:val="28"/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326C">
        <w:rPr>
          <w:rStyle w:val="28"/>
          <w:rFonts w:ascii="Times New Roman" w:hAnsi="Times New Roman" w:cs="Times New Roman"/>
          <w:sz w:val="28"/>
          <w:szCs w:val="28"/>
          <w:lang w:val="ru-RU"/>
        </w:rPr>
        <w:t xml:space="preserve">В инструкциях для участника по прохождению заданий точки </w:t>
      </w:r>
      <w:r>
        <w:rPr>
          <w:rStyle w:val="28"/>
          <w:rFonts w:ascii="Times New Roman" w:hAnsi="Times New Roman" w:cs="Times New Roman"/>
          <w:sz w:val="28"/>
          <w:szCs w:val="28"/>
        </w:rPr>
        <w:t>STOP</w:t>
      </w:r>
      <w:r w:rsidRPr="00AC326C">
        <w:rPr>
          <w:rStyle w:val="28"/>
          <w:rFonts w:ascii="Times New Roman" w:hAnsi="Times New Roman" w:cs="Times New Roman"/>
          <w:sz w:val="28"/>
          <w:szCs w:val="28"/>
          <w:lang w:val="ru-RU"/>
        </w:rPr>
        <w:t xml:space="preserve"> предусмотренные настоящим техническим описанием должны присутствовать в каждом пункте/разделе оценки и четко определять, что подлежит оценке. </w:t>
      </w:r>
    </w:p>
    <w:p w:rsidR="00BA6A89" w:rsidRPr="00AC326C" w:rsidRDefault="00BA6A89" w:rsidP="00BA6A89">
      <w:pPr>
        <w:spacing w:after="0" w:line="276" w:lineRule="auto"/>
        <w:ind w:firstLine="284"/>
        <w:jc w:val="both"/>
        <w:rPr>
          <w:rStyle w:val="28"/>
          <w:rFonts w:ascii="Times New Roman" w:hAnsi="Times New Roman" w:cs="Times New Roman"/>
          <w:sz w:val="28"/>
          <w:szCs w:val="28"/>
          <w:lang w:val="ru-RU"/>
        </w:rPr>
      </w:pPr>
      <w:r w:rsidRPr="00AC326C">
        <w:rPr>
          <w:rStyle w:val="28"/>
          <w:rFonts w:ascii="Times New Roman" w:hAnsi="Times New Roman" w:cs="Times New Roman"/>
          <w:sz w:val="28"/>
          <w:szCs w:val="28"/>
          <w:lang w:val="ru-RU"/>
        </w:rPr>
        <w:t xml:space="preserve">Главный эксперт согласовывает КЗ с Менеджером компетенции и принимает </w:t>
      </w:r>
    </w:p>
    <w:p w:rsidR="00BA6A89" w:rsidRPr="00313023" w:rsidRDefault="00BA6A89" w:rsidP="00BA6A89">
      <w:pPr>
        <w:spacing w:after="0" w:line="276" w:lineRule="auto"/>
        <w:jc w:val="both"/>
        <w:rPr>
          <w:rStyle w:val="28"/>
          <w:rFonts w:ascii="Times New Roman" w:hAnsi="Times New Roman" w:cs="Times New Roman"/>
          <w:sz w:val="28"/>
          <w:szCs w:val="28"/>
          <w:lang w:val="ru-RU"/>
        </w:rPr>
      </w:pPr>
      <w:r w:rsidRPr="00AC326C">
        <w:rPr>
          <w:rStyle w:val="28"/>
          <w:rFonts w:ascii="Times New Roman" w:hAnsi="Times New Roman" w:cs="Times New Roman"/>
          <w:sz w:val="28"/>
          <w:szCs w:val="28"/>
          <w:lang w:val="ru-RU"/>
        </w:rPr>
        <w:t xml:space="preserve">решение о выполнимости всех модулей и при необходимости должны доказать реальность его выполнения. </w:t>
      </w:r>
      <w:r w:rsidRPr="00313023">
        <w:rPr>
          <w:rStyle w:val="28"/>
          <w:rFonts w:ascii="Times New Roman" w:hAnsi="Times New Roman" w:cs="Times New Roman"/>
          <w:sz w:val="28"/>
          <w:szCs w:val="28"/>
          <w:lang w:val="ru-RU"/>
        </w:rPr>
        <w:t xml:space="preserve">Во внимание принимаются время и материалы. </w:t>
      </w:r>
    </w:p>
    <w:p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bookmarkStart w:id="17" w:name="_Toc210142467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:rsidR="00E15F2A" w:rsidRDefault="00E15F2A" w:rsidP="00E1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A89">
        <w:rPr>
          <w:rFonts w:ascii="Times New Roman" w:eastAsia="Times New Roman" w:hAnsi="Times New Roman" w:cs="Times New Roman"/>
          <w:sz w:val="28"/>
          <w:szCs w:val="28"/>
        </w:rPr>
        <w:t>Нулевой - нельзя ничего привозить.</w:t>
      </w:r>
    </w:p>
    <w:p w:rsidR="00BA6A89" w:rsidRPr="00BA6A89" w:rsidRDefault="00BA6A89" w:rsidP="00E1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18" w:name="_Toc210142468"/>
      <w:bookmarkStart w:id="19" w:name="_Toc78885660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  <w:bookmarkEnd w:id="18"/>
    </w:p>
    <w:p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20" w:name="_Toc210142469"/>
      <w:r w:rsidRPr="00A4187F">
        <w:rPr>
          <w:rFonts w:ascii="Times New Roman" w:hAnsi="Times New Roman"/>
        </w:rPr>
        <w:t>запрещенные на площадке</w:t>
      </w:r>
      <w:bookmarkEnd w:id="19"/>
      <w:bookmarkEnd w:id="20"/>
    </w:p>
    <w:p w:rsidR="00BA6A89" w:rsidRDefault="00BA6A89" w:rsidP="00BA6A8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площадке запрещены пневматические и электрические инструменты. </w:t>
      </w:r>
    </w:p>
    <w:p w:rsidR="00BA6A89" w:rsidRDefault="00BA6A89" w:rsidP="00BA6A8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площадке проведения соревнования запрещено пользоваться любыми цифровыми носителями не предоставленными организаторами соревнования.</w:t>
      </w:r>
    </w:p>
    <w:p w:rsidR="00BA6A89" w:rsidRDefault="00BA6A89" w:rsidP="00BA6A8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A6A89" w:rsidRDefault="00BA6A89" w:rsidP="00BA6A8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Пневматические и электрические инструменты использовать разрешено только экспертам, для ускорения работы по восстановлению и внесению неисправностей в модули.</w:t>
      </w:r>
    </w:p>
    <w:p w:rsidR="00E15F2A" w:rsidRPr="00B33456" w:rsidRDefault="00E15F2A" w:rsidP="00E15F2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1" w:name="_Toc210142470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1"/>
    </w:p>
    <w:p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BA6A89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BA6A89" w:rsidRPr="00572FE1">
          <w:rPr>
            <w:rStyle w:val="ae"/>
            <w:rFonts w:ascii="Times New Roman" w:hAnsi="Times New Roman" w:cs="Times New Roman"/>
            <w:sz w:val="28"/>
            <w:szCs w:val="28"/>
          </w:rPr>
          <w:t>https://disk.yandex.ru/i/eV2uvPeJE399Mg</w:t>
        </w:r>
      </w:hyperlink>
    </w:p>
    <w:p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BA6A89">
        <w:rPr>
          <w:rFonts w:ascii="Times New Roman" w:hAnsi="Times New Roman" w:cs="Times New Roman"/>
          <w:sz w:val="28"/>
          <w:szCs w:val="28"/>
        </w:rPr>
        <w:t xml:space="preserve"> </w:t>
      </w:r>
      <w:r w:rsidR="00BA6A89" w:rsidRPr="008A20C3">
        <w:rPr>
          <w:rStyle w:val="ae"/>
          <w:rFonts w:ascii="Times New Roman" w:hAnsi="Times New Roman" w:cs="Times New Roman"/>
          <w:sz w:val="28"/>
          <w:szCs w:val="28"/>
        </w:rPr>
        <w:t>https://disk.yandex.ru/i/8FcdeJExLpcq0g</w:t>
      </w:r>
    </w:p>
    <w:p w:rsidR="00BA6A89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BA6A89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BA6A89" w:rsidRPr="00572FE1">
          <w:rPr>
            <w:rStyle w:val="ae"/>
            <w:rFonts w:ascii="Times New Roman" w:hAnsi="Times New Roman" w:cs="Times New Roman"/>
            <w:sz w:val="28"/>
            <w:szCs w:val="28"/>
          </w:rPr>
          <w:t>https://disk.yandex.ru/i/VQ6az2VgYIo6Cg</w:t>
        </w:r>
      </w:hyperlink>
    </w:p>
    <w:p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1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FD6" w:rsidRDefault="00850FD6" w:rsidP="00970F49">
      <w:pPr>
        <w:spacing w:after="0" w:line="240" w:lineRule="auto"/>
      </w:pPr>
      <w:r>
        <w:separator/>
      </w:r>
    </w:p>
  </w:endnote>
  <w:endnote w:type="continuationSeparator" w:id="0">
    <w:p w:rsidR="00850FD6" w:rsidRDefault="00850FD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65470" w:rsidRPr="00AF76EA" w:rsidRDefault="00A567AF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465470"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F5533">
          <w:rPr>
            <w:rFonts w:ascii="Times New Roman" w:hAnsi="Times New Roman" w:cs="Times New Roman"/>
            <w:noProof/>
            <w:sz w:val="24"/>
            <w:szCs w:val="24"/>
          </w:rPr>
          <w:t>15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FD6" w:rsidRDefault="00850FD6" w:rsidP="00970F49">
      <w:pPr>
        <w:spacing w:after="0" w:line="240" w:lineRule="auto"/>
      </w:pPr>
      <w:r>
        <w:separator/>
      </w:r>
    </w:p>
  </w:footnote>
  <w:footnote w:type="continuationSeparator" w:id="0">
    <w:p w:rsidR="00850FD6" w:rsidRDefault="00850FD6" w:rsidP="00970F49">
      <w:pPr>
        <w:spacing w:after="0" w:line="240" w:lineRule="auto"/>
      </w:pPr>
      <w:r>
        <w:continuationSeparator/>
      </w:r>
    </w:p>
  </w:footnote>
  <w:footnote w:id="1">
    <w:p w:rsidR="00465470" w:rsidRDefault="00465470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465470" w:rsidRDefault="00465470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A7B468B"/>
    <w:multiLevelType w:val="hybridMultilevel"/>
    <w:tmpl w:val="163A3640"/>
    <w:lvl w:ilvl="0" w:tplc="9F68CD34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DC1CD228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 w:tplc="D5628F8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 w:tplc="05FE29D2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 w:tplc="E2705CA8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 w:tplc="0CEAEFF8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 w:tplc="B698636E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 w:tplc="0718980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 w:tplc="54F6F546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18081277"/>
    <w:multiLevelType w:val="hybridMultilevel"/>
    <w:tmpl w:val="2D9621FE"/>
    <w:lvl w:ilvl="0" w:tplc="7EC2779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757815D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702AC7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2927FB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3B6686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CE6C827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5C6A2E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8B65FD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6F08C8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5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8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7"/>
  </w:num>
  <w:num w:numId="4">
    <w:abstractNumId w:val="2"/>
  </w:num>
  <w:num w:numId="5">
    <w:abstractNumId w:val="0"/>
  </w:num>
  <w:num w:numId="6">
    <w:abstractNumId w:val="11"/>
  </w:num>
  <w:num w:numId="7">
    <w:abstractNumId w:val="3"/>
  </w:num>
  <w:num w:numId="8">
    <w:abstractNumId w:val="6"/>
  </w:num>
  <w:num w:numId="9">
    <w:abstractNumId w:val="20"/>
  </w:num>
  <w:num w:numId="10">
    <w:abstractNumId w:val="8"/>
  </w:num>
  <w:num w:numId="11">
    <w:abstractNumId w:val="4"/>
  </w:num>
  <w:num w:numId="12">
    <w:abstractNumId w:val="12"/>
  </w:num>
  <w:num w:numId="13">
    <w:abstractNumId w:val="23"/>
  </w:num>
  <w:num w:numId="14">
    <w:abstractNumId w:val="13"/>
  </w:num>
  <w:num w:numId="15">
    <w:abstractNumId w:val="21"/>
  </w:num>
  <w:num w:numId="16">
    <w:abstractNumId w:val="24"/>
  </w:num>
  <w:num w:numId="17">
    <w:abstractNumId w:val="22"/>
  </w:num>
  <w:num w:numId="18">
    <w:abstractNumId w:val="19"/>
  </w:num>
  <w:num w:numId="19">
    <w:abstractNumId w:val="15"/>
  </w:num>
  <w:num w:numId="20">
    <w:abstractNumId w:val="17"/>
  </w:num>
  <w:num w:numId="21">
    <w:abstractNumId w:val="14"/>
  </w:num>
  <w:num w:numId="22">
    <w:abstractNumId w:val="5"/>
  </w:num>
  <w:num w:numId="23">
    <w:abstractNumId w:val="18"/>
  </w:num>
  <w:num w:numId="24">
    <w:abstractNumId w:val="1"/>
  </w:num>
  <w:num w:numId="25">
    <w:abstractNumId w:val="9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4925"/>
    <w:rsid w:val="00127743"/>
    <w:rsid w:val="00137545"/>
    <w:rsid w:val="0015561E"/>
    <w:rsid w:val="001627D5"/>
    <w:rsid w:val="0017612A"/>
    <w:rsid w:val="001A67E0"/>
    <w:rsid w:val="001B1F20"/>
    <w:rsid w:val="001B4B65"/>
    <w:rsid w:val="001C1282"/>
    <w:rsid w:val="001C63E7"/>
    <w:rsid w:val="001E1DF9"/>
    <w:rsid w:val="001F7D36"/>
    <w:rsid w:val="00207E02"/>
    <w:rsid w:val="00213AF8"/>
    <w:rsid w:val="00220E70"/>
    <w:rsid w:val="002228E8"/>
    <w:rsid w:val="00237603"/>
    <w:rsid w:val="00243ADE"/>
    <w:rsid w:val="00245F15"/>
    <w:rsid w:val="00247E8C"/>
    <w:rsid w:val="0025563A"/>
    <w:rsid w:val="002606D4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3911"/>
    <w:rsid w:val="00334165"/>
    <w:rsid w:val="003531E7"/>
    <w:rsid w:val="003569C3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54FE"/>
    <w:rsid w:val="00433A7B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957BB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1025A"/>
    <w:rsid w:val="00543F61"/>
    <w:rsid w:val="00554CBB"/>
    <w:rsid w:val="005560AC"/>
    <w:rsid w:val="00557CC0"/>
    <w:rsid w:val="00561024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F3FA9"/>
    <w:rsid w:val="006F4464"/>
    <w:rsid w:val="006F5533"/>
    <w:rsid w:val="006F5DEB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812516"/>
    <w:rsid w:val="00825744"/>
    <w:rsid w:val="00832EBB"/>
    <w:rsid w:val="00834734"/>
    <w:rsid w:val="00835BF6"/>
    <w:rsid w:val="00850FD6"/>
    <w:rsid w:val="008761F3"/>
    <w:rsid w:val="00881DD2"/>
    <w:rsid w:val="00882B54"/>
    <w:rsid w:val="008912AE"/>
    <w:rsid w:val="00897188"/>
    <w:rsid w:val="008B0F23"/>
    <w:rsid w:val="008B560B"/>
    <w:rsid w:val="008C41F7"/>
    <w:rsid w:val="008D365B"/>
    <w:rsid w:val="008D6DCF"/>
    <w:rsid w:val="008E5424"/>
    <w:rsid w:val="00900604"/>
    <w:rsid w:val="00901689"/>
    <w:rsid w:val="009018F0"/>
    <w:rsid w:val="00906E82"/>
    <w:rsid w:val="009167E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67A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15BD"/>
    <w:rsid w:val="00AA2B8A"/>
    <w:rsid w:val="00AC7DF5"/>
    <w:rsid w:val="00AD2200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A6A89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CF4271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5405"/>
    <w:rsid w:val="00D617CC"/>
    <w:rsid w:val="00D82186"/>
    <w:rsid w:val="00D83E4E"/>
    <w:rsid w:val="00D87A1E"/>
    <w:rsid w:val="00D96994"/>
    <w:rsid w:val="00D97AB1"/>
    <w:rsid w:val="00DE39D8"/>
    <w:rsid w:val="00DE5614"/>
    <w:rsid w:val="00E0407E"/>
    <w:rsid w:val="00E04FDF"/>
    <w:rsid w:val="00E15F2A"/>
    <w:rsid w:val="00E279E8"/>
    <w:rsid w:val="00E41CEE"/>
    <w:rsid w:val="00E579D6"/>
    <w:rsid w:val="00E57D35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5458E"/>
    <w:rsid w:val="00F6025D"/>
    <w:rsid w:val="00F672B2"/>
    <w:rsid w:val="00F773D9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unhideWhenUsed/>
    <w:rsid w:val="006F5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Основной текст (2)_"/>
    <w:link w:val="260"/>
    <w:rsid w:val="00BA6A89"/>
    <w:rPr>
      <w:rFonts w:ascii="Segoe UI" w:eastAsia="Segoe UI" w:hAnsi="Segoe UI" w:cs="Segoe UI"/>
      <w:sz w:val="19"/>
      <w:szCs w:val="19"/>
      <w:shd w:val="clear" w:color="auto" w:fill="FFFFFF"/>
    </w:rPr>
  </w:style>
  <w:style w:type="character" w:customStyle="1" w:styleId="28">
    <w:name w:val="Основной текст (2)"/>
    <w:rsid w:val="00BA6A89"/>
    <w:rPr>
      <w:rFonts w:ascii="Segoe UI" w:eastAsia="Segoe UI" w:hAnsi="Segoe UI" w:cs="Segoe UI"/>
      <w:color w:val="000000"/>
      <w:spacing w:val="0"/>
      <w:position w:val="0"/>
      <w:sz w:val="19"/>
      <w:szCs w:val="19"/>
      <w:shd w:val="clear" w:color="auto" w:fill="FFFFFF"/>
      <w:lang w:val="en-US" w:eastAsia="en-US" w:bidi="en-US"/>
    </w:rPr>
  </w:style>
  <w:style w:type="paragraph" w:customStyle="1" w:styleId="260">
    <w:name w:val="Основной текст (2)_6"/>
    <w:basedOn w:val="a1"/>
    <w:link w:val="27"/>
    <w:rsid w:val="00BA6A89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s://disk.yandex.ru/i/VQ6az2VgYIo6C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eV2uvPeJE399Mg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502166-9EAF-484D-AB47-1A0295D0057F}"/>
</file>

<file path=customXml/itemProps2.xml><?xml version="1.0" encoding="utf-8"?>
<ds:datastoreItem xmlns:ds="http://schemas.openxmlformats.org/officeDocument/2006/customXml" ds:itemID="{DFB78ACB-AFDB-4044-B649-8BFE5E208C3B}"/>
</file>

<file path=customXml/itemProps3.xml><?xml version="1.0" encoding="utf-8"?>
<ds:datastoreItem xmlns:ds="http://schemas.openxmlformats.org/officeDocument/2006/customXml" ds:itemID="{ABD19F78-6E90-4AA4-88C5-D4291214EE2D}"/>
</file>

<file path=customXml/itemProps4.xml><?xml version="1.0" encoding="utf-8"?>
<ds:datastoreItem xmlns:ds="http://schemas.openxmlformats.org/officeDocument/2006/customXml" ds:itemID="{BE220E5B-C271-4221-8E18-A4FBA70273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2989</Words>
  <Characters>17043</Characters>
  <Application>Microsoft Office Word</Application>
  <DocSecurity>0</DocSecurity>
  <Lines>142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19993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Директор</cp:lastModifiedBy>
  <cp:revision>2</cp:revision>
  <dcterms:created xsi:type="dcterms:W3CDTF">2026-01-13T11:09:00Z</dcterms:created>
  <dcterms:modified xsi:type="dcterms:W3CDTF">2026-01-13T11:09:00Z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