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21827" w14:textId="77777777" w:rsidR="00CE364F" w:rsidRDefault="00B32441">
      <w:pPr>
        <w:spacing w:after="0" w:line="276" w:lineRule="auto"/>
        <w:contextualSpacing/>
        <w:jc w:val="both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inline distT="0" distB="0" distL="0" distR="0" wp14:anchorId="6B2F597A" wp14:editId="12888985">
            <wp:extent cx="3340735" cy="128651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40735" cy="1286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dt>
      <w:sdtPr>
        <w:rPr>
          <w:rFonts w:ascii="Times New Roman" w:hAnsi="Times New Roman" w:cs="Times New Roman"/>
          <w:sz w:val="56"/>
          <w:szCs w:val="56"/>
        </w:rPr>
        <w:id w:val="326794676"/>
        <w:docPartObj>
          <w:docPartGallery w:val="AutoText"/>
        </w:docPartObj>
      </w:sdtPr>
      <w:sdtEndPr>
        <w:rPr>
          <w:rFonts w:asciiTheme="minorHAnsi" w:eastAsia="Arial Unicode MS" w:hAnsiTheme="minorHAnsi" w:cstheme="minorBidi"/>
          <w:sz w:val="36"/>
          <w:szCs w:val="36"/>
        </w:rPr>
      </w:sdtEndPr>
      <w:sdtContent>
        <w:p w14:paraId="21E547B1" w14:textId="77777777" w:rsidR="00CE364F" w:rsidRDefault="00CE364F">
          <w:pPr>
            <w:spacing w:after="0" w:line="276" w:lineRule="auto"/>
            <w:contextualSpacing/>
            <w:jc w:val="both"/>
            <w:rPr>
              <w:rFonts w:ascii="Times New Roman" w:hAnsi="Times New Roman" w:cs="Times New Roman"/>
              <w:sz w:val="56"/>
              <w:szCs w:val="56"/>
            </w:rPr>
          </w:pPr>
        </w:p>
        <w:p w14:paraId="73FC1BA0" w14:textId="77777777" w:rsidR="00CE364F" w:rsidRDefault="00CE364F">
          <w:pPr>
            <w:spacing w:after="0" w:line="276" w:lineRule="auto"/>
            <w:contextualSpacing/>
            <w:jc w:val="both"/>
            <w:rPr>
              <w:rFonts w:ascii="Times New Roman" w:eastAsia="Arial Unicode MS" w:hAnsi="Times New Roman" w:cs="Times New Roman"/>
              <w:sz w:val="56"/>
              <w:szCs w:val="56"/>
            </w:rPr>
          </w:pPr>
        </w:p>
        <w:p w14:paraId="29BCD086" w14:textId="77777777" w:rsidR="00CE364F" w:rsidRDefault="00CE364F">
          <w:pPr>
            <w:spacing w:after="0" w:line="276" w:lineRule="auto"/>
            <w:contextualSpacing/>
            <w:jc w:val="both"/>
            <w:rPr>
              <w:rFonts w:ascii="Times New Roman" w:eastAsia="Arial Unicode MS" w:hAnsi="Times New Roman" w:cs="Times New Roman"/>
              <w:sz w:val="56"/>
              <w:szCs w:val="56"/>
            </w:rPr>
          </w:pPr>
        </w:p>
        <w:sdt>
          <w:sdtPr>
            <w:rPr>
              <w:rFonts w:ascii="Times New Roman" w:eastAsia="Arial Unicode MS" w:hAnsi="Times New Roman" w:cs="Times New Roman"/>
              <w:sz w:val="40"/>
              <w:szCs w:val="40"/>
            </w:rPr>
            <w:id w:val="644633684"/>
            <w:docPartObj>
              <w:docPartGallery w:val="AutoText"/>
            </w:docPartObj>
          </w:sdtPr>
          <w:sdtEndPr/>
          <w:sdtContent>
            <w:p w14:paraId="4B9860D9" w14:textId="77777777" w:rsidR="00CE364F" w:rsidRDefault="00CE364F">
              <w:pPr>
                <w:spacing w:after="0" w:line="276" w:lineRule="auto"/>
                <w:contextualSpacing/>
                <w:jc w:val="center"/>
                <w:rPr>
                  <w:rFonts w:ascii="Times New Roman" w:eastAsia="Arial Unicode MS" w:hAnsi="Times New Roman" w:cs="Times New Roman"/>
                  <w:sz w:val="40"/>
                  <w:szCs w:val="40"/>
                </w:rPr>
              </w:pPr>
            </w:p>
            <w:p w14:paraId="2FC83934" w14:textId="77777777" w:rsidR="00CE364F" w:rsidRDefault="00B32441">
              <w:pPr>
                <w:spacing w:after="0" w:line="276" w:lineRule="auto"/>
                <w:contextualSpacing/>
                <w:jc w:val="center"/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</w:pPr>
              <w:r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>КОНКУРСНОЕ ЗАДАНИЕ КОМПЕТЕНЦИИ</w:t>
              </w:r>
            </w:p>
            <w:p w14:paraId="2F474799" w14:textId="77777777" w:rsidR="00CE364F" w:rsidRDefault="00B32441">
              <w:pPr>
                <w:spacing w:after="0" w:line="276" w:lineRule="auto"/>
                <w:contextualSpacing/>
                <w:jc w:val="center"/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</w:pPr>
              <w:r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>«</w:t>
              </w:r>
              <w:r>
                <w:rPr>
                  <w:rFonts w:ascii="Times New Roman" w:eastAsia="Arial Unicode MS" w:hAnsi="Times New Roman" w:cs="Times New Roman"/>
                  <w:sz w:val="40"/>
                  <w:szCs w:val="40"/>
                </w:rPr>
                <w:t>Администрирование отеля</w:t>
              </w:r>
              <w:r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>»</w:t>
              </w:r>
            </w:p>
            <w:p w14:paraId="5C928BE7" w14:textId="77777777" w:rsidR="00B32441" w:rsidRPr="00B32441" w:rsidRDefault="00B32441">
              <w:pPr>
                <w:spacing w:after="0" w:line="276" w:lineRule="auto"/>
                <w:contextualSpacing/>
                <w:jc w:val="center"/>
                <w:rPr>
                  <w:rFonts w:ascii="Times New Roman" w:eastAsia="Arial Unicode MS" w:hAnsi="Times New Roman" w:cs="Times New Roman"/>
                  <w:bCs/>
                  <w:sz w:val="40"/>
                  <w:szCs w:val="40"/>
                </w:rPr>
              </w:pPr>
              <w:r w:rsidRPr="00B32441">
                <w:rPr>
                  <w:rFonts w:ascii="Times New Roman" w:eastAsia="Arial Unicode MS" w:hAnsi="Times New Roman" w:cs="Times New Roman"/>
                  <w:bCs/>
                  <w:sz w:val="40"/>
                  <w:szCs w:val="40"/>
                </w:rPr>
                <w:t>основная</w:t>
              </w:r>
            </w:p>
            <w:p w14:paraId="7D0DF627" w14:textId="77777777" w:rsidR="00CE364F" w:rsidRDefault="00B32441">
              <w:pPr>
                <w:spacing w:after="0" w:line="276" w:lineRule="auto"/>
                <w:contextualSpacing/>
                <w:jc w:val="center"/>
                <w:rPr>
                  <w:rFonts w:ascii="Times New Roman" w:eastAsia="Arial Unicode MS" w:hAnsi="Times New Roman" w:cs="Times New Roman"/>
                  <w:bCs/>
                  <w:sz w:val="40"/>
                  <w:szCs w:val="40"/>
                </w:rPr>
              </w:pPr>
              <w:r>
                <w:rPr>
                  <w:rFonts w:ascii="Times New Roman" w:eastAsia="Arial Unicode MS" w:hAnsi="Times New Roman" w:cs="Times New Roman"/>
                  <w:bCs/>
                  <w:sz w:val="40"/>
                  <w:szCs w:val="40"/>
                </w:rPr>
                <w:t>регионального чемпионата по профессиональному мастерству «Профессионалы» в 2026 г.</w:t>
              </w:r>
            </w:p>
            <w:p w14:paraId="1BA94330" w14:textId="77777777" w:rsidR="00CE364F" w:rsidRDefault="00B32441">
              <w:pPr>
                <w:spacing w:after="0" w:line="276" w:lineRule="auto"/>
                <w:contextualSpacing/>
                <w:jc w:val="center"/>
                <w:rPr>
                  <w:rFonts w:ascii="Times New Roman" w:eastAsia="Arial Unicode MS" w:hAnsi="Times New Roman" w:cs="Times New Roman"/>
                  <w:sz w:val="32"/>
                  <w:szCs w:val="32"/>
                </w:rPr>
              </w:pPr>
              <w:r>
                <w:rPr>
                  <w:rFonts w:ascii="Times New Roman" w:eastAsia="Arial Unicode MS" w:hAnsi="Times New Roman" w:cs="Times New Roman"/>
                  <w:sz w:val="40"/>
                  <w:szCs w:val="40"/>
                </w:rPr>
                <w:t>Республика</w:t>
              </w:r>
              <w:r>
                <w:rPr>
                  <w:rFonts w:ascii="Times New Roman" w:eastAsia="Arial Unicode MS" w:hAnsi="Times New Roman" w:cs="Times New Roman"/>
                  <w:sz w:val="40"/>
                  <w:szCs w:val="40"/>
                </w:rPr>
                <w:t xml:space="preserve"> Марий Эл</w:t>
              </w:r>
            </w:p>
          </w:sdtContent>
        </w:sdt>
        <w:p w14:paraId="47833638" w14:textId="77777777" w:rsidR="00CE364F" w:rsidRDefault="00B32441">
          <w:pPr>
            <w:spacing w:after="0" w:line="276" w:lineRule="auto"/>
            <w:contextualSpacing/>
            <w:jc w:val="both"/>
            <w:rPr>
              <w:rFonts w:ascii="Times New Roman" w:eastAsia="Arial Unicode MS" w:hAnsi="Times New Roman" w:cs="Times New Roman"/>
              <w:sz w:val="36"/>
              <w:szCs w:val="36"/>
            </w:rPr>
          </w:pPr>
        </w:p>
      </w:sdtContent>
    </w:sdt>
    <w:p w14:paraId="0FC3DB83" w14:textId="77777777" w:rsidR="00CE364F" w:rsidRDefault="00CE364F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67C8E9E8" w14:textId="77777777" w:rsidR="00CE364F" w:rsidRDefault="00CE364F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21C267C3" w14:textId="77777777" w:rsidR="00CE364F" w:rsidRDefault="00CE364F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3A136EB2" w14:textId="77777777" w:rsidR="00CE364F" w:rsidRDefault="00CE364F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168A67C0" w14:textId="77777777" w:rsidR="00CE364F" w:rsidRDefault="00CE364F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56BAF65B" w14:textId="77777777" w:rsidR="00CE364F" w:rsidRDefault="00CE364F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5D89F772" w14:textId="77777777" w:rsidR="00CE364F" w:rsidRDefault="00CE364F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10E6A9F5" w14:textId="77777777" w:rsidR="00CE364F" w:rsidRDefault="00CE364F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7C12D1CD" w14:textId="77777777" w:rsidR="00CE364F" w:rsidRDefault="00CE364F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79078F58" w14:textId="77777777" w:rsidR="00CE364F" w:rsidRDefault="00CE364F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32131622" w14:textId="77777777" w:rsidR="00CE364F" w:rsidRDefault="00CE364F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2144F73C" w14:textId="77777777" w:rsidR="00CE364F" w:rsidRDefault="00CE364F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6DCD8D50" w14:textId="77777777" w:rsidR="00CE364F" w:rsidRDefault="00CE364F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01B33213" w14:textId="77777777" w:rsidR="00CE364F" w:rsidRDefault="00CE364F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5294A7B1" w14:textId="77777777" w:rsidR="00CE364F" w:rsidRDefault="00CE364F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2BF21243" w14:textId="77777777" w:rsidR="00CE364F" w:rsidRDefault="00B32441">
      <w:pPr>
        <w:spacing w:after="0" w:line="276" w:lineRule="auto"/>
        <w:contextualSpacing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t>2026 г.</w:t>
      </w:r>
      <w:r>
        <w:rPr>
          <w:rFonts w:ascii="Times New Roman" w:hAnsi="Times New Roman" w:cs="Times New Roman"/>
          <w:sz w:val="28"/>
          <w:szCs w:val="28"/>
          <w:lang w:bidi="en-US"/>
        </w:rPr>
        <w:br w:type="page"/>
      </w:r>
    </w:p>
    <w:p w14:paraId="00B36079" w14:textId="77777777" w:rsidR="00CE364F" w:rsidRDefault="00B32441">
      <w:pPr>
        <w:pStyle w:val="143"/>
        <w:shd w:val="clear" w:color="auto" w:fill="auto"/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 разработано экспертным сообществом и утверждено Менеджером компетенции, в котором установлены нижеследующие правила и необходимые требования владения профессиональными навыками для участия в соревнованиях по профессиональному мастерству.</w:t>
      </w:r>
    </w:p>
    <w:p w14:paraId="7C88A40C" w14:textId="77777777" w:rsidR="00CE364F" w:rsidRDefault="00CE364F">
      <w:pPr>
        <w:pStyle w:val="143"/>
        <w:shd w:val="clear" w:color="auto" w:fill="auto"/>
        <w:spacing w:line="360" w:lineRule="auto"/>
        <w:ind w:firstLine="0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14:paraId="210A5301" w14:textId="77777777" w:rsidR="00CE364F" w:rsidRDefault="00B32441">
      <w:pPr>
        <w:pStyle w:val="bullet"/>
        <w:numPr>
          <w:ilvl w:val="0"/>
          <w:numId w:val="0"/>
        </w:numPr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 включает в себя следующие разделы:</w:t>
      </w:r>
    </w:p>
    <w:p w14:paraId="241F08EF" w14:textId="77777777" w:rsidR="00CE364F" w:rsidRDefault="00CE364F">
      <w:pPr>
        <w:pStyle w:val="bullet"/>
        <w:numPr>
          <w:ilvl w:val="0"/>
          <w:numId w:val="0"/>
        </w:numPr>
        <w:ind w:left="360" w:hanging="360"/>
        <w:contextualSpacing/>
        <w:jc w:val="both"/>
        <w:rPr>
          <w:rFonts w:ascii="Times New Roman" w:hAnsi="Times New Roman"/>
          <w:bCs/>
          <w:sz w:val="28"/>
          <w:szCs w:val="28"/>
          <w:lang w:val="ru-RU"/>
        </w:rPr>
      </w:pPr>
    </w:p>
    <w:p w14:paraId="55A67BCF" w14:textId="77777777" w:rsidR="00CE364F" w:rsidRDefault="00B32441">
      <w:pPr>
        <w:pStyle w:val="11"/>
        <w:contextualSpacing/>
        <w:rPr>
          <w:rFonts w:ascii="Times New Roman" w:eastAsiaTheme="minorEastAsia" w:hAnsi="Times New Roman"/>
          <w:bCs w:val="0"/>
          <w:sz w:val="28"/>
          <w:lang w:val="ru-RU" w:eastAsia="ru-RU"/>
        </w:rPr>
      </w:pPr>
      <w:r>
        <w:rPr>
          <w:rFonts w:ascii="Times New Roman" w:hAnsi="Times New Roman"/>
          <w:sz w:val="28"/>
          <w:lang w:val="ru-RU" w:eastAsia="ru-RU"/>
        </w:rPr>
        <w:fldChar w:fldCharType="begin"/>
      </w:r>
      <w:r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>
        <w:rPr>
          <w:rFonts w:ascii="Times New Roman" w:hAnsi="Times New Roman"/>
          <w:sz w:val="28"/>
          <w:lang w:val="ru-RU" w:eastAsia="ru-RU"/>
        </w:rPr>
        <w:fldChar w:fldCharType="separate"/>
      </w:r>
      <w:hyperlink w:anchor="_Toc181787356" w:history="1">
        <w:r>
          <w:rPr>
            <w:rStyle w:val="a9"/>
            <w:rFonts w:ascii="Times New Roman" w:hAnsi="Times New Roman"/>
            <w:sz w:val="28"/>
          </w:rPr>
          <w:t>1. ОСНОВНЫЕ ТРЕБОВАНИЯ КОМПЕТЕНЦИИ</w:t>
        </w:r>
        <w:r>
          <w:rPr>
            <w:rFonts w:ascii="Times New Roman" w:hAnsi="Times New Roman"/>
            <w:sz w:val="28"/>
          </w:rPr>
          <w:tab/>
        </w:r>
        <w:r>
          <w:rPr>
            <w:rFonts w:ascii="Times New Roman" w:hAnsi="Times New Roman"/>
            <w:sz w:val="28"/>
          </w:rPr>
          <w:fldChar w:fldCharType="begin"/>
        </w:r>
        <w:r>
          <w:rPr>
            <w:rFonts w:ascii="Times New Roman" w:hAnsi="Times New Roman"/>
            <w:sz w:val="28"/>
          </w:rPr>
          <w:instrText xml:space="preserve"> PAGEREF _Toc181787356 \h </w:instrText>
        </w:r>
        <w:r>
          <w:rPr>
            <w:rFonts w:ascii="Times New Roman" w:hAnsi="Times New Roman"/>
            <w:sz w:val="28"/>
          </w:rPr>
        </w:r>
        <w:r>
          <w:rPr>
            <w:rFonts w:ascii="Times New Roman" w:hAnsi="Times New Roman"/>
            <w:sz w:val="28"/>
          </w:rPr>
          <w:fldChar w:fldCharType="separate"/>
        </w:r>
        <w:r>
          <w:rPr>
            <w:rFonts w:ascii="Times New Roman" w:hAnsi="Times New Roman"/>
            <w:sz w:val="28"/>
          </w:rPr>
          <w:t>6</w:t>
        </w:r>
        <w:r>
          <w:rPr>
            <w:rFonts w:ascii="Times New Roman" w:hAnsi="Times New Roman"/>
            <w:sz w:val="28"/>
          </w:rPr>
          <w:fldChar w:fldCharType="end"/>
        </w:r>
      </w:hyperlink>
    </w:p>
    <w:p w14:paraId="6EE89CDF" w14:textId="77777777" w:rsidR="00CE364F" w:rsidRDefault="00B32441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57" w:history="1">
        <w:r>
          <w:rPr>
            <w:rStyle w:val="a9"/>
            <w:sz w:val="28"/>
            <w:szCs w:val="28"/>
          </w:rPr>
          <w:t>1.1. ОБЩИЕ СВЕДЕНИЯ О ТРЕБОВАНИЯХ КОМПЕТЕНЦИИ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_Toc181787357 \h </w:instrText>
        </w:r>
        <w:r>
          <w:rPr>
            <w:sz w:val="28"/>
            <w:szCs w:val="28"/>
          </w:rPr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6</w:t>
        </w:r>
        <w:r>
          <w:rPr>
            <w:sz w:val="28"/>
            <w:szCs w:val="28"/>
          </w:rPr>
          <w:fldChar w:fldCharType="end"/>
        </w:r>
      </w:hyperlink>
    </w:p>
    <w:p w14:paraId="6CD70DB2" w14:textId="77777777" w:rsidR="00CE364F" w:rsidRDefault="00B32441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58" w:history="1">
        <w:r>
          <w:rPr>
            <w:rStyle w:val="a9"/>
            <w:sz w:val="28"/>
            <w:szCs w:val="28"/>
          </w:rPr>
          <w:t>1.2. ПЕРЕЧЕНЬ ПРОФЕССИОНАЛЬНЫХ ЗАДАЧ СПЕЦИАЛИСТА ПО КОМПЕТЕНЦИИ «АДМИНИСТРИРОВАНИЕ ОТЕЛЯ»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_Toc181787358 \h </w:instrText>
        </w:r>
        <w:r>
          <w:rPr>
            <w:sz w:val="28"/>
            <w:szCs w:val="28"/>
          </w:rPr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6</w:t>
        </w:r>
        <w:r>
          <w:rPr>
            <w:sz w:val="28"/>
            <w:szCs w:val="28"/>
          </w:rPr>
          <w:fldChar w:fldCharType="end"/>
        </w:r>
      </w:hyperlink>
    </w:p>
    <w:p w14:paraId="11355B14" w14:textId="77777777" w:rsidR="00CE364F" w:rsidRDefault="00B32441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59" w:history="1">
        <w:r>
          <w:rPr>
            <w:rStyle w:val="a9"/>
            <w:sz w:val="28"/>
            <w:szCs w:val="28"/>
          </w:rPr>
          <w:t>1.3. ТРЕБОВАНИЯ К СХЕМЕ ОЦЕНКИ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_Toc181787359 \h </w:instrText>
        </w:r>
        <w:r>
          <w:rPr>
            <w:sz w:val="28"/>
            <w:szCs w:val="28"/>
          </w:rPr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14</w:t>
        </w:r>
        <w:r>
          <w:rPr>
            <w:sz w:val="28"/>
            <w:szCs w:val="28"/>
          </w:rPr>
          <w:fldChar w:fldCharType="end"/>
        </w:r>
      </w:hyperlink>
    </w:p>
    <w:p w14:paraId="46F3DA05" w14:textId="77777777" w:rsidR="00CE364F" w:rsidRDefault="00B32441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60" w:history="1">
        <w:r>
          <w:rPr>
            <w:rStyle w:val="a9"/>
            <w:sz w:val="28"/>
            <w:szCs w:val="28"/>
          </w:rPr>
          <w:t>1.4. СПЕЦИФИКАЦИЯ ОЦЕНКИ КОМПЕТЕНЦИИ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_Toc181787360 \h </w:instrText>
        </w:r>
        <w:r>
          <w:rPr>
            <w:sz w:val="28"/>
            <w:szCs w:val="28"/>
          </w:rPr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14</w:t>
        </w:r>
        <w:r>
          <w:rPr>
            <w:sz w:val="28"/>
            <w:szCs w:val="28"/>
          </w:rPr>
          <w:fldChar w:fldCharType="end"/>
        </w:r>
      </w:hyperlink>
    </w:p>
    <w:p w14:paraId="13FFBDCC" w14:textId="77777777" w:rsidR="00CE364F" w:rsidRDefault="00B32441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61" w:history="1">
        <w:r>
          <w:rPr>
            <w:rStyle w:val="a9"/>
            <w:sz w:val="28"/>
            <w:szCs w:val="28"/>
          </w:rPr>
          <w:t>1.5. КОНКУРСНОЕ ЗАДАНИЕ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_Toc181787361 \h </w:instrText>
        </w:r>
        <w:r>
          <w:rPr>
            <w:sz w:val="28"/>
            <w:szCs w:val="28"/>
          </w:rPr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16</w:t>
        </w:r>
        <w:r>
          <w:rPr>
            <w:sz w:val="28"/>
            <w:szCs w:val="28"/>
          </w:rPr>
          <w:fldChar w:fldCharType="end"/>
        </w:r>
      </w:hyperlink>
    </w:p>
    <w:p w14:paraId="5520F5A1" w14:textId="77777777" w:rsidR="00CE364F" w:rsidRDefault="00B32441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62" w:history="1">
        <w:r>
          <w:rPr>
            <w:rStyle w:val="a9"/>
            <w:sz w:val="28"/>
            <w:szCs w:val="28"/>
          </w:rPr>
          <w:t>1.5.1. Разработка/выбор конкурсного задания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_Toc181787362 \h </w:instrText>
        </w:r>
        <w:r>
          <w:rPr>
            <w:sz w:val="28"/>
            <w:szCs w:val="28"/>
          </w:rPr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16</w:t>
        </w:r>
        <w:r>
          <w:rPr>
            <w:sz w:val="28"/>
            <w:szCs w:val="28"/>
          </w:rPr>
          <w:fldChar w:fldCharType="end"/>
        </w:r>
      </w:hyperlink>
    </w:p>
    <w:p w14:paraId="6C7BF601" w14:textId="77777777" w:rsidR="00CE364F" w:rsidRDefault="00B32441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63" w:history="1">
        <w:r>
          <w:rPr>
            <w:rStyle w:val="a9"/>
            <w:sz w:val="28"/>
            <w:szCs w:val="28"/>
          </w:rPr>
          <w:t>1.5.2. Структура модулей конкурсного задания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_Toc181787363 \h </w:instrText>
        </w:r>
        <w:r>
          <w:rPr>
            <w:sz w:val="28"/>
            <w:szCs w:val="28"/>
          </w:rPr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17</w:t>
        </w:r>
        <w:r>
          <w:rPr>
            <w:sz w:val="28"/>
            <w:szCs w:val="28"/>
          </w:rPr>
          <w:fldChar w:fldCharType="end"/>
        </w:r>
      </w:hyperlink>
    </w:p>
    <w:p w14:paraId="6A99805E" w14:textId="77777777" w:rsidR="00CE364F" w:rsidRDefault="00B32441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64" w:history="1">
        <w:r>
          <w:rPr>
            <w:rStyle w:val="a9"/>
            <w:sz w:val="28"/>
            <w:szCs w:val="28"/>
          </w:rPr>
          <w:t>2. СПЕЦИАЛЬНЫЕ ПРАВИЛА КОМПЕТЕНЦИИ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_Toc181787364 \h </w:instrText>
        </w:r>
        <w:r>
          <w:rPr>
            <w:sz w:val="28"/>
            <w:szCs w:val="28"/>
          </w:rPr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19</w:t>
        </w:r>
        <w:r>
          <w:rPr>
            <w:sz w:val="28"/>
            <w:szCs w:val="28"/>
          </w:rPr>
          <w:fldChar w:fldCharType="end"/>
        </w:r>
      </w:hyperlink>
    </w:p>
    <w:p w14:paraId="1DDE87AB" w14:textId="77777777" w:rsidR="00CE364F" w:rsidRDefault="00B32441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65" w:history="1">
        <w:r>
          <w:rPr>
            <w:rStyle w:val="a9"/>
            <w:sz w:val="28"/>
            <w:szCs w:val="28"/>
          </w:rPr>
          <w:t>2.1. ЛИЧНЫЙ ИНСТРУМЕНТ КОНКУРСАНТА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_Toc181787365 \h </w:instrText>
        </w:r>
        <w:r>
          <w:rPr>
            <w:sz w:val="28"/>
            <w:szCs w:val="28"/>
          </w:rPr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22</w:t>
        </w:r>
        <w:r>
          <w:rPr>
            <w:sz w:val="28"/>
            <w:szCs w:val="28"/>
          </w:rPr>
          <w:fldChar w:fldCharType="end"/>
        </w:r>
      </w:hyperlink>
    </w:p>
    <w:p w14:paraId="7D0765B6" w14:textId="77777777" w:rsidR="00CE364F" w:rsidRDefault="00B32441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66" w:history="1">
        <w:r>
          <w:rPr>
            <w:rStyle w:val="a9"/>
            <w:caps/>
            <w:sz w:val="28"/>
            <w:szCs w:val="28"/>
          </w:rPr>
          <w:t>2.2.</w:t>
        </w:r>
        <w:r>
          <w:rPr>
            <w:rStyle w:val="a9"/>
            <w:i/>
            <w:caps/>
            <w:sz w:val="28"/>
            <w:szCs w:val="28"/>
          </w:rPr>
          <w:t xml:space="preserve"> </w:t>
        </w:r>
        <w:r>
          <w:rPr>
            <w:rStyle w:val="a9"/>
            <w:caps/>
            <w:sz w:val="28"/>
            <w:szCs w:val="28"/>
          </w:rPr>
          <w:t>Материалы, оборудование и инструменты, запрещенные на площадке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_Toc181787366 \h </w:instrText>
        </w:r>
        <w:r>
          <w:rPr>
            <w:sz w:val="28"/>
            <w:szCs w:val="28"/>
          </w:rPr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23</w:t>
        </w:r>
        <w:r>
          <w:rPr>
            <w:sz w:val="28"/>
            <w:szCs w:val="28"/>
          </w:rPr>
          <w:fldChar w:fldCharType="end"/>
        </w:r>
      </w:hyperlink>
    </w:p>
    <w:p w14:paraId="1FD5F8F8" w14:textId="77777777" w:rsidR="00CE364F" w:rsidRDefault="00B32441">
      <w:pPr>
        <w:pStyle w:val="11"/>
        <w:contextualSpacing/>
        <w:rPr>
          <w:rFonts w:ascii="Times New Roman" w:eastAsiaTheme="minorEastAsia" w:hAnsi="Times New Roman"/>
          <w:bCs w:val="0"/>
          <w:sz w:val="28"/>
          <w:lang w:val="ru-RU" w:eastAsia="ru-RU"/>
        </w:rPr>
      </w:pPr>
      <w:hyperlink w:anchor="_Toc181787367" w:history="1">
        <w:r>
          <w:rPr>
            <w:rStyle w:val="a9"/>
            <w:rFonts w:ascii="Times New Roman" w:hAnsi="Times New Roman"/>
            <w:sz w:val="28"/>
          </w:rPr>
          <w:t>3. Приложения</w:t>
        </w:r>
        <w:r>
          <w:rPr>
            <w:rFonts w:ascii="Times New Roman" w:hAnsi="Times New Roman"/>
            <w:sz w:val="28"/>
          </w:rPr>
          <w:tab/>
        </w:r>
        <w:r>
          <w:rPr>
            <w:rFonts w:ascii="Times New Roman" w:hAnsi="Times New Roman"/>
            <w:sz w:val="28"/>
          </w:rPr>
          <w:fldChar w:fldCharType="begin"/>
        </w:r>
        <w:r>
          <w:rPr>
            <w:rFonts w:ascii="Times New Roman" w:hAnsi="Times New Roman"/>
            <w:sz w:val="28"/>
          </w:rPr>
          <w:instrText xml:space="preserve"> PAGEREF _Toc181787367 \h </w:instrText>
        </w:r>
        <w:r>
          <w:rPr>
            <w:rFonts w:ascii="Times New Roman" w:hAnsi="Times New Roman"/>
            <w:sz w:val="28"/>
          </w:rPr>
        </w:r>
        <w:r>
          <w:rPr>
            <w:rFonts w:ascii="Times New Roman" w:hAnsi="Times New Roman"/>
            <w:sz w:val="28"/>
          </w:rPr>
          <w:fldChar w:fldCharType="separate"/>
        </w:r>
        <w:r>
          <w:rPr>
            <w:rFonts w:ascii="Times New Roman" w:hAnsi="Times New Roman"/>
            <w:sz w:val="28"/>
          </w:rPr>
          <w:t>24</w:t>
        </w:r>
        <w:r>
          <w:rPr>
            <w:rFonts w:ascii="Times New Roman" w:hAnsi="Times New Roman"/>
            <w:sz w:val="28"/>
          </w:rPr>
          <w:fldChar w:fldCharType="end"/>
        </w:r>
      </w:hyperlink>
    </w:p>
    <w:p w14:paraId="6EBD13B0" w14:textId="77777777" w:rsidR="00CE364F" w:rsidRDefault="00B32441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contextualSpacing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14:paraId="66A93FB8" w14:textId="77777777" w:rsidR="00CE364F" w:rsidRDefault="00B32441">
      <w:pPr>
        <w:pStyle w:val="bullet"/>
        <w:numPr>
          <w:ilvl w:val="0"/>
          <w:numId w:val="0"/>
        </w:numPr>
        <w:contextualSpacing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sz w:val="28"/>
          <w:szCs w:val="28"/>
          <w:lang w:val="ru-RU" w:eastAsia="ru-RU"/>
        </w:rPr>
        <w:br w:type="page"/>
      </w:r>
    </w:p>
    <w:p w14:paraId="05FE6E8F" w14:textId="77777777" w:rsidR="00CE364F" w:rsidRDefault="00B32441">
      <w:pPr>
        <w:pStyle w:val="bullet"/>
        <w:numPr>
          <w:ilvl w:val="0"/>
          <w:numId w:val="0"/>
        </w:numPr>
        <w:contextualSpacing/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0CE408F8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Фронт-офис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front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office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департаменты отеля, непосредственно контактирующие с гостями.</w:t>
      </w:r>
    </w:p>
    <w:p w14:paraId="2338BB3B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Бэк-офис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back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office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внутренние отделы отеля, не контактирующие напрямую с гостями.</w:t>
      </w:r>
    </w:p>
    <w:p w14:paraId="5273958F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АСУ (автоматическая система управления) - </w:t>
      </w:r>
      <w:r>
        <w:rPr>
          <w:rFonts w:ascii="Times New Roman" w:hAnsi="Times New Roman" w:cs="Times New Roman"/>
          <w:sz w:val="28"/>
          <w:szCs w:val="28"/>
        </w:rPr>
        <w:t>система, использующаяся для управления отелем. При помощи данной системы владелец и его подчиненные могут оперативно управлять номерным фондом, осуществлять бронирование, а также контролировать загрузку.</w:t>
      </w:r>
    </w:p>
    <w:p w14:paraId="373D6199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Апсейл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u</w:t>
      </w:r>
      <w:r>
        <w:rPr>
          <w:rFonts w:ascii="Times New Roman" w:hAnsi="Times New Roman" w:cs="Times New Roman"/>
          <w:b/>
          <w:bCs/>
          <w:sz w:val="28"/>
          <w:szCs w:val="28"/>
        </w:rPr>
        <w:t>p-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sale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) -</w:t>
      </w:r>
      <w:r>
        <w:rPr>
          <w:rFonts w:ascii="Times New Roman" w:hAnsi="Times New Roman" w:cs="Times New Roman"/>
          <w:sz w:val="28"/>
          <w:szCs w:val="28"/>
        </w:rPr>
        <w:t xml:space="preserve"> повышение продаж. Основная цель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апсейла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— увеличить сумму покупки, увеличить оборот. Одна из наиболее простых и в то же время эффективных техник увеличения продаж.</w:t>
      </w:r>
    </w:p>
    <w:p w14:paraId="48D5EB78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Кросс-сейл (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сross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sale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)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перекрестные продажи. Это техника продаж гостю дополнительных, сопутствующих или взаимосвязанных услуг других структурных подразделений отеля.</w:t>
      </w:r>
    </w:p>
    <w:p w14:paraId="51B73FF9" w14:textId="77777777" w:rsidR="00CE364F" w:rsidRDefault="00B32441">
      <w:pPr>
        <w:spacing w:after="0" w:line="360" w:lineRule="auto"/>
        <w:ind w:left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Расчетный час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Время, установленное отелем для заезда и выезда гостя.</w:t>
      </w:r>
    </w:p>
    <w:p w14:paraId="7E1E0414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СПиР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лужба приема и размещения отеля. Может иметь в своем составе службы: консьерж (Bell Desk), бронирование, ресепшн, телефонные операторы, бизнес-центр и 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Guest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Relation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08F5E30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Style w:val="a8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Guest</w:t>
      </w:r>
      <w:proofErr w:type="spellEnd"/>
      <w:r>
        <w:rPr>
          <w:rStyle w:val="a8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Style w:val="a8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Relation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 – отдел, специализирующийся на персонализированном сервисе.</w:t>
      </w:r>
    </w:p>
    <w:p w14:paraId="771D3911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Гарантированное бронирование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вид бронирования, при котором отель ожидает потребителя до расчетного часа дня, следующего за днем запланированного заезда. В случае несвоевременного отказа от бронирования, опоздания или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незаезда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гостя, с него взимается плата за простой номера, но не более чем за сутки. При опоздании более чем на сутки гарантированное бронирование аннулируется</w:t>
      </w:r>
    </w:p>
    <w:p w14:paraId="37233504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Негарантированное бронирование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вид бронирования, при котором отель ожидает гостя до определенного часа, установленного отелем, в день заезда, после чего бронирование аннулируется</w:t>
      </w:r>
    </w:p>
    <w:p w14:paraId="5CB5AD66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Walk-in</w:t>
      </w:r>
      <w:proofErr w:type="spellEnd"/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 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гость, прибывший в отель без предварительного бронирования, и размещающийся сразу по прибытию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40C9FED1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Счет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Документ, предоставляемый отелем гостю и содержащий перечень товаров и услуг, их количество и цену</w:t>
      </w:r>
    </w:p>
    <w:p w14:paraId="20416CD2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Информационный счет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счет, предоставляемый гостю для проверки корректности начислений до проведения оплаты</w:t>
      </w:r>
    </w:p>
    <w:p w14:paraId="08F8866A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Фискальный чек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чек, который продавец формирует на онлайн-кассе для передачи покупателю или клиенту. 54-ФЗ обязывает продавцов выдавать покупателям и клиентам фискальные чеки</w:t>
      </w:r>
    </w:p>
    <w:p w14:paraId="414946FB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Слип-чек с электронного терминала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выдается гостям, которые в качестве средства оплаты используют банковские карты. Этот платежный документ оформляет электронный терминал.</w:t>
      </w:r>
    </w:p>
    <w:p w14:paraId="3334E70C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Регистрационная форма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Договор между гостем и отелем, подтверждающий вид размещения, продолжительность проживания и стоимость номера.</w:t>
      </w:r>
    </w:p>
    <w:p w14:paraId="0F90855D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ФКП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>
        <w:rPr>
          <w:rFonts w:ascii="Times New Roman" w:hAnsi="Times New Roman"/>
          <w:sz w:val="28"/>
          <w:szCs w:val="28"/>
        </w:rPr>
        <w:t>финансово-кредитная политика.</w:t>
      </w:r>
    </w:p>
    <w:p w14:paraId="3658F7A2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BB</w:t>
      </w:r>
      <w:r>
        <w:rPr>
          <w:rFonts w:ascii="Times New Roman" w:hAnsi="Times New Roman"/>
          <w:b/>
          <w:sz w:val="28"/>
          <w:szCs w:val="28"/>
        </w:rPr>
        <w:t xml:space="preserve"> (</w:t>
      </w:r>
      <w:r>
        <w:rPr>
          <w:rFonts w:ascii="Times New Roman" w:hAnsi="Times New Roman"/>
          <w:b/>
          <w:sz w:val="28"/>
          <w:szCs w:val="28"/>
          <w:lang w:val="en-US"/>
        </w:rPr>
        <w:t>Bed</w:t>
      </w:r>
      <w:r>
        <w:rPr>
          <w:rFonts w:ascii="Times New Roman" w:hAnsi="Times New Roman"/>
          <w:b/>
          <w:sz w:val="28"/>
          <w:szCs w:val="28"/>
        </w:rPr>
        <w:t xml:space="preserve"> &amp; </w:t>
      </w:r>
      <w:r>
        <w:rPr>
          <w:rFonts w:ascii="Times New Roman" w:hAnsi="Times New Roman"/>
          <w:b/>
          <w:sz w:val="28"/>
          <w:szCs w:val="28"/>
          <w:lang w:val="en-US"/>
        </w:rPr>
        <w:t>Breakfast</w:t>
      </w:r>
      <w:r>
        <w:rPr>
          <w:rFonts w:ascii="Times New Roman" w:hAnsi="Times New Roman"/>
          <w:b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– тип питания, включающий только завтрак.</w:t>
      </w:r>
    </w:p>
    <w:p w14:paraId="0E20DA32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HB</w:t>
      </w:r>
      <w:r>
        <w:rPr>
          <w:rFonts w:ascii="Times New Roman" w:hAnsi="Times New Roman"/>
          <w:b/>
          <w:sz w:val="28"/>
          <w:szCs w:val="28"/>
        </w:rPr>
        <w:t xml:space="preserve"> (</w:t>
      </w:r>
      <w:r>
        <w:rPr>
          <w:rFonts w:ascii="Times New Roman" w:hAnsi="Times New Roman"/>
          <w:b/>
          <w:sz w:val="28"/>
          <w:szCs w:val="28"/>
          <w:lang w:val="en-US"/>
        </w:rPr>
        <w:t>half</w:t>
      </w: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b/>
          <w:sz w:val="28"/>
          <w:szCs w:val="28"/>
          <w:lang w:val="en-US"/>
        </w:rPr>
        <w:t>board</w:t>
      </w:r>
      <w:r>
        <w:rPr>
          <w:rFonts w:ascii="Times New Roman" w:hAnsi="Times New Roman"/>
          <w:b/>
          <w:sz w:val="28"/>
          <w:szCs w:val="28"/>
        </w:rPr>
        <w:t xml:space="preserve">) – полупансион - </w:t>
      </w:r>
      <w:r>
        <w:rPr>
          <w:rFonts w:ascii="Times New Roman" w:hAnsi="Times New Roman"/>
          <w:sz w:val="28"/>
          <w:szCs w:val="28"/>
        </w:rPr>
        <w:t>тип питания, включающий завтрак и обед или завтрак и ужин.</w:t>
      </w:r>
    </w:p>
    <w:p w14:paraId="1D5F6990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FB</w:t>
      </w:r>
      <w:r>
        <w:rPr>
          <w:rFonts w:ascii="Times New Roman" w:hAnsi="Times New Roman"/>
          <w:b/>
          <w:sz w:val="28"/>
          <w:szCs w:val="28"/>
        </w:rPr>
        <w:t xml:space="preserve"> (</w:t>
      </w:r>
      <w:r>
        <w:rPr>
          <w:rFonts w:ascii="Times New Roman" w:hAnsi="Times New Roman"/>
          <w:b/>
          <w:sz w:val="28"/>
          <w:szCs w:val="28"/>
          <w:lang w:val="en-US"/>
        </w:rPr>
        <w:t>full</w:t>
      </w: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b/>
          <w:sz w:val="28"/>
          <w:szCs w:val="28"/>
          <w:lang w:val="en-US"/>
        </w:rPr>
        <w:t>board</w:t>
      </w:r>
      <w:r>
        <w:rPr>
          <w:rFonts w:ascii="Times New Roman" w:hAnsi="Times New Roman"/>
          <w:b/>
          <w:sz w:val="28"/>
          <w:szCs w:val="28"/>
        </w:rPr>
        <w:t xml:space="preserve">) – полный пансион - </w:t>
      </w:r>
      <w:r>
        <w:rPr>
          <w:rFonts w:ascii="Times New Roman" w:hAnsi="Times New Roman"/>
          <w:sz w:val="28"/>
          <w:szCs w:val="28"/>
        </w:rPr>
        <w:t>тип питания, включающий завтрак обед и ужин.</w:t>
      </w:r>
    </w:p>
    <w:p w14:paraId="70617208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KPI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 ключевые показатели эффективности деятельности отеля.</w:t>
      </w:r>
    </w:p>
    <w:p w14:paraId="65608A00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Room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Revenue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доход от реализации комнат.</w:t>
      </w:r>
    </w:p>
    <w:p w14:paraId="439B0DD2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Occupancy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OCC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заполняемость/ загрузка гостиницы.</w:t>
      </w:r>
    </w:p>
    <w:p w14:paraId="2E6E19BE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ARR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ADR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средняя стоимость номера за ночь.</w:t>
      </w:r>
    </w:p>
    <w:p w14:paraId="50DE4971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RevPAR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средний доход на каждый доступный номер.</w:t>
      </w:r>
    </w:p>
    <w:p w14:paraId="7AB44F76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lastRenderedPageBreak/>
        <w:t>MPI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(индекс загрузки) – показатель, характеризующий величину загрузки отеля по отношению к конкурентной группе. Вычисляется как отношение загрузки отеля в % к средней загрузке отелей-конкурентов в %. </w:t>
      </w:r>
    </w:p>
    <w:p w14:paraId="725952C8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ARI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(индекс средней цены продажи номера) – показатель, характеризующий величину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ADR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отеля по отношению к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ADR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конкурентной группы. </w:t>
      </w:r>
    </w:p>
    <w:p w14:paraId="67C9B8AB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RGI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(индекс дохода на номер) – показатель, характеризующий величину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RevPar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отеля по отношению к доходу на номер конкурентной группы.</w:t>
      </w:r>
    </w:p>
    <w:p w14:paraId="40BE5542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ГЭ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главный эксперт.</w:t>
      </w:r>
    </w:p>
    <w:p w14:paraId="60D99659" w14:textId="77777777" w:rsidR="00CE364F" w:rsidRDefault="00CE364F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1669B837" w14:textId="77777777" w:rsidR="00CE364F" w:rsidRDefault="00B32441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Toc450204622"/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bookmarkEnd w:id="0"/>
    </w:p>
    <w:p w14:paraId="70CCCE53" w14:textId="77777777" w:rsidR="00CE364F" w:rsidRDefault="00B32441">
      <w:pPr>
        <w:pStyle w:val="-1"/>
        <w:spacing w:before="0" w:after="0"/>
        <w:contextualSpacing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" w:name="_Toc181787356"/>
      <w:r>
        <w:rPr>
          <w:rFonts w:ascii="Times New Roman" w:hAnsi="Times New Roman"/>
          <w:color w:val="auto"/>
          <w:sz w:val="28"/>
          <w:szCs w:val="28"/>
        </w:rPr>
        <w:lastRenderedPageBreak/>
        <w:t>1. ОСНОВНЫЕ ТРЕБОВАНИЯ КОМПЕТЕНЦИИ</w:t>
      </w:r>
      <w:bookmarkEnd w:id="1"/>
    </w:p>
    <w:p w14:paraId="7C1436C4" w14:textId="77777777" w:rsidR="00CE364F" w:rsidRDefault="00B32441">
      <w:pPr>
        <w:pStyle w:val="-2"/>
        <w:spacing w:before="0" w:after="0"/>
        <w:ind w:firstLine="709"/>
        <w:contextualSpacing/>
        <w:jc w:val="both"/>
        <w:rPr>
          <w:rFonts w:ascii="Times New Roman" w:hAnsi="Times New Roman"/>
          <w:szCs w:val="28"/>
        </w:rPr>
      </w:pPr>
      <w:bookmarkStart w:id="2" w:name="_Toc181787357"/>
      <w:r>
        <w:rPr>
          <w:rFonts w:ascii="Times New Roman" w:hAnsi="Times New Roman"/>
          <w:szCs w:val="28"/>
        </w:rPr>
        <w:t>1.1. ОБЩИЕ СВЕДЕНИЯ О ТРЕБОВАНИЯХ КОМПЕТЕНЦИИ</w:t>
      </w:r>
      <w:bookmarkEnd w:id="2"/>
    </w:p>
    <w:p w14:paraId="2E85FDB5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Требования компетенции (ТК) «Администрирование отеля» </w:t>
      </w:r>
      <w:bookmarkStart w:id="3" w:name="_Hlk123050441"/>
      <w:r>
        <w:rPr>
          <w:rFonts w:ascii="Times New Roman" w:hAnsi="Times New Roman" w:cs="Times New Roman"/>
          <w:sz w:val="28"/>
          <w:szCs w:val="28"/>
        </w:rPr>
        <w:t>определяют знания, умения, навыки и трудовые функции</w:t>
      </w:r>
      <w:bookmarkEnd w:id="3"/>
      <w:r>
        <w:rPr>
          <w:rFonts w:ascii="Times New Roman" w:hAnsi="Times New Roman" w:cs="Times New Roman"/>
          <w:sz w:val="28"/>
          <w:szCs w:val="28"/>
        </w:rPr>
        <w:t xml:space="preserve">, которые лежат в основе наиболее актуальных требований работодателей отрасли. </w:t>
      </w:r>
    </w:p>
    <w:p w14:paraId="6562D002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 </w:t>
      </w:r>
    </w:p>
    <w:p w14:paraId="1AD2D2F7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являются руководством для подготовки конкурентоспособных, высококвалифицированных специалистов / рабочих и участия их в конкурсах профессионального мастерства.</w:t>
      </w:r>
    </w:p>
    <w:p w14:paraId="24F41956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соревнованиях по компетенции проверка знаний, умений, навыков и трудовых функций осуществляется посредством оценки выполнения практической работы. </w:t>
      </w:r>
    </w:p>
    <w:p w14:paraId="437CB648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разделены на четкие разделы с номерами и заголовками, каждому разделу назначен процент относительной важности, сумма которых составляет 100.</w:t>
      </w:r>
    </w:p>
    <w:p w14:paraId="2269D148" w14:textId="77777777" w:rsidR="00CE364F" w:rsidRDefault="00CE364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08E8AED" w14:textId="77777777" w:rsidR="00CE364F" w:rsidRDefault="00B32441">
      <w:pPr>
        <w:pStyle w:val="-2"/>
        <w:spacing w:before="0" w:after="0"/>
        <w:ind w:firstLine="709"/>
        <w:contextualSpacing/>
        <w:jc w:val="both"/>
        <w:rPr>
          <w:rFonts w:ascii="Times New Roman" w:hAnsi="Times New Roman"/>
          <w:szCs w:val="28"/>
        </w:rPr>
      </w:pPr>
      <w:bookmarkStart w:id="4" w:name="_Toc78885652"/>
      <w:bookmarkStart w:id="5" w:name="_Toc181787358"/>
      <w:r>
        <w:rPr>
          <w:rFonts w:ascii="Times New Roman" w:hAnsi="Times New Roman"/>
          <w:szCs w:val="28"/>
        </w:rPr>
        <w:t>1.</w:t>
      </w:r>
      <w:bookmarkEnd w:id="4"/>
      <w:r>
        <w:rPr>
          <w:rFonts w:ascii="Times New Roman" w:hAnsi="Times New Roman"/>
          <w:szCs w:val="28"/>
        </w:rPr>
        <w:t>2. ПЕРЕЧЕНЬ ПРОФЕССИОНАЛЬНЫХ ЗАДАЧ СПЕЦИАЛИСТА ПО КОМПЕТЕНЦИИ «АДМИНИСТРИРОВАНИЕ ОТЕЛЯ»</w:t>
      </w:r>
      <w:bookmarkEnd w:id="5"/>
    </w:p>
    <w:p w14:paraId="077482CA" w14:textId="77777777" w:rsidR="00CE364F" w:rsidRDefault="00B32441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Таблица №1</w:t>
      </w:r>
    </w:p>
    <w:p w14:paraId="1BCA26F3" w14:textId="77777777" w:rsidR="00CE364F" w:rsidRDefault="00B32441">
      <w:pPr>
        <w:spacing w:after="0" w:line="360" w:lineRule="auto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Перечень профессиональных задач специалиста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7"/>
        <w:gridCol w:w="6378"/>
        <w:gridCol w:w="2119"/>
      </w:tblGrid>
      <w:tr w:rsidR="00CE364F" w14:paraId="767894A2" w14:textId="77777777">
        <w:trPr>
          <w:jc w:val="center"/>
        </w:trPr>
        <w:tc>
          <w:tcPr>
            <w:tcW w:w="453" w:type="pct"/>
            <w:shd w:val="clear" w:color="auto" w:fill="92D050"/>
            <w:vAlign w:val="center"/>
          </w:tcPr>
          <w:p w14:paraId="3544E828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№ п/п</w:t>
            </w:r>
          </w:p>
        </w:tc>
        <w:tc>
          <w:tcPr>
            <w:tcW w:w="3413" w:type="pct"/>
            <w:shd w:val="clear" w:color="auto" w:fill="92D050"/>
            <w:vAlign w:val="center"/>
          </w:tcPr>
          <w:p w14:paraId="2F8B22FE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Раздел</w:t>
            </w:r>
          </w:p>
        </w:tc>
        <w:tc>
          <w:tcPr>
            <w:tcW w:w="1134" w:type="pct"/>
            <w:shd w:val="clear" w:color="auto" w:fill="92D050"/>
            <w:vAlign w:val="center"/>
          </w:tcPr>
          <w:p w14:paraId="07CA49A9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Важность в %</w:t>
            </w:r>
          </w:p>
        </w:tc>
      </w:tr>
      <w:tr w:rsidR="00CE364F" w14:paraId="222E10F9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0AEB0C8E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413" w:type="pct"/>
            <w:vAlign w:val="center"/>
          </w:tcPr>
          <w:p w14:paraId="764D673E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Управление</w:t>
            </w:r>
          </w:p>
        </w:tc>
        <w:tc>
          <w:tcPr>
            <w:tcW w:w="1134" w:type="pct"/>
            <w:vAlign w:val="center"/>
          </w:tcPr>
          <w:p w14:paraId="127EB68E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19,7</w:t>
            </w:r>
          </w:p>
        </w:tc>
      </w:tr>
      <w:tr w:rsidR="00CE364F" w14:paraId="048898F2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5C4DDA73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31C25E3F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08A66304" w14:textId="77777777" w:rsidR="00CE364F" w:rsidRDefault="00B32441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федерации, регулирующие деятельность гостиниц и иных средств размещения;</w:t>
            </w:r>
          </w:p>
          <w:p w14:paraId="723158E8" w14:textId="77777777" w:rsidR="00CE364F" w:rsidRDefault="00B32441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обслуживания в гостиницах и иных средствах размещения;</w:t>
            </w:r>
          </w:p>
          <w:p w14:paraId="6A2CAEEB" w14:textId="77777777" w:rsidR="00CE364F" w:rsidRDefault="00B32441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основы этики, этикета и психологии обслуживания гостей в гостиницах и иных средствах размещения;</w:t>
            </w:r>
          </w:p>
          <w:p w14:paraId="4F3F6A47" w14:textId="77777777" w:rsidR="00CE364F" w:rsidRDefault="00B32441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требования охраны труда;</w:t>
            </w:r>
          </w:p>
          <w:p w14:paraId="4EDCF7C4" w14:textId="77777777" w:rsidR="00CE364F" w:rsidRDefault="00B32441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охраны здоровья, санитарии и гигиены;</w:t>
            </w:r>
          </w:p>
          <w:p w14:paraId="0E19E91B" w14:textId="77777777" w:rsidR="00CE364F" w:rsidRDefault="00B32441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антитеррористической безопасности и безопасности гостей;</w:t>
            </w:r>
          </w:p>
          <w:p w14:paraId="13106E8D" w14:textId="77777777" w:rsidR="00CE364F" w:rsidRDefault="00B32441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организационную структуру гостиничного комплекса или иного средства размещения, алгоритмы взаимодействия служб;</w:t>
            </w:r>
          </w:p>
          <w:p w14:paraId="786DE478" w14:textId="77777777" w:rsidR="00CE364F" w:rsidRDefault="00B32441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менеджмента и маркетинга, делопроизводства, подготовки отчетности гостиничных комплексов и иных средств размещения;</w:t>
            </w:r>
          </w:p>
          <w:p w14:paraId="2AE2DA36" w14:textId="77777777" w:rsidR="00CE364F" w:rsidRDefault="00B32441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технологический цикл обслуживания гостей;</w:t>
            </w:r>
          </w:p>
          <w:p w14:paraId="5BDA24F4" w14:textId="77777777" w:rsidR="00CE364F" w:rsidRDefault="00B32441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деловой коммуникации (вербальная/невербальная, письменная, в т.ч. телефонные переговоры);</w:t>
            </w:r>
          </w:p>
          <w:p w14:paraId="5AC88E97" w14:textId="77777777" w:rsidR="00CE364F" w:rsidRDefault="00B32441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управления человеческими ресурсами;</w:t>
            </w:r>
          </w:p>
        </w:tc>
        <w:tc>
          <w:tcPr>
            <w:tcW w:w="1134" w:type="pct"/>
            <w:vAlign w:val="center"/>
          </w:tcPr>
          <w:p w14:paraId="5B130A8D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33190AC9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0760279A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0EDBEE74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265791C3" w14:textId="77777777" w:rsidR="00CE364F" w:rsidRDefault="00B32441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разрабатывать текущие и оперативные планы работ сотрудников службы приема и размещения;</w:t>
            </w:r>
          </w:p>
          <w:p w14:paraId="087FB378" w14:textId="77777777" w:rsidR="00CE364F" w:rsidRDefault="00B32441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распределять работу между сотрудниками службы приема и размещения, координировать ее и ставить им производственные задачи;</w:t>
            </w:r>
          </w:p>
          <w:p w14:paraId="2614BCF7" w14:textId="77777777" w:rsidR="00CE364F" w:rsidRDefault="00B32441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контролировать обеспеченность службы приема и размещения материально-техническими, информационными ресурсами</w:t>
            </w:r>
          </w:p>
          <w:p w14:paraId="04A21651" w14:textId="77777777" w:rsidR="00CE364F" w:rsidRDefault="00B32441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эффективно организовывать и оптимизировать рабочий процесс; </w:t>
            </w:r>
          </w:p>
          <w:p w14:paraId="593ED8F2" w14:textId="77777777" w:rsidR="00CE364F" w:rsidRDefault="00B32441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осуществлять контроль деятельности службы приема и размещения и своевременно выявлять отклонения в их работе; </w:t>
            </w:r>
          </w:p>
          <w:p w14:paraId="5B15AC9B" w14:textId="77777777" w:rsidR="00CE364F" w:rsidRDefault="00B32441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разрабатывать внутренние нормативные документы для эффективной организации труда (инструкции, стандарты операционных процедур, скрипты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  <w:p w14:paraId="698B9757" w14:textId="77777777" w:rsidR="00CE364F" w:rsidRDefault="00B32441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инструктировать сотрудников службы приема и размещения на рабочих местах по вопросам современных правил обслуживания гостей; </w:t>
            </w:r>
          </w:p>
          <w:p w14:paraId="2B39C710" w14:textId="77777777" w:rsidR="00CE364F" w:rsidRDefault="00B32441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отчеты о работе службы приема и размещения;</w:t>
            </w:r>
          </w:p>
          <w:p w14:paraId="62967E36" w14:textId="77777777" w:rsidR="00CE364F" w:rsidRDefault="00B32441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соблюдать политику конфиденциальности; </w:t>
            </w:r>
          </w:p>
          <w:p w14:paraId="4274CFCF" w14:textId="77777777" w:rsidR="00CE364F" w:rsidRDefault="00B32441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соблюдать требования законов РФ в части защиты прав потребителей и продажи услуг; </w:t>
            </w:r>
          </w:p>
          <w:p w14:paraId="16550B26" w14:textId="77777777" w:rsidR="00CE364F" w:rsidRDefault="00B32441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использовать профессиональное программное обеспечение, а также специализированные программные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комплексы, применяемые в гостиницах и иных средствах размещения.</w:t>
            </w:r>
          </w:p>
        </w:tc>
        <w:tc>
          <w:tcPr>
            <w:tcW w:w="1134" w:type="pct"/>
            <w:vAlign w:val="center"/>
          </w:tcPr>
          <w:p w14:paraId="57996734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1486DD04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62BF9324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13" w:type="pct"/>
            <w:vAlign w:val="center"/>
          </w:tcPr>
          <w:p w14:paraId="6A7CA8E9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Навыки межличностного общения </w:t>
            </w:r>
          </w:p>
        </w:tc>
        <w:tc>
          <w:tcPr>
            <w:tcW w:w="1134" w:type="pct"/>
            <w:vAlign w:val="center"/>
          </w:tcPr>
          <w:p w14:paraId="4B68F4DF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30,8</w:t>
            </w:r>
          </w:p>
        </w:tc>
      </w:tr>
      <w:tr w:rsidR="00CE364F" w14:paraId="2759E1E9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14D9994E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7ADAF74F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3D4E97D2" w14:textId="77777777" w:rsidR="00CE364F" w:rsidRDefault="00B32441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межкультурной коммуникации с гостями;</w:t>
            </w:r>
          </w:p>
          <w:p w14:paraId="0B233287" w14:textId="77777777" w:rsidR="00CE364F" w:rsidRDefault="00B32441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межличностного и делового общения;</w:t>
            </w:r>
          </w:p>
          <w:p w14:paraId="60561359" w14:textId="77777777" w:rsidR="00CE364F" w:rsidRDefault="00B32441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обслуживания в гостиницах и иных средствах размещения;</w:t>
            </w:r>
          </w:p>
          <w:p w14:paraId="613120E9" w14:textId="77777777" w:rsidR="00CE364F" w:rsidRDefault="00B32441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методы обеспечения лояльности гостей гостиниц и иных средств размещения;</w:t>
            </w:r>
          </w:p>
          <w:p w14:paraId="34C873D8" w14:textId="77777777" w:rsidR="00CE364F" w:rsidRDefault="00B32441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иностранный язык с учетом характеристик постоянных клиентов гостиничного комплекса или иных средств размещения</w:t>
            </w:r>
          </w:p>
          <w:p w14:paraId="09110036" w14:textId="77777777" w:rsidR="00CE364F" w:rsidRDefault="00B32441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этики, этикета и психологии обслуживания гостей в гостиницах и иных средствах размещения;</w:t>
            </w:r>
          </w:p>
          <w:p w14:paraId="6C41C9D1" w14:textId="77777777" w:rsidR="00CE364F" w:rsidRDefault="00B32441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деловой коммуникации (вербальная/невербальная, письменная, в т.ч. телефонные переговоры);</w:t>
            </w:r>
          </w:p>
          <w:p w14:paraId="32E84B97" w14:textId="77777777" w:rsidR="00CE364F" w:rsidRDefault="00B32441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способы преодоления барьеров эффективной коммуникации;</w:t>
            </w:r>
          </w:p>
          <w:p w14:paraId="14A8B2A7" w14:textId="77777777" w:rsidR="00CE364F" w:rsidRDefault="00B32441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стандарты внешнего вида сотрудников гостиниц и иных средств размещения.</w:t>
            </w:r>
          </w:p>
        </w:tc>
        <w:tc>
          <w:tcPr>
            <w:tcW w:w="1134" w:type="pct"/>
            <w:vAlign w:val="center"/>
          </w:tcPr>
          <w:p w14:paraId="26DA7F7F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0829D7B5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3E3C7904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30FB7255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395E0597" w14:textId="77777777" w:rsidR="00CE364F" w:rsidRDefault="00B32441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Разрешать возникшие у гостей проблемы, связанные с услугами в гостинице и городе (населенном пункте), в котором расположен гостиничный комплекс или иное средство размещения;</w:t>
            </w:r>
          </w:p>
          <w:p w14:paraId="67093C1B" w14:textId="77777777" w:rsidR="00CE364F" w:rsidRDefault="00B32441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профессиональное программное обеспечение, а также специализированные программные комплексы, применяемые в гостиницах и иных средствах размещения;</w:t>
            </w:r>
          </w:p>
          <w:p w14:paraId="6853D83C" w14:textId="77777777" w:rsidR="00CE364F" w:rsidRDefault="00B32441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Обрабатывать информацию о гостях гостиничного комплекса или иного средства размещения с использованием специализированных программных комплексов;</w:t>
            </w:r>
          </w:p>
          <w:p w14:paraId="739B5C5F" w14:textId="77777777" w:rsidR="00CE364F" w:rsidRDefault="00B32441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Управлять конфликтными ситуациями / жалобами;</w:t>
            </w:r>
          </w:p>
          <w:p w14:paraId="2A339BE7" w14:textId="77777777" w:rsidR="00CE364F" w:rsidRDefault="00B32441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Отождествлять себя с организацией, ее целями, философией и стандартами; </w:t>
            </w:r>
          </w:p>
          <w:p w14:paraId="18F0BC45" w14:textId="77777777" w:rsidR="00CE364F" w:rsidRDefault="00B32441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Поддерживать профессиональные отношения с гостями и коллегами;</w:t>
            </w:r>
          </w:p>
          <w:p w14:paraId="66736441" w14:textId="77777777" w:rsidR="00CE364F" w:rsidRDefault="00B32441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Поддерживать внешний вид согласно установленным стандартам;</w:t>
            </w:r>
          </w:p>
          <w:p w14:paraId="73D9EC80" w14:textId="77777777" w:rsidR="00CE364F" w:rsidRDefault="00B32441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Применять техники вербальной/невербальной в т.ч. письменной коммуникации;</w:t>
            </w:r>
          </w:p>
          <w:p w14:paraId="0A52D101" w14:textId="77777777" w:rsidR="00CE364F" w:rsidRDefault="00B32441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Сохранять самообладание и уверенность в себе при осуществлении профессиональной деятельности;</w:t>
            </w:r>
          </w:p>
        </w:tc>
        <w:tc>
          <w:tcPr>
            <w:tcW w:w="1134" w:type="pct"/>
            <w:vAlign w:val="center"/>
          </w:tcPr>
          <w:p w14:paraId="2628D96C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0354BED9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4844FB91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413" w:type="pct"/>
            <w:vAlign w:val="center"/>
          </w:tcPr>
          <w:p w14:paraId="1973C817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Бронирование</w:t>
            </w:r>
          </w:p>
        </w:tc>
        <w:tc>
          <w:tcPr>
            <w:tcW w:w="1134" w:type="pct"/>
            <w:vAlign w:val="center"/>
          </w:tcPr>
          <w:p w14:paraId="09CFC8BD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13,8</w:t>
            </w:r>
          </w:p>
        </w:tc>
      </w:tr>
      <w:tr w:rsidR="00CE364F" w14:paraId="50794680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652A498C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22545AFA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1932EE82" w14:textId="77777777" w:rsidR="00CE364F" w:rsidRDefault="00B32441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федерации, регулирующие деятельность гостиниц и иных средств размещения;</w:t>
            </w:r>
          </w:p>
          <w:p w14:paraId="51F4A1DB" w14:textId="77777777" w:rsidR="00CE364F" w:rsidRDefault="00B32441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распределения различных категорий номеров в соответствии с поэтажным планом;</w:t>
            </w:r>
          </w:p>
          <w:p w14:paraId="30F223FA" w14:textId="77777777" w:rsidR="00CE364F" w:rsidRDefault="00B32441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каналы прямых и непрямых продаж гостиниц и иных средств размещения;</w:t>
            </w:r>
          </w:p>
          <w:p w14:paraId="545B0A5B" w14:textId="77777777" w:rsidR="00CE364F" w:rsidRDefault="00B32441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технологию работы с автоматизированными системами управления гостиниц и иных средств размещения;</w:t>
            </w:r>
          </w:p>
          <w:p w14:paraId="43A92B69" w14:textId="77777777" w:rsidR="00CE364F" w:rsidRDefault="00B32441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тарифную политику;</w:t>
            </w:r>
          </w:p>
          <w:p w14:paraId="4BF339A1" w14:textId="77777777" w:rsidR="00CE364F" w:rsidRDefault="00B32441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бронирования;</w:t>
            </w:r>
          </w:p>
          <w:p w14:paraId="4CF6B133" w14:textId="77777777" w:rsidR="00CE364F" w:rsidRDefault="00B32441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способы гарантирования и аннулирования бронирования;</w:t>
            </w:r>
          </w:p>
          <w:p w14:paraId="2EF8D7F5" w14:textId="77777777" w:rsidR="00CE364F" w:rsidRDefault="00B32441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показатели эффективности деятельности гостиниц и иных средств размещения;</w:t>
            </w:r>
          </w:p>
          <w:p w14:paraId="1B819119" w14:textId="77777777" w:rsidR="00CE364F" w:rsidRDefault="00B32441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политику взаимодействия с тур. операторами, агентами и корпоративными партнерами.</w:t>
            </w:r>
          </w:p>
        </w:tc>
        <w:tc>
          <w:tcPr>
            <w:tcW w:w="1134" w:type="pct"/>
            <w:vAlign w:val="center"/>
          </w:tcPr>
          <w:p w14:paraId="54A81D4F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6EDEF8FF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57927E6E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2A092B50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3CCF5E60" w14:textId="77777777" w:rsidR="00CE364F" w:rsidRDefault="00B32441">
            <w:pPr>
              <w:pStyle w:val="aff6"/>
              <w:numPr>
                <w:ilvl w:val="0"/>
                <w:numId w:val="10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различные виды бронирования в гостиничных комплексах или иных средствах размещения;</w:t>
            </w:r>
          </w:p>
          <w:p w14:paraId="7A645932" w14:textId="77777777" w:rsidR="00CE364F" w:rsidRDefault="00B32441">
            <w:pPr>
              <w:pStyle w:val="aff6"/>
              <w:numPr>
                <w:ilvl w:val="0"/>
                <w:numId w:val="10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бронирование номерного фонда, используя инструменты стратегического планирования;</w:t>
            </w:r>
          </w:p>
          <w:p w14:paraId="76BEC893" w14:textId="77777777" w:rsidR="00CE364F" w:rsidRDefault="00B32441">
            <w:pPr>
              <w:pStyle w:val="aff6"/>
              <w:numPr>
                <w:ilvl w:val="0"/>
                <w:numId w:val="10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предоставлять гостям информацию о службах и услугах гостиничного комплекса или иного средства размещения;</w:t>
            </w:r>
          </w:p>
          <w:p w14:paraId="1021A185" w14:textId="77777777" w:rsidR="00CE364F" w:rsidRDefault="00B32441">
            <w:pPr>
              <w:pStyle w:val="aff6"/>
              <w:numPr>
                <w:ilvl w:val="0"/>
                <w:numId w:val="10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профессиональное программное обеспечение, а также специализированные программные комплексы, применяемые в гостиницах и иных средствах размещения.</w:t>
            </w:r>
          </w:p>
        </w:tc>
        <w:tc>
          <w:tcPr>
            <w:tcW w:w="1134" w:type="pct"/>
            <w:vAlign w:val="center"/>
          </w:tcPr>
          <w:p w14:paraId="753E375E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375D2E6B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7B03458B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413" w:type="pct"/>
            <w:vAlign w:val="center"/>
          </w:tcPr>
          <w:p w14:paraId="478FEFE3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Заезд </w:t>
            </w:r>
          </w:p>
        </w:tc>
        <w:tc>
          <w:tcPr>
            <w:tcW w:w="1134" w:type="pct"/>
            <w:vAlign w:val="center"/>
          </w:tcPr>
          <w:p w14:paraId="77F2C42F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5,1</w:t>
            </w:r>
          </w:p>
        </w:tc>
      </w:tr>
      <w:tr w:rsidR="00CE364F" w14:paraId="687A52F6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0CCA95B7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52DE54F6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366E4626" w14:textId="77777777" w:rsidR="00CE364F" w:rsidRDefault="00B32441">
            <w:pPr>
              <w:pStyle w:val="aff6"/>
              <w:numPr>
                <w:ilvl w:val="0"/>
                <w:numId w:val="11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федерации, регулирующие деятельность гостиниц и иных средств размещения;</w:t>
            </w:r>
          </w:p>
          <w:p w14:paraId="3F85DF0B" w14:textId="77777777" w:rsidR="00CE364F" w:rsidRDefault="00B32441">
            <w:pPr>
              <w:pStyle w:val="aff6"/>
              <w:numPr>
                <w:ilvl w:val="0"/>
                <w:numId w:val="11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технологический цикл обслуживания гостей;</w:t>
            </w:r>
          </w:p>
          <w:p w14:paraId="0DCA8E87" w14:textId="77777777" w:rsidR="00CE364F" w:rsidRDefault="00B32441">
            <w:pPr>
              <w:pStyle w:val="aff6"/>
              <w:numPr>
                <w:ilvl w:val="0"/>
                <w:numId w:val="11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процедуры выдачи ключей, виды ключей;</w:t>
            </w:r>
          </w:p>
          <w:p w14:paraId="2ECA893E" w14:textId="77777777" w:rsidR="00CE364F" w:rsidRDefault="00B32441">
            <w:pPr>
              <w:pStyle w:val="aff6"/>
              <w:numPr>
                <w:ilvl w:val="0"/>
                <w:numId w:val="11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работы с личными данными гостя;</w:t>
            </w:r>
          </w:p>
          <w:p w14:paraId="2AFFCBD8" w14:textId="77777777" w:rsidR="00CE364F" w:rsidRDefault="00B32441">
            <w:pPr>
              <w:pStyle w:val="aff6"/>
              <w:numPr>
                <w:ilvl w:val="0"/>
                <w:numId w:val="11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технологию работы с автоматизированными системами управления (асу);</w:t>
            </w:r>
          </w:p>
          <w:p w14:paraId="323BD96A" w14:textId="77777777" w:rsidR="00CE364F" w:rsidRDefault="00B32441">
            <w:pPr>
              <w:pStyle w:val="aff6"/>
              <w:numPr>
                <w:ilvl w:val="0"/>
                <w:numId w:val="11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организационную структуру гостиничного комплекса или иного средства размещения, алгоритмы взаимодействия служб;</w:t>
            </w:r>
          </w:p>
          <w:p w14:paraId="3D1076F9" w14:textId="77777777" w:rsidR="00CE364F" w:rsidRDefault="00B32441">
            <w:pPr>
              <w:pStyle w:val="aff6"/>
              <w:numPr>
                <w:ilvl w:val="0"/>
                <w:numId w:val="11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обслуживания в гостиницах и иных средствах размещения;</w:t>
            </w:r>
          </w:p>
          <w:p w14:paraId="3BB10287" w14:textId="77777777" w:rsidR="00CE364F" w:rsidRDefault="00B32441">
            <w:pPr>
              <w:pStyle w:val="aff6"/>
              <w:numPr>
                <w:ilvl w:val="0"/>
                <w:numId w:val="11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алгоритмы приема и хранения багажа и ценных вещей.</w:t>
            </w:r>
          </w:p>
        </w:tc>
        <w:tc>
          <w:tcPr>
            <w:tcW w:w="1134" w:type="pct"/>
            <w:vAlign w:val="center"/>
          </w:tcPr>
          <w:p w14:paraId="10BAC73E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091EDF8D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37CDA579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6751E154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4B3E5391" w14:textId="77777777" w:rsidR="00CE364F" w:rsidRDefault="00B32441">
            <w:pPr>
              <w:pStyle w:val="aff6"/>
              <w:numPr>
                <w:ilvl w:val="0"/>
                <w:numId w:val="12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регистрацию российских и иностранных гостей гостиничного комплекса или иного средства размещения;</w:t>
            </w:r>
          </w:p>
          <w:p w14:paraId="3118CBC7" w14:textId="77777777" w:rsidR="00CE364F" w:rsidRDefault="00B32441">
            <w:pPr>
              <w:pStyle w:val="aff6"/>
              <w:numPr>
                <w:ilvl w:val="0"/>
                <w:numId w:val="12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проводить процедуру идентификации личности гостя;</w:t>
            </w:r>
          </w:p>
          <w:p w14:paraId="1F4E4C90" w14:textId="77777777" w:rsidR="00CE364F" w:rsidRDefault="00B32441">
            <w:pPr>
              <w:pStyle w:val="aff6"/>
              <w:numPr>
                <w:ilvl w:val="0"/>
                <w:numId w:val="12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размещать гостей согласно статусу номерного фонда;</w:t>
            </w:r>
          </w:p>
          <w:p w14:paraId="19DBFDCA" w14:textId="77777777" w:rsidR="00CE364F" w:rsidRDefault="00B32441">
            <w:pPr>
              <w:pStyle w:val="aff6"/>
              <w:numPr>
                <w:ilvl w:val="0"/>
                <w:numId w:val="12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предоставлять корректную информацию об инфраструктуре и номерном фонде отеля;</w:t>
            </w:r>
          </w:p>
          <w:p w14:paraId="27A4012E" w14:textId="77777777" w:rsidR="00CE364F" w:rsidRDefault="00B32441">
            <w:pPr>
              <w:pStyle w:val="aff6"/>
              <w:numPr>
                <w:ilvl w:val="0"/>
                <w:numId w:val="12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хранить и актуализировать всю необходимую документацию и информацию, касающуюся проживания гостей;</w:t>
            </w:r>
          </w:p>
          <w:p w14:paraId="59CE1089" w14:textId="77777777" w:rsidR="00CE364F" w:rsidRDefault="00B32441">
            <w:pPr>
              <w:pStyle w:val="aff6"/>
              <w:numPr>
                <w:ilvl w:val="0"/>
                <w:numId w:val="12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профессиональное программное обеспечение, а также специализированные программные комплексы, применяемые в гостиницах и иных средствах размещения;</w:t>
            </w:r>
          </w:p>
          <w:p w14:paraId="515D34E8" w14:textId="77777777" w:rsidR="00CE364F" w:rsidRDefault="00B32441">
            <w:pPr>
              <w:pStyle w:val="aff6"/>
              <w:numPr>
                <w:ilvl w:val="0"/>
                <w:numId w:val="12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расчеты с гостями во время их размещения в гостиничном комплексе или ином средстве размещения в наличной и безналичной форме.</w:t>
            </w:r>
          </w:p>
        </w:tc>
        <w:tc>
          <w:tcPr>
            <w:tcW w:w="1134" w:type="pct"/>
            <w:vAlign w:val="center"/>
          </w:tcPr>
          <w:p w14:paraId="7FC379A6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172502F2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0072DCA6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413" w:type="pct"/>
            <w:vAlign w:val="center"/>
          </w:tcPr>
          <w:p w14:paraId="5187772A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Обслуживание гостей во время их проживания</w:t>
            </w:r>
          </w:p>
        </w:tc>
        <w:tc>
          <w:tcPr>
            <w:tcW w:w="1134" w:type="pct"/>
            <w:vAlign w:val="center"/>
          </w:tcPr>
          <w:p w14:paraId="54F35C33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11,5</w:t>
            </w:r>
          </w:p>
        </w:tc>
      </w:tr>
      <w:tr w:rsidR="00CE364F" w14:paraId="19D4F7BE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01EEBF68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3F31A2D1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6E4001F1" w14:textId="77777777" w:rsidR="00CE364F" w:rsidRDefault="00B32441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федерации, регулирующие деятельность гостиниц и иных средств размещения;</w:t>
            </w:r>
          </w:p>
          <w:p w14:paraId="28977F7A" w14:textId="77777777" w:rsidR="00CE364F" w:rsidRDefault="00B32441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культурную, историческую и туристическую информацию, касающуюся данного региона.</w:t>
            </w:r>
          </w:p>
          <w:p w14:paraId="570227C9" w14:textId="77777777" w:rsidR="00CE364F" w:rsidRDefault="00B32441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межличностного и делового общения;</w:t>
            </w:r>
          </w:p>
          <w:p w14:paraId="08BD3A44" w14:textId="77777777" w:rsidR="00CE364F" w:rsidRDefault="00B32441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этики, этикета и психологии обслуживания гостей в гостиницах и иных средствах размещения;</w:t>
            </w:r>
          </w:p>
          <w:p w14:paraId="5E70F9EC" w14:textId="77777777" w:rsidR="00CE364F" w:rsidRDefault="00B32441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межкультурной коммуникации с гостями;</w:t>
            </w:r>
          </w:p>
          <w:p w14:paraId="2F30CDEB" w14:textId="77777777" w:rsidR="00CE364F" w:rsidRDefault="00B32441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обслуживания в гостиницах и иных средствах размещения;</w:t>
            </w:r>
          </w:p>
          <w:p w14:paraId="7E587B85" w14:textId="77777777" w:rsidR="00CE364F" w:rsidRDefault="00B32441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обслуживания гостей, членов программ лояльности гостиниц и иных средств размещения;</w:t>
            </w:r>
          </w:p>
          <w:p w14:paraId="2387A4A4" w14:textId="77777777" w:rsidR="00CE364F" w:rsidRDefault="00B32441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механизмы формирования счета при пользовании дополнительными платными услугами;</w:t>
            </w:r>
          </w:p>
          <w:p w14:paraId="25C3DCDB" w14:textId="77777777" w:rsidR="00CE364F" w:rsidRDefault="00B32441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процедуры взаимодействия внутри отделов фронт-офис и бэк-офис;</w:t>
            </w:r>
          </w:p>
          <w:p w14:paraId="65FC76A7" w14:textId="77777777" w:rsidR="00CE364F" w:rsidRDefault="00B32441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алгоритм работы с актами на возмещение ущерба, обнаружения забытых вещей.</w:t>
            </w:r>
          </w:p>
        </w:tc>
        <w:tc>
          <w:tcPr>
            <w:tcW w:w="1134" w:type="pct"/>
            <w:vAlign w:val="center"/>
          </w:tcPr>
          <w:p w14:paraId="2160CE3E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3F7299AB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1A30F7FC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63A64EB8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7E26D051" w14:textId="77777777" w:rsidR="00CE364F" w:rsidRDefault="00B32441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предоставлять гостям информацию о службах и услугах гостиничного комплекса или иного средства размещения;</w:t>
            </w:r>
          </w:p>
          <w:p w14:paraId="3212ADB6" w14:textId="77777777" w:rsidR="00CE364F" w:rsidRDefault="00B32441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хранить ключи и ценности гостей в соответствии с правилами гостиничного комплекса или иного средства размещения;</w:t>
            </w:r>
          </w:p>
          <w:p w14:paraId="119EE361" w14:textId="77777777" w:rsidR="00CE364F" w:rsidRDefault="00B32441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предоставлять гостям информацию о городе (населенном пункте), в котором расположен гостиничный комплекс или иное средство размещения;</w:t>
            </w:r>
          </w:p>
          <w:p w14:paraId="1785C5ED" w14:textId="77777777" w:rsidR="00CE364F" w:rsidRDefault="00B32441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оказывать помощь в проведении ознакомительных экскурсий по гостиничному комплексу или иному средству размещения для заинтересованных лиц;</w:t>
            </w:r>
          </w:p>
          <w:p w14:paraId="0206C5BB" w14:textId="77777777" w:rsidR="00CE364F" w:rsidRDefault="00B32441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оказывать помощь гостям в чрезвычайных ситуациях, в том числе при эвакуации из гостиничного комплекса или иного средства размещения;</w:t>
            </w:r>
          </w:p>
          <w:p w14:paraId="58DC45FD" w14:textId="77777777" w:rsidR="00CE364F" w:rsidRDefault="00B32441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принимать и отвечать на гостевые запросы, в том числе по телефону, и контролировать их выполнение службами гостиничного комплекса или иного средства размещения;</w:t>
            </w:r>
          </w:p>
          <w:p w14:paraId="1575D774" w14:textId="77777777" w:rsidR="00CE364F" w:rsidRDefault="00B32441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информацию об услугах по бронированию авиабилетов и железнодорожных билетов, билетов в театры, на музыкальные и развлекательные мероприятия, в музеи, по аренде автомобилей, такси, по работе городского транспорта, об офисных услугах, о работе магазинов, ресторанов, баров, казино, медицинских учреждений и о прочих услугах, оказываемых организациями в городе (населенном пункте), в котором расположен гостиничный комплекс или иное средство размещения;</w:t>
            </w:r>
          </w:p>
          <w:p w14:paraId="64D72DC4" w14:textId="77777777" w:rsidR="00CE364F" w:rsidRDefault="00B32441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предоставлять дополнительные услуги, связанные с выполнением запросов и просьб гостей по услугам в отеле и городе (населенном пункте), в котором расположен гостиничный комплекс или иное средство размещения;</w:t>
            </w:r>
          </w:p>
          <w:p w14:paraId="2E03B3FC" w14:textId="77777777" w:rsidR="00CE364F" w:rsidRDefault="00B32441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профессиональное программное обеспечение, а также специализированные программные комплексы, применяемые в гостиницах и иных средствах размещения;</w:t>
            </w:r>
          </w:p>
          <w:p w14:paraId="5F1CA715" w14:textId="77777777" w:rsidR="00CE364F" w:rsidRDefault="00B32441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осуществлять расчеты с гостями во время их нахождения в гостиничном комплексе или ином средстве размещения.</w:t>
            </w:r>
          </w:p>
        </w:tc>
        <w:tc>
          <w:tcPr>
            <w:tcW w:w="1134" w:type="pct"/>
            <w:vAlign w:val="center"/>
          </w:tcPr>
          <w:p w14:paraId="6942B6FB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55898B79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2A7E10D6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3413" w:type="pct"/>
            <w:vAlign w:val="center"/>
          </w:tcPr>
          <w:p w14:paraId="4158A1CE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Продажа услуг </w:t>
            </w:r>
          </w:p>
        </w:tc>
        <w:tc>
          <w:tcPr>
            <w:tcW w:w="1134" w:type="pct"/>
            <w:vAlign w:val="center"/>
          </w:tcPr>
          <w:p w14:paraId="0044414B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8,9</w:t>
            </w:r>
          </w:p>
        </w:tc>
      </w:tr>
      <w:tr w:rsidR="00CE364F" w14:paraId="1AF18B48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18B887C3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13" w:type="pct"/>
            <w:vAlign w:val="center"/>
          </w:tcPr>
          <w:p w14:paraId="7A3D0DCA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1347094E" w14:textId="77777777" w:rsidR="00CE364F" w:rsidRDefault="00B32441">
            <w:pPr>
              <w:pStyle w:val="aff6"/>
              <w:numPr>
                <w:ilvl w:val="0"/>
                <w:numId w:val="15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федерации, регулирующие деятельность гостиниц и иных средств размещения;</w:t>
            </w:r>
          </w:p>
          <w:p w14:paraId="273C9FD2" w14:textId="77777777" w:rsidR="00CE364F" w:rsidRDefault="00B32441">
            <w:pPr>
              <w:pStyle w:val="aff6"/>
              <w:numPr>
                <w:ilvl w:val="0"/>
                <w:numId w:val="15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обслуживания в гостиницах и иных средствах размещения;</w:t>
            </w:r>
          </w:p>
          <w:p w14:paraId="5BCC14C1" w14:textId="77777777" w:rsidR="00CE364F" w:rsidRDefault="00B32441">
            <w:pPr>
              <w:pStyle w:val="aff6"/>
              <w:numPr>
                <w:ilvl w:val="0"/>
                <w:numId w:val="15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рекламной деятельности;</w:t>
            </w:r>
          </w:p>
          <w:p w14:paraId="3F45054F" w14:textId="77777777" w:rsidR="00CE364F" w:rsidRDefault="00B32441">
            <w:pPr>
              <w:pStyle w:val="aff6"/>
              <w:numPr>
                <w:ilvl w:val="0"/>
                <w:numId w:val="15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механизмы информирования гостей об актуальных акциях и предложениях отеля;</w:t>
            </w:r>
          </w:p>
          <w:p w14:paraId="55E96F54" w14:textId="77777777" w:rsidR="00CE364F" w:rsidRDefault="00B32441">
            <w:pPr>
              <w:pStyle w:val="aff6"/>
              <w:numPr>
                <w:ilvl w:val="0"/>
                <w:numId w:val="15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роль администратора в продвижении и максимизации продаж и прибыли;</w:t>
            </w:r>
          </w:p>
          <w:p w14:paraId="7760DC3A" w14:textId="77777777" w:rsidR="00CE364F" w:rsidRDefault="00B32441">
            <w:pPr>
              <w:pStyle w:val="aff6"/>
              <w:numPr>
                <w:ilvl w:val="0"/>
                <w:numId w:val="15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стратегию продаж, используемой отелем;</w:t>
            </w:r>
          </w:p>
          <w:p w14:paraId="59EDA0CB" w14:textId="77777777" w:rsidR="00CE364F" w:rsidRDefault="00B32441">
            <w:pPr>
              <w:pStyle w:val="aff6"/>
              <w:numPr>
                <w:ilvl w:val="0"/>
                <w:numId w:val="15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ключевые показатели эффективности деятельность гостиниц и иных средств размещения;</w:t>
            </w:r>
          </w:p>
          <w:p w14:paraId="0C3E722D" w14:textId="77777777" w:rsidR="00CE364F" w:rsidRDefault="00B32441">
            <w:pPr>
              <w:pStyle w:val="aff6"/>
              <w:numPr>
                <w:ilvl w:val="0"/>
                <w:numId w:val="15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управления доходами.</w:t>
            </w:r>
          </w:p>
        </w:tc>
        <w:tc>
          <w:tcPr>
            <w:tcW w:w="1134" w:type="pct"/>
            <w:vAlign w:val="center"/>
          </w:tcPr>
          <w:p w14:paraId="52AEE770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08F3D559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3F790998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2171EE27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2ACA1128" w14:textId="77777777" w:rsidR="00CE364F" w:rsidRDefault="00B32441">
            <w:pPr>
              <w:pStyle w:val="aff6"/>
              <w:numPr>
                <w:ilvl w:val="0"/>
                <w:numId w:val="1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Рекламировать и продавать услуги гостям на разных этапах их обслуживания;</w:t>
            </w:r>
          </w:p>
          <w:p w14:paraId="2500EDD8" w14:textId="77777777" w:rsidR="00CE364F" w:rsidRDefault="00B32441">
            <w:pPr>
              <w:pStyle w:val="aff6"/>
              <w:numPr>
                <w:ilvl w:val="0"/>
                <w:numId w:val="1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Применять техники управления доходами гостиничного комплекса или иного средства размещения;</w:t>
            </w:r>
          </w:p>
          <w:p w14:paraId="2FB147CB" w14:textId="77777777" w:rsidR="00CE364F" w:rsidRDefault="00B32441">
            <w:pPr>
              <w:pStyle w:val="aff6"/>
              <w:numPr>
                <w:ilvl w:val="0"/>
                <w:numId w:val="1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Применять техники активных продаж: ап-сейл, кросс-сейл;</w:t>
            </w:r>
          </w:p>
          <w:p w14:paraId="3F1C05CC" w14:textId="77777777" w:rsidR="00CE364F" w:rsidRDefault="00B32441">
            <w:pPr>
              <w:pStyle w:val="aff6"/>
              <w:numPr>
                <w:ilvl w:val="0"/>
                <w:numId w:val="1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продажи дополнительных услуг;</w:t>
            </w:r>
          </w:p>
          <w:p w14:paraId="31172ECA" w14:textId="77777777" w:rsidR="00CE364F" w:rsidRDefault="00B32441">
            <w:pPr>
              <w:pStyle w:val="aff6"/>
              <w:numPr>
                <w:ilvl w:val="0"/>
                <w:numId w:val="1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Обрабатывать статистические данные с использованием специализированных программных комплексов для целей стратегического планирования продаж;</w:t>
            </w:r>
          </w:p>
          <w:p w14:paraId="616AC064" w14:textId="77777777" w:rsidR="00CE364F" w:rsidRDefault="00B32441">
            <w:pPr>
              <w:pStyle w:val="aff6"/>
              <w:numPr>
                <w:ilvl w:val="0"/>
                <w:numId w:val="1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профессиональное программное обеспечение, а также специализированные программные комплексы, применяемые в гостиницах и иных средствах размещения;</w:t>
            </w:r>
          </w:p>
          <w:p w14:paraId="5763A155" w14:textId="77777777" w:rsidR="00CE364F" w:rsidRDefault="00B32441">
            <w:pPr>
              <w:pStyle w:val="aff6"/>
              <w:numPr>
                <w:ilvl w:val="0"/>
                <w:numId w:val="1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Рассчитывать ключевые показатели эффективности деятельность гостиниц и иных средств размещения;</w:t>
            </w:r>
          </w:p>
        </w:tc>
        <w:tc>
          <w:tcPr>
            <w:tcW w:w="1134" w:type="pct"/>
            <w:vAlign w:val="center"/>
          </w:tcPr>
          <w:p w14:paraId="24310E07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09FA7976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0D4C70A8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413" w:type="pct"/>
            <w:vAlign w:val="center"/>
          </w:tcPr>
          <w:p w14:paraId="488A8EC9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Выезд</w:t>
            </w:r>
          </w:p>
        </w:tc>
        <w:tc>
          <w:tcPr>
            <w:tcW w:w="1134" w:type="pct"/>
            <w:vAlign w:val="center"/>
          </w:tcPr>
          <w:p w14:paraId="06947FE0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5,7</w:t>
            </w:r>
          </w:p>
        </w:tc>
      </w:tr>
      <w:tr w:rsidR="00CE364F" w14:paraId="28C20681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69126979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02653D59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00EF3283" w14:textId="77777777" w:rsidR="00CE364F" w:rsidRDefault="00B32441">
            <w:pPr>
              <w:pStyle w:val="aff6"/>
              <w:numPr>
                <w:ilvl w:val="0"/>
                <w:numId w:val="17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федерации, регулирующие деятельность гостиниц и иных средств размещения;</w:t>
            </w:r>
          </w:p>
          <w:p w14:paraId="73718163" w14:textId="77777777" w:rsidR="00CE364F" w:rsidRDefault="00B32441">
            <w:pPr>
              <w:pStyle w:val="aff6"/>
              <w:numPr>
                <w:ilvl w:val="0"/>
                <w:numId w:val="17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обслуживания в гостиницах и иных средствах размещения;</w:t>
            </w:r>
          </w:p>
          <w:p w14:paraId="647DB3D5" w14:textId="77777777" w:rsidR="00CE364F" w:rsidRDefault="00B32441">
            <w:pPr>
              <w:pStyle w:val="aff6"/>
              <w:numPr>
                <w:ilvl w:val="0"/>
                <w:numId w:val="17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финансово-кредитную политику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фкп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гостиничного комплекса или иного средства размещения;</w:t>
            </w:r>
          </w:p>
          <w:p w14:paraId="4568EFBC" w14:textId="77777777" w:rsidR="00CE364F" w:rsidRDefault="00B32441">
            <w:pPr>
              <w:pStyle w:val="aff6"/>
              <w:numPr>
                <w:ilvl w:val="0"/>
                <w:numId w:val="17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принципы работы специализированных программных комплексов, используемых в гостиницах и иных средствах размещения;</w:t>
            </w:r>
          </w:p>
          <w:p w14:paraId="65C1D4B7" w14:textId="77777777" w:rsidR="00CE364F" w:rsidRDefault="00B32441">
            <w:pPr>
              <w:pStyle w:val="aff6"/>
              <w:numPr>
                <w:ilvl w:val="0"/>
                <w:numId w:val="17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применения расчетного часа в гостиницах и иных средствах размещения;</w:t>
            </w:r>
          </w:p>
          <w:p w14:paraId="580A4D04" w14:textId="77777777" w:rsidR="00CE364F" w:rsidRDefault="00B32441">
            <w:pPr>
              <w:pStyle w:val="aff6"/>
              <w:numPr>
                <w:ilvl w:val="0"/>
                <w:numId w:val="17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приема и хранения денежных средств;</w:t>
            </w:r>
          </w:p>
          <w:p w14:paraId="1E3978CF" w14:textId="77777777" w:rsidR="00CE364F" w:rsidRDefault="00B32441">
            <w:pPr>
              <w:pStyle w:val="aff6"/>
              <w:numPr>
                <w:ilvl w:val="0"/>
                <w:numId w:val="17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хранения и выдачи багажа гостей в гостиницах и иных средствах размещения.</w:t>
            </w:r>
          </w:p>
        </w:tc>
        <w:tc>
          <w:tcPr>
            <w:tcW w:w="1134" w:type="pct"/>
            <w:vAlign w:val="center"/>
          </w:tcPr>
          <w:p w14:paraId="1DDC5553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152829D4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368042EE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7194638C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64BBEFD0" w14:textId="77777777" w:rsidR="00CE364F" w:rsidRDefault="00B32441">
            <w:pPr>
              <w:pStyle w:val="aff6"/>
              <w:numPr>
                <w:ilvl w:val="0"/>
                <w:numId w:val="18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формировать счета гостей;</w:t>
            </w:r>
          </w:p>
          <w:p w14:paraId="18EBE571" w14:textId="77777777" w:rsidR="00CE364F" w:rsidRDefault="00B32441">
            <w:pPr>
              <w:pStyle w:val="aff6"/>
              <w:numPr>
                <w:ilvl w:val="0"/>
                <w:numId w:val="18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расчеты с гостями во время их выезда из гостиничного комплекса или иного средства размещения;</w:t>
            </w:r>
          </w:p>
          <w:p w14:paraId="2CCDE297" w14:textId="77777777" w:rsidR="00CE364F" w:rsidRDefault="00B32441">
            <w:pPr>
              <w:pStyle w:val="aff6"/>
              <w:numPr>
                <w:ilvl w:val="0"/>
                <w:numId w:val="18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профессиональное программное обеспечение, а также специализированные программные комплексы, применяемые в гостиницах и иных средствах размещения;</w:t>
            </w:r>
          </w:p>
          <w:p w14:paraId="717A79B8" w14:textId="77777777" w:rsidR="00CE364F" w:rsidRDefault="00B32441">
            <w:pPr>
              <w:pStyle w:val="aff6"/>
              <w:numPr>
                <w:ilvl w:val="0"/>
                <w:numId w:val="18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оформлять документы, подтверждающие пребывание гостя в гостиничном комплексе или ином средстве размещения;</w:t>
            </w:r>
          </w:p>
          <w:p w14:paraId="029C70E6" w14:textId="77777777" w:rsidR="00CE364F" w:rsidRDefault="00B32441">
            <w:pPr>
              <w:pStyle w:val="aff6"/>
              <w:numPr>
                <w:ilvl w:val="0"/>
                <w:numId w:val="18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прием, хранение и передачу денежных средств.</w:t>
            </w:r>
          </w:p>
        </w:tc>
        <w:tc>
          <w:tcPr>
            <w:tcW w:w="1134" w:type="pct"/>
            <w:vAlign w:val="center"/>
          </w:tcPr>
          <w:p w14:paraId="46A3CE25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4F26D5E7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40D95FF7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13" w:type="pct"/>
            <w:vAlign w:val="center"/>
          </w:tcPr>
          <w:p w14:paraId="6E43582D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1134" w:type="pct"/>
            <w:vAlign w:val="center"/>
          </w:tcPr>
          <w:p w14:paraId="289AA132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2,2</w:t>
            </w:r>
          </w:p>
        </w:tc>
      </w:tr>
      <w:tr w:rsidR="00CE364F" w14:paraId="38465B3D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1FE8D77C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429F7E59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7BBEEF0D" w14:textId="77777777" w:rsidR="00CE364F" w:rsidRDefault="00B32441">
            <w:pPr>
              <w:pStyle w:val="aff6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1" w:firstLine="1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системы управления охраной труда в организации;</w:t>
            </w:r>
          </w:p>
          <w:p w14:paraId="66E5B3F1" w14:textId="77777777" w:rsidR="00CE364F" w:rsidRDefault="00B32441">
            <w:pPr>
              <w:pStyle w:val="aff6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1" w:firstLine="1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организации;</w:t>
            </w:r>
          </w:p>
          <w:p w14:paraId="153505E3" w14:textId="77777777" w:rsidR="00CE364F" w:rsidRDefault="00B32441">
            <w:pPr>
              <w:pStyle w:val="aff6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1" w:firstLine="1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обязанности работников в области охраны труда; </w:t>
            </w:r>
          </w:p>
          <w:p w14:paraId="2E2F8712" w14:textId="77777777" w:rsidR="00CE364F" w:rsidRDefault="00B32441">
            <w:pPr>
              <w:pStyle w:val="aff6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1" w:firstLine="1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фактические или потенциальные последствия собственной деятельности (или бездействия) и их влияние на уровень безопасности труда;</w:t>
            </w:r>
          </w:p>
          <w:p w14:paraId="705D7A74" w14:textId="77777777" w:rsidR="00CE364F" w:rsidRDefault="00B32441">
            <w:pPr>
              <w:pStyle w:val="aff6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/>
              <w:ind w:left="11" w:firstLine="1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возможные последствия несоблюдения технологических процессов и производственных инструкций подчиненными работниками (персоналом)</w:t>
            </w:r>
          </w:p>
        </w:tc>
        <w:tc>
          <w:tcPr>
            <w:tcW w:w="1134" w:type="pct"/>
            <w:vAlign w:val="center"/>
          </w:tcPr>
          <w:p w14:paraId="4D2FA7D4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68CB6D69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7E270A39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3AC02F75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79E973FE" w14:textId="77777777" w:rsidR="00CE364F" w:rsidRDefault="00B32441">
            <w:pPr>
              <w:pStyle w:val="aff6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выявлять опасные и вредные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производственные  факторы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соответствующие им риски, связанные с прошлыми, настоящими или планируемыми видами профессиональной деятельности;</w:t>
            </w:r>
          </w:p>
          <w:p w14:paraId="0C13C4F9" w14:textId="77777777" w:rsidR="00CE364F" w:rsidRDefault="00B32441">
            <w:pPr>
              <w:pStyle w:val="aff6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использовать средства коллективной и индивидуальной защиты в соответствии с характером выполняемой профессиональной деятельности; </w:t>
            </w:r>
          </w:p>
          <w:p w14:paraId="6D7834EF" w14:textId="77777777" w:rsidR="00CE364F" w:rsidRDefault="00B32441">
            <w:pPr>
              <w:pStyle w:val="aff6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проводить вводный инструктаж подчиненных работников (персонала), инструктировать их по вопросам техники безопасности на рабочем месте с учетом специфики выполняемых работ; </w:t>
            </w:r>
          </w:p>
          <w:p w14:paraId="3793A2AC" w14:textId="77777777" w:rsidR="00CE364F" w:rsidRDefault="00B32441">
            <w:pPr>
              <w:pStyle w:val="aff6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разъяснять подчиненным работникам (персоналу) содержание установленных требований охраны труда;</w:t>
            </w:r>
          </w:p>
          <w:p w14:paraId="35D45F0D" w14:textId="77777777" w:rsidR="00CE364F" w:rsidRDefault="00B32441">
            <w:pPr>
              <w:pStyle w:val="aff6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вырабатывать и контролировать навыки, необходимые для достижения требуемого уровня безопасности труда;</w:t>
            </w:r>
          </w:p>
          <w:p w14:paraId="2F4F42E6" w14:textId="77777777" w:rsidR="00CE364F" w:rsidRDefault="00B32441">
            <w:pPr>
              <w:pStyle w:val="aff6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вести документацию установленного образца по охране труда, соблюдать сроки ее заполнения и условия хранения</w:t>
            </w:r>
          </w:p>
        </w:tc>
        <w:tc>
          <w:tcPr>
            <w:tcW w:w="1134" w:type="pct"/>
            <w:vAlign w:val="center"/>
          </w:tcPr>
          <w:p w14:paraId="0EC64ED8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1053F336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5F315725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13" w:type="pct"/>
            <w:vAlign w:val="center"/>
          </w:tcPr>
          <w:p w14:paraId="02E905E7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Бережливое производство</w:t>
            </w:r>
          </w:p>
        </w:tc>
        <w:tc>
          <w:tcPr>
            <w:tcW w:w="1134" w:type="pct"/>
            <w:vAlign w:val="center"/>
          </w:tcPr>
          <w:p w14:paraId="40943221" w14:textId="77777777" w:rsidR="00CE364F" w:rsidRDefault="00B3244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2,5</w:t>
            </w:r>
          </w:p>
        </w:tc>
      </w:tr>
      <w:tr w:rsidR="00CE364F" w14:paraId="24FE9106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7FA61337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213C1274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189CAE28" w14:textId="77777777" w:rsidR="00CE364F" w:rsidRDefault="00B32441">
            <w:pPr>
              <w:pStyle w:val="aff6"/>
              <w:numPr>
                <w:ilvl w:val="0"/>
                <w:numId w:val="21"/>
              </w:numPr>
              <w:spacing w:after="0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ценности и принципов бережливого производства;</w:t>
            </w:r>
          </w:p>
          <w:p w14:paraId="4DD1E8FB" w14:textId="77777777" w:rsidR="00CE364F" w:rsidRDefault="00B32441">
            <w:pPr>
              <w:pStyle w:val="aff6"/>
              <w:numPr>
                <w:ilvl w:val="0"/>
                <w:numId w:val="21"/>
              </w:numPr>
              <w:spacing w:after="0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ценность с точки зрения потребителя в терминах продукции и услуг</w:t>
            </w:r>
          </w:p>
        </w:tc>
        <w:tc>
          <w:tcPr>
            <w:tcW w:w="1134" w:type="pct"/>
            <w:vAlign w:val="center"/>
          </w:tcPr>
          <w:p w14:paraId="08E3C4B9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364F" w14:paraId="1E3EC8CC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550E6646" w14:textId="77777777" w:rsidR="00CE364F" w:rsidRDefault="00CE364F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24767621" w14:textId="77777777" w:rsidR="00CE364F" w:rsidRDefault="00B32441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6F9E9CA3" w14:textId="77777777" w:rsidR="00CE364F" w:rsidRDefault="00B32441">
            <w:pPr>
              <w:pStyle w:val="aff6"/>
              <w:numPr>
                <w:ilvl w:val="0"/>
                <w:numId w:val="22"/>
              </w:numPr>
              <w:spacing w:after="0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переносить преимущества бережливого производства на конкретные условия. Демонстрировать то, каких улучшений можно достигнуть</w:t>
            </w:r>
          </w:p>
          <w:p w14:paraId="32EC1273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pct"/>
            <w:vAlign w:val="center"/>
          </w:tcPr>
          <w:p w14:paraId="258C9BB9" w14:textId="77777777" w:rsidR="00CE364F" w:rsidRDefault="00CE364F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9AA039D" w14:textId="77777777" w:rsidR="00CE364F" w:rsidRDefault="00CE364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14:paraId="3A597F25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br w:type="page"/>
      </w:r>
    </w:p>
    <w:p w14:paraId="166F7181" w14:textId="77777777" w:rsidR="00CE364F" w:rsidRDefault="00B32441">
      <w:pPr>
        <w:pStyle w:val="-2"/>
        <w:spacing w:before="0" w:after="0"/>
        <w:ind w:firstLine="709"/>
        <w:contextualSpacing/>
        <w:jc w:val="both"/>
        <w:rPr>
          <w:rFonts w:ascii="Times New Roman" w:hAnsi="Times New Roman"/>
          <w:szCs w:val="28"/>
        </w:rPr>
      </w:pPr>
      <w:bookmarkStart w:id="6" w:name="_Toc78885655"/>
      <w:bookmarkStart w:id="7" w:name="_Toc181787359"/>
      <w:r>
        <w:rPr>
          <w:rFonts w:ascii="Times New Roman" w:hAnsi="Times New Roman"/>
          <w:szCs w:val="28"/>
        </w:rPr>
        <w:lastRenderedPageBreak/>
        <w:t>1.3. ТРЕБОВАНИЯ К СХЕМЕ ОЦЕНКИ</w:t>
      </w:r>
      <w:bookmarkEnd w:id="6"/>
      <w:bookmarkEnd w:id="7"/>
    </w:p>
    <w:p w14:paraId="4C622B25" w14:textId="77777777" w:rsidR="00CE364F" w:rsidRDefault="00B32441">
      <w:pPr>
        <w:pStyle w:val="af6"/>
        <w:widowControl/>
        <w:ind w:firstLine="709"/>
        <w:contextualSpacing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компетенции, обозначенных в требованиях и указанных в таблице №2.</w:t>
      </w:r>
    </w:p>
    <w:p w14:paraId="6D1DF6A4" w14:textId="77777777" w:rsidR="00CE364F" w:rsidRDefault="00B32441">
      <w:pPr>
        <w:pStyle w:val="af6"/>
        <w:widowControl/>
        <w:ind w:firstLine="709"/>
        <w:contextualSpacing/>
        <w:jc w:val="right"/>
        <w:rPr>
          <w:rFonts w:ascii="Times New Roman" w:hAnsi="Times New Roman"/>
          <w:bCs/>
          <w:i/>
          <w:iCs/>
          <w:sz w:val="28"/>
          <w:szCs w:val="28"/>
          <w:lang w:val="ru-RU"/>
        </w:rPr>
      </w:pPr>
      <w:r>
        <w:rPr>
          <w:rFonts w:ascii="Times New Roman" w:hAnsi="Times New Roman"/>
          <w:bCs/>
          <w:i/>
          <w:iCs/>
          <w:sz w:val="28"/>
          <w:szCs w:val="28"/>
          <w:lang w:val="ru-RU"/>
        </w:rPr>
        <w:t>Таблица №2</w:t>
      </w:r>
    </w:p>
    <w:p w14:paraId="318BE75E" w14:textId="77777777" w:rsidR="00CE364F" w:rsidRDefault="00B32441">
      <w:pPr>
        <w:pStyle w:val="af6"/>
        <w:widowControl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Матрица пересчета требований компетенции в критерии оценки</w:t>
      </w:r>
    </w:p>
    <w:tbl>
      <w:tblPr>
        <w:tblW w:w="10220" w:type="dxa"/>
        <w:jc w:val="center"/>
        <w:tblLook w:val="04A0" w:firstRow="1" w:lastRow="0" w:firstColumn="1" w:lastColumn="0" w:noHBand="0" w:noVBand="1"/>
      </w:tblPr>
      <w:tblGrid>
        <w:gridCol w:w="1948"/>
        <w:gridCol w:w="642"/>
        <w:gridCol w:w="756"/>
        <w:gridCol w:w="708"/>
        <w:gridCol w:w="708"/>
        <w:gridCol w:w="708"/>
        <w:gridCol w:w="708"/>
        <w:gridCol w:w="708"/>
        <w:gridCol w:w="682"/>
        <w:gridCol w:w="704"/>
        <w:gridCol w:w="1948"/>
      </w:tblGrid>
      <w:tr w:rsidR="00CE364F" w14:paraId="0035A853" w14:textId="77777777">
        <w:trPr>
          <w:trHeight w:val="1200"/>
          <w:jc w:val="center"/>
        </w:trPr>
        <w:tc>
          <w:tcPr>
            <w:tcW w:w="827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92D050"/>
            <w:vAlign w:val="center"/>
          </w:tcPr>
          <w:p w14:paraId="5F37C94E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Критерий/Модуль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14:paraId="7A328C1A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 баллов за раздел ТРЕБОВАНИЙ КОМПЕТЕНЦИИ</w:t>
            </w:r>
          </w:p>
        </w:tc>
      </w:tr>
      <w:tr w:rsidR="00CE364F" w14:paraId="1DAB383D" w14:textId="77777777">
        <w:trPr>
          <w:trHeight w:val="360"/>
          <w:jc w:val="center"/>
        </w:trPr>
        <w:tc>
          <w:tcPr>
            <w:tcW w:w="194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14:paraId="25873AC4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Разделы ТРЕБОВАНИЙ КОМПЕТЕНЦИИ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14:paraId="4FE6370A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4DDA4795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49F90DDF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Б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72960FAE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01E48717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371F4104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450E111E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Е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47B39480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Ж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4F54BBDB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З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00B793BC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 </w:t>
            </w:r>
          </w:p>
        </w:tc>
      </w:tr>
      <w:tr w:rsidR="00CE364F" w14:paraId="30EFE5E5" w14:textId="77777777">
        <w:trPr>
          <w:trHeight w:val="360"/>
          <w:jc w:val="center"/>
        </w:trPr>
        <w:tc>
          <w:tcPr>
            <w:tcW w:w="1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9944B1" w14:textId="77777777" w:rsidR="00CE364F" w:rsidRDefault="00CE364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2EED190D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E6C251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1,7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978EA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1,5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07A88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2,6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497EDC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1,2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949464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2,2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0D8B55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1,5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A70EE6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F37148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AU"/>
              </w:rPr>
              <w:t>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514DCE4B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19,7</w:t>
            </w:r>
          </w:p>
        </w:tc>
      </w:tr>
      <w:tr w:rsidR="00CE364F" w14:paraId="4774B592" w14:textId="77777777">
        <w:trPr>
          <w:trHeight w:val="360"/>
          <w:jc w:val="center"/>
        </w:trPr>
        <w:tc>
          <w:tcPr>
            <w:tcW w:w="1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534313" w14:textId="77777777" w:rsidR="00CE364F" w:rsidRDefault="00CE364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5B413BA4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99F9A3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4,1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0AD41B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77ED3E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5,9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D550C4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5,9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8868F6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4,8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2F85A6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3,7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271ACD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3C2116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47CE1126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30,6</w:t>
            </w:r>
          </w:p>
        </w:tc>
      </w:tr>
      <w:tr w:rsidR="00CE364F" w14:paraId="13725914" w14:textId="77777777">
        <w:trPr>
          <w:trHeight w:val="360"/>
          <w:jc w:val="center"/>
        </w:trPr>
        <w:tc>
          <w:tcPr>
            <w:tcW w:w="1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6688EA" w14:textId="77777777" w:rsidR="00CE364F" w:rsidRDefault="00CE364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6F9F61E8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7BE682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2,9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6F25A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CC3A78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3,1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EBC3EB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C7DC4B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2,5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5B25DB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3,5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C7F8BC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1,5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9E0449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2C174301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13,8</w:t>
            </w:r>
          </w:p>
        </w:tc>
      </w:tr>
      <w:tr w:rsidR="00CE364F" w14:paraId="4926891D" w14:textId="77777777">
        <w:trPr>
          <w:trHeight w:val="360"/>
          <w:jc w:val="center"/>
        </w:trPr>
        <w:tc>
          <w:tcPr>
            <w:tcW w:w="1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D01455" w14:textId="77777777" w:rsidR="00CE364F" w:rsidRDefault="00CE364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5DA8BFF8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964B0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2,1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F87461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568CE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E29030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243BF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DED13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6CC0F4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331C52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11D23ACD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5,1</w:t>
            </w:r>
          </w:p>
        </w:tc>
      </w:tr>
      <w:tr w:rsidR="00CE364F" w14:paraId="303B901D" w14:textId="77777777">
        <w:trPr>
          <w:trHeight w:val="360"/>
          <w:jc w:val="center"/>
        </w:trPr>
        <w:tc>
          <w:tcPr>
            <w:tcW w:w="1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66F1AD" w14:textId="77777777" w:rsidR="00CE364F" w:rsidRDefault="00CE364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16527961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07378E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2,8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EB4111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3,2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2BF407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1,4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D9BFD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3,4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9624E2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11C220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11F2B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256A6C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777074BE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11,5</w:t>
            </w:r>
          </w:p>
        </w:tc>
      </w:tr>
      <w:tr w:rsidR="00CE364F" w14:paraId="4670642D" w14:textId="77777777">
        <w:trPr>
          <w:trHeight w:val="360"/>
          <w:jc w:val="center"/>
        </w:trPr>
        <w:tc>
          <w:tcPr>
            <w:tcW w:w="1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14825F" w14:textId="77777777" w:rsidR="00CE364F" w:rsidRDefault="00CE364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45DA6E8C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 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CFCA66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1,3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48738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432DB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EFC84A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E3725B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A70518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0,5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B431C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CA5765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4E87AFCE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8,9</w:t>
            </w:r>
          </w:p>
        </w:tc>
      </w:tr>
      <w:tr w:rsidR="00CE364F" w14:paraId="2DB7E21D" w14:textId="77777777">
        <w:trPr>
          <w:trHeight w:val="360"/>
          <w:jc w:val="center"/>
        </w:trPr>
        <w:tc>
          <w:tcPr>
            <w:tcW w:w="1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BFF33A" w14:textId="77777777" w:rsidR="00CE364F" w:rsidRDefault="00CE364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3EE2F2F4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 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8F5049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07CB99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1A8692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A96EA6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2,5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06A774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3,2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2DC1D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D32F9C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D63CCE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29E7691A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5,7</w:t>
            </w:r>
          </w:p>
        </w:tc>
      </w:tr>
      <w:tr w:rsidR="00CE364F" w14:paraId="6CFAED1C" w14:textId="77777777">
        <w:trPr>
          <w:trHeight w:val="360"/>
          <w:jc w:val="center"/>
        </w:trPr>
        <w:tc>
          <w:tcPr>
            <w:tcW w:w="19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6A39F2" w14:textId="77777777" w:rsidR="00CE364F" w:rsidRDefault="00CE364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403DB05C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A3A327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B6BE99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BACC99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47DB55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B605E0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0C2C7B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1336D0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2A9206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12309619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2,2</w:t>
            </w:r>
          </w:p>
        </w:tc>
      </w:tr>
      <w:tr w:rsidR="00CE364F" w14:paraId="5CA315C8" w14:textId="77777777">
        <w:trPr>
          <w:trHeight w:val="360"/>
          <w:jc w:val="center"/>
        </w:trPr>
        <w:tc>
          <w:tcPr>
            <w:tcW w:w="194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1673591" w14:textId="77777777" w:rsidR="00CE364F" w:rsidRDefault="00CE364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1F7EF92F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2A3D24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86958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6E1196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57F50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11CF0A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40AE91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75B4F0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0,5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AB20E0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AU"/>
              </w:rPr>
              <w:t>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3318E201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</w:tr>
      <w:tr w:rsidR="00CE364F" w14:paraId="77C040D5" w14:textId="77777777">
        <w:trPr>
          <w:trHeight w:val="694"/>
          <w:jc w:val="center"/>
        </w:trPr>
        <w:tc>
          <w:tcPr>
            <w:tcW w:w="2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77877631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баллов за критерий/модуль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22CE1C28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581AE2CD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1A7BBC20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17ECCF73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72DF2E9D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770C33F1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9,2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2A31AEF2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4F114045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11,7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63DB8668" w14:textId="77777777" w:rsidR="00CE364F" w:rsidRDefault="00B3244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</w:tbl>
    <w:p w14:paraId="258431A7" w14:textId="77777777" w:rsidR="00CE364F" w:rsidRDefault="00CE364F">
      <w:pPr>
        <w:pStyle w:val="af6"/>
        <w:widowControl/>
        <w:contextualSpacing/>
        <w:rPr>
          <w:rFonts w:ascii="Times New Roman" w:hAnsi="Times New Roman"/>
          <w:sz w:val="28"/>
          <w:szCs w:val="28"/>
          <w:lang w:val="ru-RU"/>
        </w:rPr>
      </w:pPr>
    </w:p>
    <w:p w14:paraId="5B719A53" w14:textId="77777777" w:rsidR="00CE364F" w:rsidRDefault="00B32441">
      <w:pPr>
        <w:pStyle w:val="-2"/>
        <w:spacing w:before="0" w:after="0"/>
        <w:ind w:firstLine="709"/>
        <w:contextualSpacing/>
        <w:rPr>
          <w:rFonts w:ascii="Times New Roman" w:hAnsi="Times New Roman"/>
          <w:szCs w:val="28"/>
        </w:rPr>
      </w:pPr>
      <w:bookmarkStart w:id="8" w:name="_Toc181787360"/>
      <w:bookmarkStart w:id="9" w:name="_Toc126654134"/>
      <w:r>
        <w:rPr>
          <w:rFonts w:ascii="Times New Roman" w:hAnsi="Times New Roman"/>
          <w:szCs w:val="28"/>
        </w:rPr>
        <w:t>1.4. СПЕЦИФИКАЦИЯ ОЦЕНКИ КОМПЕТЕНЦИИ</w:t>
      </w:r>
      <w:bookmarkEnd w:id="8"/>
      <w:bookmarkEnd w:id="9"/>
    </w:p>
    <w:p w14:paraId="303A4702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Конкурсного задания будет основываться на критериях, указанных в таблице №3:</w:t>
      </w:r>
    </w:p>
    <w:p w14:paraId="46C2DDEF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Таблица №3</w:t>
      </w:r>
    </w:p>
    <w:p w14:paraId="3CC8FB3B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a"/>
        <w:tblW w:w="5000" w:type="pct"/>
        <w:jc w:val="center"/>
        <w:tblLook w:val="04A0" w:firstRow="1" w:lastRow="0" w:firstColumn="1" w:lastColumn="0" w:noHBand="0" w:noVBand="1"/>
      </w:tblPr>
      <w:tblGrid>
        <w:gridCol w:w="527"/>
        <w:gridCol w:w="2932"/>
        <w:gridCol w:w="5885"/>
      </w:tblGrid>
      <w:tr w:rsidR="00CE364F" w14:paraId="1EB07267" w14:textId="77777777">
        <w:trPr>
          <w:jc w:val="center"/>
        </w:trPr>
        <w:tc>
          <w:tcPr>
            <w:tcW w:w="1851" w:type="pct"/>
            <w:gridSpan w:val="2"/>
            <w:shd w:val="clear" w:color="auto" w:fill="92D050"/>
          </w:tcPr>
          <w:p w14:paraId="055AE55F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14:paraId="0B1E2650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Методика проверки навыков в критерии</w:t>
            </w:r>
          </w:p>
        </w:tc>
      </w:tr>
      <w:tr w:rsidR="00CE364F" w14:paraId="05CFB976" w14:textId="77777777">
        <w:trPr>
          <w:jc w:val="center"/>
        </w:trPr>
        <w:tc>
          <w:tcPr>
            <w:tcW w:w="282" w:type="pct"/>
            <w:shd w:val="clear" w:color="auto" w:fill="00B050"/>
          </w:tcPr>
          <w:p w14:paraId="72219AC1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569" w:type="pct"/>
            <w:shd w:val="clear" w:color="auto" w:fill="92D050"/>
          </w:tcPr>
          <w:p w14:paraId="0E3AC6F1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Модуль А. Заезд. Бронирование по телефону.</w:t>
            </w:r>
          </w:p>
        </w:tc>
        <w:tc>
          <w:tcPr>
            <w:tcW w:w="3149" w:type="pct"/>
          </w:tcPr>
          <w:p w14:paraId="7FEEC385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Оценивается знание алгоритма стандартных операций – заезда и бронирования, умение осуществлять бронирование и регистрировать заезд гостя с использованием АСУ, умение продвигать услуги отеля; навыки межличностной коммуникации, в т.ч. на английском языке.</w:t>
            </w:r>
          </w:p>
        </w:tc>
      </w:tr>
      <w:tr w:rsidR="00CE364F" w14:paraId="3DFE4147" w14:textId="77777777">
        <w:trPr>
          <w:jc w:val="center"/>
        </w:trPr>
        <w:tc>
          <w:tcPr>
            <w:tcW w:w="282" w:type="pct"/>
            <w:shd w:val="clear" w:color="auto" w:fill="00B050"/>
          </w:tcPr>
          <w:p w14:paraId="0D0A85F7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69" w:type="pct"/>
            <w:shd w:val="clear" w:color="auto" w:fill="92D050"/>
          </w:tcPr>
          <w:p w14:paraId="67C1FAA4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Модуль Б. Помощь гостю во время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проживания (тур информация). Заселение гостя без бронирования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Walk-in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3149" w:type="pct"/>
          </w:tcPr>
          <w:p w14:paraId="17B96256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Оценивается умение в достаточном для гостя количестве предоставлять релевантную запросу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туристическую информацию, знание алгоритма стандартной операции – заезда без предварительного бронирования, умение осуществлять и регистрировать заезд гостя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walk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используя АСУ; умение продвигать услуги отеля; навыки межличностной коммуникации, в т.ч. на английском языке. </w:t>
            </w:r>
          </w:p>
        </w:tc>
      </w:tr>
      <w:tr w:rsidR="00CE364F" w14:paraId="6E4E0976" w14:textId="77777777">
        <w:trPr>
          <w:jc w:val="center"/>
        </w:trPr>
        <w:tc>
          <w:tcPr>
            <w:tcW w:w="282" w:type="pct"/>
            <w:shd w:val="clear" w:color="auto" w:fill="00B050"/>
          </w:tcPr>
          <w:p w14:paraId="5E1B17EF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  <w:lang w:eastAsia="ru-RU"/>
              </w:rPr>
              <w:lastRenderedPageBreak/>
              <w:t>В</w:t>
            </w:r>
          </w:p>
        </w:tc>
        <w:tc>
          <w:tcPr>
            <w:tcW w:w="1569" w:type="pct"/>
            <w:shd w:val="clear" w:color="auto" w:fill="92D050"/>
          </w:tcPr>
          <w:p w14:paraId="50720F2E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Модуль В. Предоставление информации об отеле и бронирование. Помощь гостю во время проживания (тур информация).</w:t>
            </w:r>
          </w:p>
        </w:tc>
        <w:tc>
          <w:tcPr>
            <w:tcW w:w="3149" w:type="pct"/>
          </w:tcPr>
          <w:p w14:paraId="42BD2C01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Оценивается умение в достаточном для гостя количестве предоставлять релевантную запросу информацию касательно месторасположения отеля, услугах отеля, продвигать услуги отеля, предоставлять туристическую информацию. Оценивается умение адекватно обрабатывать запросы гостей, навыки межличностной коммуникации, в т.ч. на английском языке.</w:t>
            </w:r>
          </w:p>
        </w:tc>
      </w:tr>
      <w:tr w:rsidR="00CE364F" w14:paraId="12737382" w14:textId="77777777">
        <w:trPr>
          <w:jc w:val="center"/>
        </w:trPr>
        <w:tc>
          <w:tcPr>
            <w:tcW w:w="282" w:type="pct"/>
            <w:shd w:val="clear" w:color="auto" w:fill="00B050"/>
          </w:tcPr>
          <w:p w14:paraId="42CDF1AC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569" w:type="pct"/>
            <w:shd w:val="clear" w:color="auto" w:fill="92D050"/>
          </w:tcPr>
          <w:p w14:paraId="71BD2C6C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  <w:lang w:eastAsia="ru-RU"/>
              </w:rPr>
              <w:t>Модуль Г. Помощь гостю в экстраординарных ситуациях. Выезд гостя.</w:t>
            </w:r>
          </w:p>
        </w:tc>
        <w:tc>
          <w:tcPr>
            <w:tcW w:w="3149" w:type="pct"/>
          </w:tcPr>
          <w:p w14:paraId="015E1C61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Оценивается умение в достаточном для гостя количестве предоставлять релевантную запросу информацию касательно месторасположения отеля, услугах отеля, продвигать услуги отеля, предоставлять туристическую информацию; умение адекватно обрабатывать жалобы гостей, оказывать помощь гостям в экстраординарных ситуациях, координировать службы отеля; знание алгоритма стандартной операции – выезд гостя, умение ее осуществлять, используя АСУ; умение проводить кассовые операции; умение продвигать услуги отеля; навыки 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жличностной коммуникации, в т.ч. на английском языке.</w:t>
            </w:r>
          </w:p>
        </w:tc>
      </w:tr>
      <w:tr w:rsidR="00CE364F" w14:paraId="13C46043" w14:textId="77777777">
        <w:trPr>
          <w:jc w:val="center"/>
        </w:trPr>
        <w:tc>
          <w:tcPr>
            <w:tcW w:w="282" w:type="pct"/>
            <w:shd w:val="clear" w:color="auto" w:fill="00B050"/>
          </w:tcPr>
          <w:p w14:paraId="7222F387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1569" w:type="pct"/>
            <w:shd w:val="clear" w:color="auto" w:fill="92D050"/>
          </w:tcPr>
          <w:p w14:paraId="41E57B51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Модуль Д. Выезд гостя с бронированием. Помощь гостю в экстраординарных ситуациях.</w:t>
            </w:r>
          </w:p>
        </w:tc>
        <w:tc>
          <w:tcPr>
            <w:tcW w:w="3149" w:type="pct"/>
          </w:tcPr>
          <w:p w14:paraId="1BB898A3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Оценивается знание алгоритма стандартных операций – выезда и бронирования, умение осуществлять бронирование и регистрировать выезд гостя с использованием АСУ, умение проводить кассовые операции; умение продвигать услуги отеля; умение адекватно обрабатывать жалобы гостей, оказывать помощь гостям в экстраординарных ситуациях, координировать службы отеля; навыки межличностной коммуникации, в т.ч. на английском языке.</w:t>
            </w:r>
          </w:p>
        </w:tc>
      </w:tr>
      <w:tr w:rsidR="00CE364F" w14:paraId="676AA649" w14:textId="77777777">
        <w:trPr>
          <w:jc w:val="center"/>
        </w:trPr>
        <w:tc>
          <w:tcPr>
            <w:tcW w:w="282" w:type="pct"/>
            <w:shd w:val="clear" w:color="auto" w:fill="00B050"/>
          </w:tcPr>
          <w:p w14:paraId="6FADA2E8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569" w:type="pct"/>
            <w:shd w:val="clear" w:color="auto" w:fill="92D050"/>
          </w:tcPr>
          <w:p w14:paraId="734FA3CD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Модуль Е. Деловая переписка.</w:t>
            </w:r>
          </w:p>
        </w:tc>
        <w:tc>
          <w:tcPr>
            <w:tcW w:w="3149" w:type="pct"/>
          </w:tcPr>
          <w:p w14:paraId="514BE3B0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Оценивается знание этикета деловой переписки, умение составлять и корректно оформлять электронные и официальные письма, адекватно обрабатывать запросы и жалобы гостей и предоставлять релевантную информацию, принимать адекватные решения в предоставлении компенсации; грамматика русского и английского языков. </w:t>
            </w:r>
          </w:p>
        </w:tc>
      </w:tr>
      <w:tr w:rsidR="00CE364F" w14:paraId="7FF8F5F7" w14:textId="77777777">
        <w:trPr>
          <w:jc w:val="center"/>
        </w:trPr>
        <w:tc>
          <w:tcPr>
            <w:tcW w:w="282" w:type="pct"/>
            <w:shd w:val="clear" w:color="auto" w:fill="00B050"/>
          </w:tcPr>
          <w:p w14:paraId="017A2613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1569" w:type="pct"/>
            <w:shd w:val="clear" w:color="auto" w:fill="92D050"/>
          </w:tcPr>
          <w:p w14:paraId="46135B6D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Модуль Ж. Бэк-офис.</w:t>
            </w:r>
          </w:p>
        </w:tc>
        <w:tc>
          <w:tcPr>
            <w:tcW w:w="3149" w:type="pct"/>
          </w:tcPr>
          <w:p w14:paraId="6FA74B19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Оценивается умение распределять рабочую нагрузку на сотрудников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согласно заданным условиям,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распределять номерной фонд в зависимости от запросов, категорий номеров, приоритетных статусов гостей и др. факторов, умение корректно излагать свои мысли, этикет письменного общения. Грамматика русского языка.</w:t>
            </w:r>
          </w:p>
        </w:tc>
      </w:tr>
      <w:tr w:rsidR="00CE364F" w14:paraId="1D144F61" w14:textId="77777777">
        <w:trPr>
          <w:jc w:val="center"/>
        </w:trPr>
        <w:tc>
          <w:tcPr>
            <w:tcW w:w="282" w:type="pct"/>
            <w:shd w:val="clear" w:color="auto" w:fill="00B050"/>
          </w:tcPr>
          <w:p w14:paraId="0D00F68D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 w:themeColor="background1"/>
                <w:sz w:val="24"/>
                <w:szCs w:val="24"/>
                <w:lang w:eastAsia="ru-RU"/>
              </w:rPr>
              <w:lastRenderedPageBreak/>
              <w:t>З</w:t>
            </w:r>
          </w:p>
        </w:tc>
        <w:tc>
          <w:tcPr>
            <w:tcW w:w="1569" w:type="pct"/>
            <w:shd w:val="clear" w:color="auto" w:fill="92D050"/>
          </w:tcPr>
          <w:p w14:paraId="78FF2F66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Модуль З. KPI.</w:t>
            </w:r>
          </w:p>
        </w:tc>
        <w:tc>
          <w:tcPr>
            <w:tcW w:w="3149" w:type="pct"/>
          </w:tcPr>
          <w:p w14:paraId="70CA5463" w14:textId="77777777" w:rsidR="00CE364F" w:rsidRDefault="00B32441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Оценивается понимание и умение вычислять и анализировать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KPI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умение на основе полученных данных делать выводу и прогнозы. </w:t>
            </w:r>
          </w:p>
        </w:tc>
      </w:tr>
    </w:tbl>
    <w:p w14:paraId="2F3607FE" w14:textId="77777777" w:rsidR="00CE364F" w:rsidRDefault="00CE364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6DD6740" w14:textId="77777777" w:rsidR="00CE364F" w:rsidRDefault="00CE364F">
      <w:pPr>
        <w:spacing w:after="0" w:line="36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6CEE322" w14:textId="77777777" w:rsidR="00CE364F" w:rsidRDefault="00B32441">
      <w:pPr>
        <w:pStyle w:val="-2"/>
        <w:spacing w:before="0" w:after="0"/>
        <w:contextualSpacing/>
        <w:jc w:val="center"/>
        <w:rPr>
          <w:rFonts w:ascii="Times New Roman" w:hAnsi="Times New Roman"/>
          <w:szCs w:val="28"/>
        </w:rPr>
      </w:pPr>
      <w:bookmarkStart w:id="10" w:name="_Toc181787361"/>
      <w:r>
        <w:rPr>
          <w:rFonts w:ascii="Times New Roman" w:hAnsi="Times New Roman"/>
          <w:szCs w:val="28"/>
        </w:rPr>
        <w:t>1.5. КОНКУРСНОЕ ЗАДАНИЕ</w:t>
      </w:r>
      <w:bookmarkEnd w:id="10"/>
    </w:p>
    <w:p w14:paraId="39EC63DF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Общая продолжительность конкурсного задания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vertAlign w:val="superscript"/>
        </w:rPr>
        <w:footnoteReference w:id="1"/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: 9 часов 55 минут</w:t>
      </w:r>
    </w:p>
    <w:p w14:paraId="3CC037A8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Инвариантная часть: 4 ч. 40 мин </w:t>
      </w:r>
    </w:p>
    <w:p w14:paraId="3523F31C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Структура конкурсного задания:</w:t>
      </w:r>
    </w:p>
    <w:p w14:paraId="3F325329" w14:textId="77777777" w:rsidR="00CE364F" w:rsidRDefault="00B3244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i/>
          <w:iCs/>
          <w:color w:val="000000"/>
          <w:sz w:val="28"/>
          <w:szCs w:val="28"/>
        </w:rPr>
        <w:t>Инвариантная часть + вариативная часть (модуль Ж + модуль З).</w:t>
      </w:r>
    </w:p>
    <w:p w14:paraId="08AD2B82" w14:textId="77777777" w:rsidR="00CE364F" w:rsidRDefault="00B32441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Количество конкурсных дней: 3 дня.</w:t>
      </w:r>
    </w:p>
    <w:p w14:paraId="766AC502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включает оценку по каждому из разделов требований компетенции.</w:t>
      </w:r>
    </w:p>
    <w:p w14:paraId="7914D310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знаний конкурсанта должна проводиться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квалификации.</w:t>
      </w:r>
    </w:p>
    <w:p w14:paraId="2EF1F809" w14:textId="77777777" w:rsidR="00CE364F" w:rsidRDefault="00CE364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3C5486A" w14:textId="77777777" w:rsidR="00CE364F" w:rsidRDefault="00B32441">
      <w:pPr>
        <w:pStyle w:val="-2"/>
        <w:spacing w:before="0" w:after="0"/>
        <w:contextualSpacing/>
        <w:jc w:val="center"/>
        <w:rPr>
          <w:rFonts w:ascii="Times New Roman" w:hAnsi="Times New Roman"/>
          <w:szCs w:val="28"/>
        </w:rPr>
      </w:pPr>
      <w:bookmarkStart w:id="11" w:name="_Toc181787362"/>
      <w:r>
        <w:rPr>
          <w:rFonts w:ascii="Times New Roman" w:hAnsi="Times New Roman"/>
          <w:szCs w:val="28"/>
        </w:rPr>
        <w:t>1.5.1. Разработка/выбор конкурсного задания</w:t>
      </w:r>
      <w:bookmarkEnd w:id="11"/>
    </w:p>
    <w:p w14:paraId="1277C781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Конкурсное задание состоит из 8 модулей, включает обязательную к выполнению часть (инвариант) – 6 модулей (модули А, Б, В, Г, Д, Е), и вариативную часть – 2 модуля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(модули Ж и З).</w:t>
      </w:r>
    </w:p>
    <w:p w14:paraId="182D4DCC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Общее количество баллов конкурсного задания составляет 100. </w:t>
      </w:r>
    </w:p>
    <w:p w14:paraId="1D0E4BDA" w14:textId="77777777" w:rsidR="00CE364F" w:rsidRDefault="00B3244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Обязательная к выполнению часть (инвариант) выполняется всеми регионами без исключения на всех уровнях чемпионатов. Вариативная часть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может подвергаться изменениям, в зависимости от потребностей региона в технологиях и специалистах.</w:t>
      </w:r>
    </w:p>
    <w:p w14:paraId="48809B46" w14:textId="77777777" w:rsidR="00CE364F" w:rsidRDefault="00B3244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ни один из модулей вариативной части не подходит под запрос работодателя конкретного региона, то вариативный(е) модуль(и) формируется(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 регионом самостоятельно под запрос работодателя. Исключать вариативную часть из конкурсного задания запрещается. Допускается объединение вариативных модулей, однако общее время, отведенное на выполнение вариативного(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 модуля(ей) и количество баллов в критериях оценки по аспектам не изменяются (Приложение 3. Матрица конкурсного задания).</w:t>
      </w:r>
    </w:p>
    <w:p w14:paraId="08D1A54C" w14:textId="77777777" w:rsidR="00CE364F" w:rsidRDefault="00CE364F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DBF186B" w14:textId="77777777" w:rsidR="00CE364F" w:rsidRDefault="00B32441">
      <w:pPr>
        <w:pStyle w:val="-2"/>
        <w:spacing w:before="0" w:after="0"/>
        <w:contextualSpacing/>
        <w:jc w:val="center"/>
        <w:rPr>
          <w:rFonts w:ascii="Times New Roman" w:hAnsi="Times New Roman"/>
          <w:szCs w:val="28"/>
        </w:rPr>
      </w:pPr>
      <w:bookmarkStart w:id="12" w:name="_Toc181787363"/>
      <w:bookmarkStart w:id="13" w:name="_Toc126654137"/>
      <w:bookmarkStart w:id="14" w:name="_Toc78885643"/>
      <w:r>
        <w:rPr>
          <w:rFonts w:ascii="Times New Roman" w:hAnsi="Times New Roman"/>
          <w:szCs w:val="28"/>
        </w:rPr>
        <w:t>1.5.2. Структура модулей конкурсного задания</w:t>
      </w:r>
      <w:bookmarkEnd w:id="12"/>
      <w:bookmarkEnd w:id="13"/>
    </w:p>
    <w:p w14:paraId="5718A978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Заезд. Бронирование по телефону (Инвариант)</w:t>
      </w:r>
    </w:p>
    <w:p w14:paraId="682A504F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модуля: 20 мин</w:t>
      </w:r>
    </w:p>
    <w:p w14:paraId="3A57E03C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58422919" w14:textId="77777777" w:rsidR="00CE364F" w:rsidRDefault="00B32441">
      <w:pPr>
        <w:pStyle w:val="aff6"/>
        <w:numPr>
          <w:ilvl w:val="0"/>
          <w:numId w:val="23"/>
        </w:numPr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Заезд.</w:t>
      </w:r>
    </w:p>
    <w:p w14:paraId="7D2F92F9" w14:textId="77777777" w:rsidR="00CE364F" w:rsidRDefault="00B32441">
      <w:pPr>
        <w:pStyle w:val="aff6"/>
        <w:numPr>
          <w:ilvl w:val="0"/>
          <w:numId w:val="23"/>
        </w:numPr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Англ.</w:t>
      </w:r>
      <w:r>
        <w:rPr>
          <w:rFonts w:ascii="Times New Roman" w:hAnsi="Times New Roman"/>
          <w:b/>
          <w:i/>
          <w:spacing w:val="-3"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>яз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pacing w:val="65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Бронирование по телефону.</w:t>
      </w:r>
    </w:p>
    <w:p w14:paraId="25265411" w14:textId="77777777" w:rsidR="00CE364F" w:rsidRDefault="00CE364F">
      <w:pPr>
        <w:tabs>
          <w:tab w:val="left" w:pos="426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A73E286" w14:textId="77777777" w:rsidR="00CE364F" w:rsidRDefault="00B32441">
      <w:pPr>
        <w:tabs>
          <w:tab w:val="left" w:pos="426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Б. </w:t>
      </w:r>
      <w:r>
        <w:rPr>
          <w:rFonts w:ascii="Times New Roman" w:hAnsi="Times New Roman" w:cs="Times New Roman"/>
          <w:b/>
          <w:sz w:val="28"/>
          <w:szCs w:val="28"/>
        </w:rPr>
        <w:t>Помощь гостю во время проживания. Заселение гостя без бронирования (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Walk-in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) (Инвариант)</w:t>
      </w:r>
    </w:p>
    <w:p w14:paraId="5AC5FA0E" w14:textId="77777777" w:rsidR="00CE364F" w:rsidRDefault="00B32441">
      <w:pPr>
        <w:tabs>
          <w:tab w:val="left" w:pos="426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модуля: 20 мин</w:t>
      </w:r>
    </w:p>
    <w:p w14:paraId="7816E0F2" w14:textId="77777777" w:rsidR="00CE364F" w:rsidRDefault="00B32441">
      <w:pPr>
        <w:tabs>
          <w:tab w:val="left" w:pos="426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20C09967" w14:textId="77777777" w:rsidR="00CE364F" w:rsidRDefault="00B32441">
      <w:pPr>
        <w:pStyle w:val="aff6"/>
        <w:numPr>
          <w:ilvl w:val="0"/>
          <w:numId w:val="24"/>
        </w:numPr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Помощь гостю во время проживания, предоставление туристической информации</w:t>
      </w:r>
    </w:p>
    <w:p w14:paraId="17C9D711" w14:textId="77777777" w:rsidR="00CE364F" w:rsidRDefault="00B32441">
      <w:pPr>
        <w:pStyle w:val="aff6"/>
        <w:numPr>
          <w:ilvl w:val="0"/>
          <w:numId w:val="24"/>
        </w:numPr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Англ.</w:t>
      </w:r>
      <w:r>
        <w:rPr>
          <w:rFonts w:ascii="Times New Roman" w:hAnsi="Times New Roman"/>
          <w:b/>
          <w:i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>яз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Заезд без предварительного бронирования.</w:t>
      </w:r>
    </w:p>
    <w:p w14:paraId="354C6811" w14:textId="77777777" w:rsidR="00CE364F" w:rsidRDefault="00CE364F">
      <w:pPr>
        <w:tabs>
          <w:tab w:val="left" w:pos="426"/>
          <w:tab w:val="left" w:pos="1134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14:paraId="4F411331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В. </w:t>
      </w:r>
      <w:r>
        <w:rPr>
          <w:rFonts w:ascii="Times New Roman" w:hAnsi="Times New Roman" w:cs="Times New Roman"/>
          <w:b/>
          <w:sz w:val="28"/>
          <w:szCs w:val="28"/>
        </w:rPr>
        <w:t>Помощь гостю: предоставление информации об отеле Помощь гостю во время проживания (Инвариант)</w:t>
      </w:r>
    </w:p>
    <w:p w14:paraId="0E8A0F6D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Время на выполнение модуля: 20 мин.</w:t>
      </w:r>
    </w:p>
    <w:p w14:paraId="617E8D28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Задания:</w:t>
      </w:r>
    </w:p>
    <w:p w14:paraId="4EFA1916" w14:textId="77777777" w:rsidR="00CE364F" w:rsidRDefault="00B32441">
      <w:pPr>
        <w:pStyle w:val="aff6"/>
        <w:numPr>
          <w:ilvl w:val="0"/>
          <w:numId w:val="25"/>
        </w:numPr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>Предоставление информации об отеле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 бронирование.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</w:p>
    <w:p w14:paraId="6BA14DDC" w14:textId="77777777" w:rsidR="00CE364F" w:rsidRDefault="00B32441">
      <w:pPr>
        <w:pStyle w:val="aff6"/>
        <w:numPr>
          <w:ilvl w:val="0"/>
          <w:numId w:val="25"/>
        </w:numPr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>Англ. яз.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Помощь гостю во время проживания, туристическая информация</w:t>
      </w:r>
    </w:p>
    <w:p w14:paraId="2634EE34" w14:textId="77777777" w:rsidR="00CE364F" w:rsidRDefault="00CE364F">
      <w:pPr>
        <w:tabs>
          <w:tab w:val="left" w:pos="426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7A30F57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Г.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color w:val="1A1A1A"/>
          <w:sz w:val="28"/>
          <w:szCs w:val="28"/>
        </w:rPr>
        <w:t>Помощь гостю в экстраординарных ситуациях. Выезд гостя (Инвариант)</w:t>
      </w:r>
    </w:p>
    <w:p w14:paraId="25905D44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 20 мин</w:t>
      </w:r>
    </w:p>
    <w:p w14:paraId="2E56B952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50103A6E" w14:textId="77777777" w:rsidR="00CE364F" w:rsidRDefault="00B32441">
      <w:pPr>
        <w:pStyle w:val="aff6"/>
        <w:numPr>
          <w:ilvl w:val="0"/>
          <w:numId w:val="26"/>
        </w:numPr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Экстраординарная</w:t>
      </w:r>
      <w:r>
        <w:rPr>
          <w:rFonts w:ascii="Times New Roman" w:hAnsi="Times New Roman"/>
          <w:spacing w:val="21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ситуация.</w:t>
      </w:r>
    </w:p>
    <w:p w14:paraId="199E7E48" w14:textId="77777777" w:rsidR="00CE364F" w:rsidRDefault="00B32441">
      <w:pPr>
        <w:pStyle w:val="aff6"/>
        <w:numPr>
          <w:ilvl w:val="0"/>
          <w:numId w:val="26"/>
        </w:numPr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Англ.</w:t>
      </w:r>
      <w:r>
        <w:rPr>
          <w:rFonts w:ascii="Times New Roman" w:hAnsi="Times New Roman"/>
          <w:b/>
          <w:i/>
          <w:spacing w:val="-3"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>яз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Выезд.</w:t>
      </w:r>
    </w:p>
    <w:p w14:paraId="705F4E58" w14:textId="77777777" w:rsidR="00CE364F" w:rsidRDefault="00CE364F">
      <w:pPr>
        <w:tabs>
          <w:tab w:val="left" w:pos="426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34D7D08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Д.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Выезд гостя с бронированием. Помощь гостю в экстраординарных ситуациях (Инвариант)</w:t>
      </w:r>
    </w:p>
    <w:p w14:paraId="1EC26783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 20 мин.</w:t>
      </w:r>
    </w:p>
    <w:p w14:paraId="2309CAA2" w14:textId="77777777" w:rsidR="00CE364F" w:rsidRDefault="00B32441">
      <w:pPr>
        <w:pStyle w:val="aff6"/>
        <w:numPr>
          <w:ilvl w:val="0"/>
          <w:numId w:val="27"/>
        </w:numPr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Выезд</w:t>
      </w:r>
      <w:r>
        <w:rPr>
          <w:rFonts w:ascii="Times New Roman" w:hAnsi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гостя, бронирование.</w:t>
      </w:r>
    </w:p>
    <w:p w14:paraId="49AF6B9D" w14:textId="77777777" w:rsidR="00CE364F" w:rsidRDefault="00B32441">
      <w:pPr>
        <w:pStyle w:val="aff6"/>
        <w:numPr>
          <w:ilvl w:val="0"/>
          <w:numId w:val="27"/>
        </w:numPr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Англ.</w:t>
      </w:r>
      <w:r>
        <w:rPr>
          <w:rFonts w:ascii="Times New Roman" w:hAnsi="Times New Roman"/>
          <w:b/>
          <w:i/>
          <w:spacing w:val="-3"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>яз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Экстраординарная</w:t>
      </w:r>
      <w:r>
        <w:rPr>
          <w:rFonts w:ascii="Times New Roman" w:hAnsi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ситуация.</w:t>
      </w:r>
      <w:r>
        <w:rPr>
          <w:rFonts w:ascii="Times New Roman" w:hAnsi="Times New Roman"/>
          <w:spacing w:val="-3"/>
          <w:sz w:val="28"/>
          <w:szCs w:val="28"/>
        </w:rPr>
        <w:t xml:space="preserve"> </w:t>
      </w:r>
    </w:p>
    <w:p w14:paraId="69C039CE" w14:textId="77777777" w:rsidR="00CE364F" w:rsidRDefault="00CE364F">
      <w:pPr>
        <w:tabs>
          <w:tab w:val="left" w:pos="426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E767087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Е.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Деловая переписка (Инвариант)</w:t>
      </w:r>
    </w:p>
    <w:p w14:paraId="70C7929A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180 мин.</w:t>
      </w:r>
    </w:p>
    <w:p w14:paraId="33501A8D" w14:textId="77777777" w:rsidR="00CE364F" w:rsidRDefault="00B32441">
      <w:pPr>
        <w:pStyle w:val="aff6"/>
        <w:numPr>
          <w:ilvl w:val="0"/>
          <w:numId w:val="28"/>
        </w:numPr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Англ.</w:t>
      </w:r>
      <w:r>
        <w:rPr>
          <w:rFonts w:ascii="Times New Roman" w:hAnsi="Times New Roman"/>
          <w:b/>
          <w:i/>
          <w:spacing w:val="-3"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>яз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Ответ</w:t>
      </w:r>
      <w:r>
        <w:rPr>
          <w:rFonts w:ascii="Times New Roman" w:hAnsi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запрос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бронирования (90 мин).</w:t>
      </w:r>
    </w:p>
    <w:p w14:paraId="23176FC3" w14:textId="77777777" w:rsidR="00CE364F" w:rsidRDefault="00B32441">
      <w:pPr>
        <w:pStyle w:val="aff6"/>
        <w:numPr>
          <w:ilvl w:val="0"/>
          <w:numId w:val="28"/>
        </w:numPr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Ответ на жалобу гостя </w:t>
      </w:r>
      <w:r>
        <w:rPr>
          <w:rFonts w:ascii="Times New Roman" w:hAnsi="Times New Roman"/>
          <w:sz w:val="28"/>
          <w:szCs w:val="28"/>
        </w:rPr>
        <w:t xml:space="preserve">(90 мин). </w:t>
      </w:r>
    </w:p>
    <w:p w14:paraId="55274BD4" w14:textId="77777777" w:rsidR="00CE364F" w:rsidRDefault="00CE364F">
      <w:pPr>
        <w:tabs>
          <w:tab w:val="left" w:pos="426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94E280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</w:t>
      </w:r>
      <w:r>
        <w:rPr>
          <w:rFonts w:ascii="Times New Roman" w:hAnsi="Times New Roman" w:cs="Times New Roman"/>
          <w:b/>
          <w:sz w:val="28"/>
          <w:szCs w:val="28"/>
        </w:rPr>
        <w:t xml:space="preserve"> Ж Бэк-офис (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Вариатив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).</w:t>
      </w:r>
    </w:p>
    <w:p w14:paraId="6DC22436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180 мин.</w:t>
      </w:r>
    </w:p>
    <w:p w14:paraId="4BF4120B" w14:textId="77777777" w:rsidR="00CE364F" w:rsidRDefault="00B32441">
      <w:pPr>
        <w:pStyle w:val="aff6"/>
        <w:numPr>
          <w:ilvl w:val="0"/>
          <w:numId w:val="29"/>
        </w:numPr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Составление расписания (рабочего графика) для сотрудников </w:t>
      </w:r>
      <w:proofErr w:type="spellStart"/>
      <w:r>
        <w:rPr>
          <w:rFonts w:ascii="Times New Roman" w:hAnsi="Times New Roman"/>
          <w:sz w:val="28"/>
          <w:szCs w:val="28"/>
        </w:rPr>
        <w:t>СПиР</w:t>
      </w:r>
      <w:proofErr w:type="spellEnd"/>
      <w:r>
        <w:rPr>
          <w:rFonts w:ascii="Times New Roman" w:hAnsi="Times New Roman"/>
          <w:sz w:val="28"/>
          <w:szCs w:val="28"/>
        </w:rPr>
        <w:t xml:space="preserve"> (90 мин).</w:t>
      </w:r>
    </w:p>
    <w:p w14:paraId="6D651585" w14:textId="77777777" w:rsidR="00CE364F" w:rsidRDefault="00B32441">
      <w:pPr>
        <w:pStyle w:val="aff6"/>
        <w:numPr>
          <w:ilvl w:val="0"/>
          <w:numId w:val="29"/>
        </w:numPr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Задача на распределение номерного фонда. (90 мин).</w:t>
      </w:r>
    </w:p>
    <w:p w14:paraId="59F7943D" w14:textId="77777777" w:rsidR="00CE364F" w:rsidRDefault="00CE364F">
      <w:pPr>
        <w:tabs>
          <w:tab w:val="left" w:pos="426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5" w:name="_Toc126654138"/>
      <w:bookmarkEnd w:id="14"/>
    </w:p>
    <w:p w14:paraId="09FECAFF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</w:t>
      </w:r>
      <w:r>
        <w:rPr>
          <w:rFonts w:ascii="Times New Roman" w:hAnsi="Times New Roman" w:cs="Times New Roman"/>
          <w:b/>
          <w:sz w:val="28"/>
          <w:szCs w:val="28"/>
        </w:rPr>
        <w:t xml:space="preserve"> З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KPI</w:t>
      </w:r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Вариатив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).</w:t>
      </w:r>
    </w:p>
    <w:p w14:paraId="0EBE3C28" w14:textId="77777777" w:rsidR="00CE364F" w:rsidRDefault="00B32441">
      <w:pPr>
        <w:tabs>
          <w:tab w:val="left" w:pos="426"/>
          <w:tab w:val="left" w:pos="1134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135 мин.</w:t>
      </w:r>
    </w:p>
    <w:p w14:paraId="331681C1" w14:textId="77777777" w:rsidR="00CE364F" w:rsidRDefault="00B32441">
      <w:pPr>
        <w:pStyle w:val="aff6"/>
        <w:numPr>
          <w:ilvl w:val="0"/>
          <w:numId w:val="30"/>
        </w:numPr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Доклад</w:t>
      </w:r>
      <w:r>
        <w:rPr>
          <w:rFonts w:ascii="Times New Roman" w:hAnsi="Times New Roman"/>
          <w:spacing w:val="-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pacing w:val="-1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отчету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ночного</w:t>
      </w:r>
      <w:r>
        <w:rPr>
          <w:rFonts w:ascii="Times New Roman" w:hAnsi="Times New Roman"/>
          <w:spacing w:val="-1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аудитора (60 мин. подготовка + 15 мин. доклад).</w:t>
      </w:r>
    </w:p>
    <w:p w14:paraId="017C9DF0" w14:textId="77777777" w:rsidR="00CE364F" w:rsidRDefault="00B32441">
      <w:pPr>
        <w:pStyle w:val="aff6"/>
        <w:numPr>
          <w:ilvl w:val="0"/>
          <w:numId w:val="30"/>
        </w:numPr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Вычисление </w:t>
      </w:r>
      <w:r>
        <w:rPr>
          <w:rFonts w:ascii="Times New Roman" w:hAnsi="Times New Roman"/>
          <w:spacing w:val="-6"/>
          <w:sz w:val="28"/>
          <w:szCs w:val="28"/>
          <w:lang w:val="en-US"/>
        </w:rPr>
        <w:t>KPI</w:t>
      </w:r>
      <w:r>
        <w:rPr>
          <w:rFonts w:ascii="Times New Roman" w:hAnsi="Times New Roman"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(60 мин).</w:t>
      </w:r>
    </w:p>
    <w:p w14:paraId="24C3A4FB" w14:textId="77777777" w:rsidR="00CE364F" w:rsidRDefault="00B32441">
      <w:pPr>
        <w:pStyle w:val="-2"/>
        <w:spacing w:before="0" w:after="0"/>
        <w:contextualSpacing/>
        <w:jc w:val="center"/>
        <w:rPr>
          <w:rFonts w:ascii="Times New Roman" w:hAnsi="Times New Roman"/>
          <w:szCs w:val="28"/>
        </w:rPr>
      </w:pPr>
      <w:bookmarkStart w:id="16" w:name="_Toc181787364"/>
      <w:r>
        <w:rPr>
          <w:rFonts w:ascii="Times New Roman" w:hAnsi="Times New Roman"/>
          <w:szCs w:val="28"/>
        </w:rPr>
        <w:t>2. СПЕЦИАЛЬНЫЕ ПРАВИЛА КОМПЕТЕНЦИИ</w:t>
      </w:r>
      <w:r>
        <w:rPr>
          <w:rFonts w:ascii="Times New Roman" w:hAnsi="Times New Roman"/>
          <w:i/>
          <w:color w:val="000000"/>
          <w:szCs w:val="28"/>
          <w:vertAlign w:val="superscript"/>
        </w:rPr>
        <w:footnoteReference w:id="2"/>
      </w:r>
      <w:bookmarkEnd w:id="15"/>
      <w:bookmarkEnd w:id="16"/>
    </w:p>
    <w:p w14:paraId="009CEBC8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Изложенные ниже правила распространяются на основную возрастную категорию и категорию юниоров</w:t>
      </w:r>
    </w:p>
    <w:p w14:paraId="1F0E1849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Чемпионат по компетенции «Администрирование отеля» представляет собой моделирование рабочей смены администратора/старшего смены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СПиР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 состоит из двух частей: интерактивная - взаимодействие с гостями непосредственно на стойке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СПиР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 зоне лобби отеля; письменная – деловая переписка, распределение номерного фонда, работа с отчетами ночного аудита, вычисление основных показателей работы отеля в зоне Back-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office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7AC66253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Задания являются тайными. Для интерактивной части контекст заданий становится доступен конкурсантам непосредственно во время взаимодействия с актерами. На ознакомление с заданиями письменной части конкурсантам дается 15 минут. Это время не учитывается как время выполнения задания.</w:t>
      </w:r>
    </w:p>
    <w:p w14:paraId="27B707E2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Часть заданий, предполагающих устную и письменную коммуникацию с гостями, выполняется на английском языке.</w:t>
      </w:r>
    </w:p>
    <w:p w14:paraId="33B63B26" w14:textId="77777777" w:rsidR="00CE364F" w:rsidRDefault="00CE364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7107F6AB" w14:textId="77777777" w:rsidR="00CE364F" w:rsidRDefault="00B32441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ПОДГОТОВКА АКТЕРОВ</w:t>
      </w:r>
    </w:p>
    <w:p w14:paraId="598F0477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Не менее, чем за 4 дня до начала соревновательной части ГЭ запрашивает у менеджера компетенции сценарий и письменные задания, затем с индустриальными экспертами вносит в него и в письменные задания необходимые изменения в соответствии с условиями моделируемого отеля. Получив задания и сценарий ГЭ (и другие эксперты) обязуется соблюдать полную конфиденциальность данных документов в отношении всех конкурсантов чемпионата. Вместе с этим, ГЭ необходимо самостоятельно или с помощью представителя площадки (далее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супервайзера актеров) начать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подготовку статистов-актеров, привлеченных для чемпионата по компетенции. Актеры, получив сценарий, обязуются хранить в тайне любой контекст заданий.</w:t>
      </w:r>
    </w:p>
    <w:p w14:paraId="5EAB3D4B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Актеры, получившие задания на английском языке, должны владеть им на уровне не ниже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intermediate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color w:val="000000"/>
          <w:sz w:val="28"/>
          <w:szCs w:val="28"/>
        </w:rPr>
        <w:t>1). При установленном факте разглашения контекста заданий конкурсантам или экспертам результаты определенного конкурсанта могут быть аннулированы, равно как и результаты чемпионата в зависимости от ситуации.</w:t>
      </w:r>
    </w:p>
    <w:p w14:paraId="6A5B4DF2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Дополнительные инструкции для актеров изложены в сценарии. </w:t>
      </w:r>
    </w:p>
    <w:p w14:paraId="4BCA25BD" w14:textId="77777777" w:rsidR="00CE364F" w:rsidRDefault="00CE364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2516A1EC" w14:textId="77777777" w:rsidR="00CE364F" w:rsidRDefault="00B32441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КОНКУРСАНТЫ</w:t>
      </w:r>
    </w:p>
    <w:p w14:paraId="704EA18A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85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зоне стойки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СПиР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конкурсанты выполняют модули последовательно один за другим согласно жеребьевке (см. план проведения чемпионата по компетенции).</w:t>
      </w:r>
    </w:p>
    <w:p w14:paraId="13981DED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85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ожидании своей очереди выхода на площадку стойки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СПиР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конкурсанты находятся в комнате ожидания конкурсантов № 1. На площадку конкурсанта провожает волонтер. Все передвижения конкурсанта до выполнения всех заданий до обеда и после обеда осуществляются в сопровождении волонтера. В обеих комнатах ожидания и на площадке для выполнения письменных заданий должен присутствовать волонтер или эксперт из числа экспертов-наставников, контролирующий отсутствие у конкурсантов запрещенных предметов общения на предмет контекста конкурсных заданий. </w:t>
      </w:r>
    </w:p>
    <w:p w14:paraId="4DC0CB10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85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Когда все конкурсанты находятся в комнате ожидания и у экспертов наставников нет возможности с ними контактировать ГЭ/супервайзер оценочной группы озвучивает контекст заданий оценочной группе и экспертам-наставникам, находящимся на площадке. </w:t>
      </w:r>
    </w:p>
    <w:p w14:paraId="783B06F7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85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Перед выполнением модуля ГЭ/супервайзер оценочной группы оглашает конкурсанту количество заданий в модуле и время на их выполнение. Конкурсанту дается одна минута, чтобы подготовится к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выполнению модуля. По истечении одной минуты или после того, как конкурсант будет готов, дается старт отсчета времени на площадке появляются актеры.</w:t>
      </w:r>
    </w:p>
    <w:p w14:paraId="0B872FFD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Если актер совершает ошибку, которая препятствует дальнейшему развитию ситуации/оценке аспектов, то ГЭ /супервайзер оценочной группы должен попросить остановить отсчет времени, поправить актера таким образом, чтобы конкурсант не знал дальнейшего контекста ситуации, затем дать сигнал к возобновлению отсчета времени. Копия сценария должна находиться у ответственного лица на руках.</w:t>
      </w:r>
    </w:p>
    <w:p w14:paraId="5C48B2EF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После выполнения каждого задания в модуле, конкурсанту необходимо сообщить экспертам о готовности к выполнению следующего задания. С момента начала выполнения следующего задания, возврат к предыдущему заданию в работе с гостем невозможен. </w:t>
      </w:r>
    </w:p>
    <w:p w14:paraId="6C05533D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После возвращения с площадки интерактивных модулей конкурсанты возвращаются в комнату ожидания № 2, затем, когда наступает их смена (см. план проведения чемпионата по компетенции), конкурсанты направляются на площадку для выполнения письменных заданий. Конкурсанты первой смены интерактивной площадки, не выполнившие модуль к этому времени, могут по мере выполнения ими модулей присоединяться к конкурсантам на площадке Бэк-офис, при необходимости предварительно взяв перерыв до 20 мин.; в данном случае старт от</w:t>
      </w:r>
      <w:r>
        <w:rPr>
          <w:rFonts w:ascii="Times New Roman" w:hAnsi="Times New Roman" w:cs="Times New Roman"/>
          <w:color w:val="000000"/>
          <w:sz w:val="28"/>
          <w:szCs w:val="28"/>
        </w:rPr>
        <w:t>счета времени конкурсантом дается индивидуально.</w:t>
      </w:r>
    </w:p>
    <w:p w14:paraId="235731E4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На площадке для выполнения письменных заданий конкурсанты могут работать все как вместе, так и посменно (см. план проведения чемпионата по компетенции).</w:t>
      </w:r>
    </w:p>
    <w:p w14:paraId="6321AC80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85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Перед началом модуля ГЭ /ответственный эксперт, назначенный ГЭ, проводят инструктаж по выполнению заданий и дают старт отсчета времени.</w:t>
      </w:r>
    </w:p>
    <w:p w14:paraId="1DE39EF1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85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После завершения выполнения письменных заданий первой сменой конкурсантов и их возвращения в комнату ожидания № 1. У конкурсантов, выполнивших все задания до обеда, наступает свободное время. В это время наблюдать за соперниками запрещено.</w:t>
      </w:r>
    </w:p>
    <w:p w14:paraId="4055415E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85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Если по каким-то причинам не все конкурсанты успели выполнить модуль до обеденного перерыва, то во время обеденного перерыва конкурсантам запрещено общаться со своими экспертами-наставниками. На обед конкурсанты и их наставники обязаны идти в сопровождении эксперта-наставника другого конкурсанта. Конкурсанты, выполнившие все задания чемпионатного дня, могут покидать площадку компетенции. Наблюдать за соперниками запрещено.</w:t>
      </w:r>
    </w:p>
    <w:p w14:paraId="21B9875F" w14:textId="77777777" w:rsidR="00CE364F" w:rsidRDefault="00CE364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658B0148" w14:textId="77777777" w:rsidR="00CE364F" w:rsidRDefault="00B32441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ЭКСПЕРТЫ</w:t>
      </w:r>
    </w:p>
    <w:p w14:paraId="20BD02B9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Экспертам-наставникам запрещено делать фотографии и видеозаписи конкурсантов во время выполнения заданий.</w:t>
      </w:r>
    </w:p>
    <w:p w14:paraId="0E1E2556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Эксперты, производящие оценку аспектов на английском языке, должны владеть им на уровне не ниже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upper</w:t>
      </w: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intermediate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color w:val="000000"/>
          <w:sz w:val="28"/>
          <w:szCs w:val="28"/>
        </w:rPr>
        <w:t>2) либо могут быть привлечены преподаватели английского языка в качестве консультантов. Данные консультанты в голосованиях экспертов не принимают участия.</w:t>
      </w:r>
    </w:p>
    <w:p w14:paraId="358B1B93" w14:textId="77777777" w:rsidR="00CE364F" w:rsidRDefault="00CE364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34ADAD3F" w14:textId="77777777" w:rsidR="00CE364F" w:rsidRDefault="00B32441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ОБЩИЕ ПОЛОЖЕНИЯ</w:t>
      </w:r>
    </w:p>
    <w:p w14:paraId="05DC115F" w14:textId="77777777" w:rsidR="00CE364F" w:rsidRDefault="00B32441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Использование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флеш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-накопителей/карт памяти запрещено для всех, кроме ГЭ ответственных и назначенных ГЭ экспертов.</w:t>
      </w:r>
    </w:p>
    <w:p w14:paraId="669327ED" w14:textId="77777777" w:rsidR="00CE364F" w:rsidRDefault="00CE364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66F94B4" w14:textId="77777777" w:rsidR="00CE364F" w:rsidRDefault="00B32441">
      <w:pPr>
        <w:pStyle w:val="-2"/>
        <w:spacing w:before="0" w:after="0"/>
        <w:ind w:firstLine="709"/>
        <w:contextualSpacing/>
        <w:jc w:val="both"/>
        <w:rPr>
          <w:rFonts w:ascii="Times New Roman" w:hAnsi="Times New Roman"/>
          <w:szCs w:val="28"/>
        </w:rPr>
      </w:pPr>
      <w:bookmarkStart w:id="17" w:name="_Toc78885659"/>
      <w:bookmarkStart w:id="18" w:name="_Toc181787365"/>
      <w:r>
        <w:rPr>
          <w:rFonts w:ascii="Times New Roman" w:hAnsi="Times New Roman"/>
          <w:color w:val="000000"/>
          <w:szCs w:val="28"/>
        </w:rPr>
        <w:t xml:space="preserve">2.1. </w:t>
      </w:r>
      <w:bookmarkEnd w:id="17"/>
      <w:r>
        <w:rPr>
          <w:rFonts w:ascii="Times New Roman" w:hAnsi="Times New Roman"/>
          <w:szCs w:val="28"/>
        </w:rPr>
        <w:t>ЛИЧНЫЙ ИНСТРУМЕНТ КОНКУРСАНТА</w:t>
      </w:r>
      <w:bookmarkEnd w:id="18"/>
    </w:p>
    <w:p w14:paraId="71A87C8D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Личный инструмент нулевой. Ниже изложены требования к внешнему виду конкурсантов.</w:t>
      </w:r>
    </w:p>
    <w:p w14:paraId="67BF3225" w14:textId="77777777" w:rsidR="00CE364F" w:rsidRDefault="00B32441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Мужчины: темный пиджак, брюки классические со стрелкой (одного цвета и ткани с пиджаком) белая рубашка с длинными рукавами, галстук, ремень без декоративного орнамента и классической пряжкой без изображений и логотипов на ней, носки темные, начищенные темные туфли без ярких выделяющихся элементов декора, идентификационная информация </w:t>
      </w:r>
      <w:r>
        <w:rPr>
          <w:rFonts w:ascii="Times New Roman" w:hAnsi="Times New Roman" w:cs="Times New Roman"/>
          <w:color w:val="000000"/>
          <w:sz w:val="28"/>
          <w:szCs w:val="28"/>
        </w:rPr>
        <w:t>конкурсант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а на груди в виде бейджа, содержащая следующую информацию: фамилия, имя, регион, поле для указания порядкового номера согласно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lastRenderedPageBreak/>
        <w:t xml:space="preserve">жеребьевке. Короткие и чистые ногти, короткие волосы либо классическая мужская стрижка,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гладко выбритый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 Не допускается ноше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ние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украшений, кроме обручального кольца. Допускается ношение классических часов. Конкурсант обязан соблюдать чистоту и выглядеть опрятно.</w:t>
      </w:r>
    </w:p>
    <w:p w14:paraId="2CF39846" w14:textId="77777777" w:rsidR="00CE364F" w:rsidRDefault="00B32441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Женщины: темный пиджак, брюки классические со стрелкой/юбка (одного цвета и ткани с пиджаком), рубашка с длинными рукавами, шарф, прозрачные колготки или чулки, темные начищенные туфли, идентификационная информация </w:t>
      </w:r>
      <w:r>
        <w:rPr>
          <w:rFonts w:ascii="Times New Roman" w:hAnsi="Times New Roman" w:cs="Times New Roman"/>
          <w:color w:val="000000"/>
          <w:sz w:val="28"/>
          <w:szCs w:val="28"/>
        </w:rPr>
        <w:t>конкурсант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 на груди в виде бейджа, содержащая следующую информацию: фамилия, имя, регион, поле для указания порядкового номера согласно жеребьевке. Юбка не должна быть выше колен. Разрез на юбке разрешен, поскольку облегчает движения, но должен быть не выше колен. Избегайте ярких цветов в одежде и аксессуарах, придерживаясь коричневых, черных или темно-серых оттенков. Ношение белых туфель недопустимо. Предпочтительным материалом для туфель является кожа, темный текстиль или микрофибра. Высокие каблуки непр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иемлемы, высота каблука должна варьироваться от 3 до 5 см. Неприемлемо ношение балеток на плоской подошве, сандалий и туфель на шпильке. Не допускается ношение туфель с открытым носком, массивным каблуком и туфель на платформе. Ногти короткие и ухоженные, маникюр – нейтральные цвета или френч, короткие волосы (до подбородка) или собранные в пучок, серьги маленькие без висящих деталей и ярких камней, без колец (кроме обручального кольца) и ожерелий. Макияж нейтральный, легкий. Конкурсант обязан соблюдать чис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тоту и выглядеть опрятно.</w:t>
      </w:r>
    </w:p>
    <w:p w14:paraId="18257F50" w14:textId="77777777" w:rsidR="00CE364F" w:rsidRDefault="00CE364F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191D748" w14:textId="77777777" w:rsidR="00CE364F" w:rsidRDefault="00B32441">
      <w:pPr>
        <w:pStyle w:val="-2"/>
        <w:spacing w:before="0" w:after="0"/>
        <w:ind w:firstLine="709"/>
        <w:contextualSpacing/>
        <w:jc w:val="both"/>
        <w:rPr>
          <w:rFonts w:ascii="Times New Roman" w:hAnsi="Times New Roman"/>
          <w:bCs/>
          <w:caps/>
          <w:szCs w:val="28"/>
        </w:rPr>
      </w:pPr>
      <w:bookmarkStart w:id="19" w:name="_Toc78885660"/>
      <w:bookmarkStart w:id="20" w:name="_Toc181787366"/>
      <w:bookmarkStart w:id="21" w:name="_Toc126654140"/>
      <w:r>
        <w:rPr>
          <w:rFonts w:ascii="Times New Roman" w:hAnsi="Times New Roman"/>
          <w:caps/>
          <w:szCs w:val="28"/>
        </w:rPr>
        <w:t>2.2.</w:t>
      </w:r>
      <w:r>
        <w:rPr>
          <w:rFonts w:ascii="Times New Roman" w:hAnsi="Times New Roman"/>
          <w:i/>
          <w:caps/>
          <w:szCs w:val="28"/>
        </w:rPr>
        <w:t xml:space="preserve"> </w:t>
      </w:r>
      <w:r>
        <w:rPr>
          <w:rFonts w:ascii="Times New Roman" w:hAnsi="Times New Roman"/>
          <w:caps/>
          <w:szCs w:val="28"/>
        </w:rPr>
        <w:t>Материалы, оборудование и инструменты, запрещенные на площадке</w:t>
      </w:r>
      <w:bookmarkEnd w:id="19"/>
      <w:bookmarkEnd w:id="20"/>
      <w:bookmarkEnd w:id="21"/>
    </w:p>
    <w:p w14:paraId="02FCE058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Любое оборудование, не предусмотренное ИЛ.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3A3734C2" w14:textId="77777777" w:rsidR="00CE364F" w:rsidRDefault="00B3244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Шаблоны писем, заготовки заданий, шпаргалки и прочие записи в электронном и печатном виде запрещены.</w:t>
      </w:r>
    </w:p>
    <w:p w14:paraId="72EFD76F" w14:textId="77777777" w:rsidR="00CE364F" w:rsidRDefault="00CE364F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628AFD0" w14:textId="77777777" w:rsidR="00CE364F" w:rsidRDefault="00B32441">
      <w:pPr>
        <w:pStyle w:val="-1"/>
        <w:spacing w:before="0" w:after="0"/>
        <w:contextualSpacing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2" w:name="_Toc181787367"/>
      <w:r>
        <w:rPr>
          <w:rFonts w:ascii="Times New Roman" w:hAnsi="Times New Roman"/>
          <w:color w:val="auto"/>
          <w:sz w:val="28"/>
          <w:szCs w:val="28"/>
        </w:rPr>
        <w:lastRenderedPageBreak/>
        <w:t>3. Приложения</w:t>
      </w:r>
      <w:bookmarkEnd w:id="22"/>
    </w:p>
    <w:p w14:paraId="11EDAD62" w14:textId="77777777" w:rsidR="00CE364F" w:rsidRDefault="00B32441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№1. Инструкция по заполнению матрицы конкурсного задания;</w:t>
      </w:r>
    </w:p>
    <w:p w14:paraId="662154F4" w14:textId="77777777" w:rsidR="00CE364F" w:rsidRDefault="00B32441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№2. Матрица конкурсного задания;</w:t>
      </w:r>
    </w:p>
    <w:p w14:paraId="27C4F201" w14:textId="77777777" w:rsidR="00CE364F" w:rsidRDefault="00B32441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№3. Инструкция по охране труда по компетенции «Администрирование отеля»;</w:t>
      </w:r>
    </w:p>
    <w:p w14:paraId="4984D047" w14:textId="77777777" w:rsidR="00CE364F" w:rsidRDefault="00B3244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№4. Чек-лист компетенции;</w:t>
      </w:r>
    </w:p>
    <w:p w14:paraId="07370B50" w14:textId="77777777" w:rsidR="00CE364F" w:rsidRDefault="00B32441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№5. Информационный буклет отеля;</w:t>
      </w:r>
    </w:p>
    <w:p w14:paraId="65B9B588" w14:textId="77777777" w:rsidR="00CE364F" w:rsidRDefault="00B32441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№6. Сценарий (для ГЭ);</w:t>
      </w:r>
    </w:p>
    <w:p w14:paraId="20760876" w14:textId="77777777" w:rsidR="00CE364F" w:rsidRDefault="00B32441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№7. Письменные задания (для ГЭ).</w:t>
      </w:r>
    </w:p>
    <w:sectPr w:rsidR="00CE364F">
      <w:footerReference w:type="default" r:id="rId9"/>
      <w:footerReference w:type="first" r:id="rId10"/>
      <w:pgSz w:w="11906" w:h="16838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96F96B" w14:textId="77777777" w:rsidR="00CE364F" w:rsidRDefault="00B32441">
      <w:pPr>
        <w:spacing w:line="240" w:lineRule="auto"/>
      </w:pPr>
      <w:r>
        <w:separator/>
      </w:r>
    </w:p>
  </w:endnote>
  <w:endnote w:type="continuationSeparator" w:id="0">
    <w:p w14:paraId="19D2A462" w14:textId="77777777" w:rsidR="00CE364F" w:rsidRDefault="00B324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CC"/>
    <w:family w:val="roman"/>
    <w:pitch w:val="default"/>
    <w:sig w:usb0="E00002FF" w:usb1="400004FF" w:usb2="00000000" w:usb3="00000000" w:csb0="2000019F" w:csb1="00000000"/>
  </w:font>
  <w:font w:name="DejaVu Sans">
    <w:altName w:val="Verdana"/>
    <w:charset w:val="00"/>
    <w:family w:val="auto"/>
    <w:pitch w:val="default"/>
  </w:font>
  <w:font w:name="FrutigerLTStd-Light">
    <w:altName w:val="Segoe Print"/>
    <w:charset w:val="00"/>
    <w:family w:val="auto"/>
    <w:pitch w:val="default"/>
    <w:sig w:usb0="00000000" w:usb1="00000000" w:usb2="00000000" w:usb3="00000000" w:csb0="00000001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63961735"/>
      <w:docPartObj>
        <w:docPartGallery w:val="AutoText"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AF7A2C2" w14:textId="77777777" w:rsidR="00CE364F" w:rsidRDefault="00B32441">
        <w:pPr>
          <w:pStyle w:val="af8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</w:rPr>
          <w:t>21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88257523"/>
      <w:docPartObj>
        <w:docPartGallery w:val="AutoText"/>
      </w:docPartObj>
    </w:sdtPr>
    <w:sdtEndPr/>
    <w:sdtContent>
      <w:p w14:paraId="1BB7ED64" w14:textId="77777777" w:rsidR="00CE364F" w:rsidRDefault="00B32441">
        <w:pPr>
          <w:pStyle w:val="af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3D3393" w14:textId="77777777" w:rsidR="00CE364F" w:rsidRDefault="00B32441">
      <w:pPr>
        <w:spacing w:after="0"/>
      </w:pPr>
      <w:r>
        <w:separator/>
      </w:r>
    </w:p>
  </w:footnote>
  <w:footnote w:type="continuationSeparator" w:id="0">
    <w:p w14:paraId="3B20E118" w14:textId="77777777" w:rsidR="00CE364F" w:rsidRDefault="00B32441">
      <w:pPr>
        <w:spacing w:after="0"/>
      </w:pPr>
      <w:r>
        <w:continuationSeparator/>
      </w:r>
    </w:p>
  </w:footnote>
  <w:footnote w:id="1">
    <w:p w14:paraId="2B4F1E35" w14:textId="77777777" w:rsidR="00CE364F" w:rsidRDefault="00B3244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14:paraId="1546A39C" w14:textId="77777777" w:rsidR="00CE364F" w:rsidRDefault="00B32441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4F17"/>
    <w:multiLevelType w:val="multilevel"/>
    <w:tmpl w:val="017D4F17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81AE5"/>
    <w:multiLevelType w:val="multilevel"/>
    <w:tmpl w:val="06F81AE5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45FFC"/>
    <w:multiLevelType w:val="multilevel"/>
    <w:tmpl w:val="08D45FF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4D01D0"/>
    <w:multiLevelType w:val="multilevel"/>
    <w:tmpl w:val="104D01D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55EC9"/>
    <w:multiLevelType w:val="multilevel"/>
    <w:tmpl w:val="14D55EC9"/>
    <w:lvl w:ilvl="0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57603E3"/>
    <w:multiLevelType w:val="multilevel"/>
    <w:tmpl w:val="157603E3"/>
    <w:lvl w:ilvl="0">
      <w:start w:val="1"/>
      <w:numFmt w:val="bullet"/>
      <w:pStyle w:val="a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D34C83"/>
    <w:multiLevelType w:val="multilevel"/>
    <w:tmpl w:val="1DD34C83"/>
    <w:lvl w:ilvl="0">
      <w:start w:val="1"/>
      <w:numFmt w:val="bullet"/>
      <w:pStyle w:val="a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BA40A8"/>
    <w:multiLevelType w:val="multilevel"/>
    <w:tmpl w:val="20BA40A8"/>
    <w:lvl w:ilvl="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3941E05"/>
    <w:multiLevelType w:val="multilevel"/>
    <w:tmpl w:val="23941E05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6F65DC"/>
    <w:multiLevelType w:val="multilevel"/>
    <w:tmpl w:val="246F65DC"/>
    <w:lvl w:ilvl="0">
      <w:start w:val="1"/>
      <w:numFmt w:val="bullet"/>
      <w:lvlText w:val=""/>
      <w:lvlJc w:val="left"/>
      <w:pPr>
        <w:ind w:left="1028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0" w15:restartNumberingAfterBreak="0">
    <w:nsid w:val="24DF3E0E"/>
    <w:multiLevelType w:val="multilevel"/>
    <w:tmpl w:val="24DF3E0E"/>
    <w:lvl w:ilvl="0">
      <w:start w:val="1"/>
      <w:numFmt w:val="bullet"/>
      <w:lvlText w:val=""/>
      <w:lvlJc w:val="left"/>
      <w:pPr>
        <w:ind w:left="1028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1" w15:restartNumberingAfterBreak="0">
    <w:nsid w:val="2A5E1D22"/>
    <w:multiLevelType w:val="multilevel"/>
    <w:tmpl w:val="2A5E1D2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AA0A28"/>
    <w:multiLevelType w:val="multilevel"/>
    <w:tmpl w:val="2DAA0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9C2377"/>
    <w:multiLevelType w:val="multilevel"/>
    <w:tmpl w:val="2F9C2377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AD63C1"/>
    <w:multiLevelType w:val="multilevel"/>
    <w:tmpl w:val="32AD63C1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7E4F04"/>
    <w:multiLevelType w:val="multilevel"/>
    <w:tmpl w:val="357E4F0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7150CB"/>
    <w:multiLevelType w:val="multilevel"/>
    <w:tmpl w:val="367150CB"/>
    <w:lvl w:ilvl="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54C2FFC"/>
    <w:multiLevelType w:val="multilevel"/>
    <w:tmpl w:val="454C2FFC"/>
    <w:lvl w:ilvl="0">
      <w:start w:val="1"/>
      <w:numFmt w:val="bullet"/>
      <w:lvlText w:val=""/>
      <w:lvlJc w:val="left"/>
      <w:pPr>
        <w:ind w:left="1028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8" w15:restartNumberingAfterBreak="0">
    <w:nsid w:val="47A6663A"/>
    <w:multiLevelType w:val="multilevel"/>
    <w:tmpl w:val="47A6663A"/>
    <w:lvl w:ilvl="0">
      <w:start w:val="1"/>
      <w:numFmt w:val="bullet"/>
      <w:lvlText w:val=""/>
      <w:lvlJc w:val="left"/>
      <w:pPr>
        <w:ind w:left="1028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9" w15:restartNumberingAfterBreak="0">
    <w:nsid w:val="49230CB0"/>
    <w:multiLevelType w:val="multilevel"/>
    <w:tmpl w:val="49230CB0"/>
    <w:lvl w:ilvl="0">
      <w:start w:val="1"/>
      <w:numFmt w:val="bullet"/>
      <w:pStyle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701C8B"/>
    <w:multiLevelType w:val="multilevel"/>
    <w:tmpl w:val="49701C8B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E60CEB"/>
    <w:multiLevelType w:val="multilevel"/>
    <w:tmpl w:val="4BE60CEB"/>
    <w:lvl w:ilvl="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EC5109E"/>
    <w:multiLevelType w:val="multilevel"/>
    <w:tmpl w:val="4EC5109E"/>
    <w:lvl w:ilvl="0">
      <w:start w:val="1"/>
      <w:numFmt w:val="bullet"/>
      <w:lvlText w:val=""/>
      <w:lvlJc w:val="left"/>
      <w:pPr>
        <w:ind w:left="895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23" w15:restartNumberingAfterBreak="0">
    <w:nsid w:val="50B9005F"/>
    <w:multiLevelType w:val="multilevel"/>
    <w:tmpl w:val="50B9005F"/>
    <w:lvl w:ilvl="0">
      <w:start w:val="1"/>
      <w:numFmt w:val="bullet"/>
      <w:lvlText w:val=""/>
      <w:lvlJc w:val="left"/>
      <w:pPr>
        <w:ind w:left="1028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24" w15:restartNumberingAfterBreak="0">
    <w:nsid w:val="5C462C13"/>
    <w:multiLevelType w:val="multilevel"/>
    <w:tmpl w:val="5C462C13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CF58C6"/>
    <w:multiLevelType w:val="multilevel"/>
    <w:tmpl w:val="62CF58C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D451C6"/>
    <w:multiLevelType w:val="multilevel"/>
    <w:tmpl w:val="68D451C6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CA229E"/>
    <w:multiLevelType w:val="multilevel"/>
    <w:tmpl w:val="6DCA229E"/>
    <w:lvl w:ilvl="0">
      <w:start w:val="1"/>
      <w:numFmt w:val="decimal"/>
      <w:lvlText w:val="%1)"/>
      <w:lvlJc w:val="left"/>
      <w:pPr>
        <w:ind w:left="121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930" w:hanging="360"/>
      </w:pPr>
    </w:lvl>
    <w:lvl w:ilvl="2">
      <w:start w:val="1"/>
      <w:numFmt w:val="lowerRoman"/>
      <w:lvlText w:val="%3."/>
      <w:lvlJc w:val="right"/>
      <w:pPr>
        <w:ind w:left="2650" w:hanging="180"/>
      </w:pPr>
    </w:lvl>
    <w:lvl w:ilvl="3">
      <w:start w:val="1"/>
      <w:numFmt w:val="decimal"/>
      <w:lvlText w:val="%4."/>
      <w:lvlJc w:val="left"/>
      <w:pPr>
        <w:ind w:left="3370" w:hanging="360"/>
      </w:pPr>
    </w:lvl>
    <w:lvl w:ilvl="4">
      <w:start w:val="1"/>
      <w:numFmt w:val="lowerLetter"/>
      <w:lvlText w:val="%5."/>
      <w:lvlJc w:val="left"/>
      <w:pPr>
        <w:ind w:left="4090" w:hanging="360"/>
      </w:pPr>
    </w:lvl>
    <w:lvl w:ilvl="5">
      <w:start w:val="1"/>
      <w:numFmt w:val="lowerRoman"/>
      <w:lvlText w:val="%6."/>
      <w:lvlJc w:val="right"/>
      <w:pPr>
        <w:ind w:left="4810" w:hanging="180"/>
      </w:pPr>
    </w:lvl>
    <w:lvl w:ilvl="6">
      <w:start w:val="1"/>
      <w:numFmt w:val="decimal"/>
      <w:lvlText w:val="%7."/>
      <w:lvlJc w:val="left"/>
      <w:pPr>
        <w:ind w:left="5530" w:hanging="360"/>
      </w:pPr>
    </w:lvl>
    <w:lvl w:ilvl="7">
      <w:start w:val="1"/>
      <w:numFmt w:val="lowerLetter"/>
      <w:lvlText w:val="%8."/>
      <w:lvlJc w:val="left"/>
      <w:pPr>
        <w:ind w:left="6250" w:hanging="360"/>
      </w:pPr>
    </w:lvl>
    <w:lvl w:ilvl="8">
      <w:start w:val="1"/>
      <w:numFmt w:val="lowerRoman"/>
      <w:lvlText w:val="%9."/>
      <w:lvlJc w:val="right"/>
      <w:pPr>
        <w:ind w:left="6970" w:hanging="180"/>
      </w:pPr>
    </w:lvl>
  </w:abstractNum>
  <w:abstractNum w:abstractNumId="28" w15:restartNumberingAfterBreak="0">
    <w:nsid w:val="7C6210EE"/>
    <w:multiLevelType w:val="multilevel"/>
    <w:tmpl w:val="7C6210EE"/>
    <w:lvl w:ilvl="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D964112"/>
    <w:multiLevelType w:val="multilevel"/>
    <w:tmpl w:val="7D964112"/>
    <w:lvl w:ilvl="0">
      <w:start w:val="1"/>
      <w:numFmt w:val="bullet"/>
      <w:lvlText w:val=""/>
      <w:lvlJc w:val="left"/>
      <w:pPr>
        <w:ind w:left="1028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num w:numId="1" w16cid:durableId="832136859">
    <w:abstractNumId w:val="19"/>
  </w:num>
  <w:num w:numId="2" w16cid:durableId="899101324">
    <w:abstractNumId w:val="5"/>
  </w:num>
  <w:num w:numId="3" w16cid:durableId="72439255">
    <w:abstractNumId w:val="6"/>
  </w:num>
  <w:num w:numId="4" w16cid:durableId="1631396587">
    <w:abstractNumId w:val="4"/>
  </w:num>
  <w:num w:numId="5" w16cid:durableId="750279657">
    <w:abstractNumId w:val="14"/>
  </w:num>
  <w:num w:numId="6" w16cid:durableId="288434667">
    <w:abstractNumId w:val="10"/>
  </w:num>
  <w:num w:numId="7" w16cid:durableId="1091706657">
    <w:abstractNumId w:val="16"/>
  </w:num>
  <w:num w:numId="8" w16cid:durableId="804010051">
    <w:abstractNumId w:val="22"/>
  </w:num>
  <w:num w:numId="9" w16cid:durableId="1277903636">
    <w:abstractNumId w:val="3"/>
  </w:num>
  <w:num w:numId="10" w16cid:durableId="1166214836">
    <w:abstractNumId w:val="23"/>
  </w:num>
  <w:num w:numId="11" w16cid:durableId="1181745221">
    <w:abstractNumId w:val="7"/>
  </w:num>
  <w:num w:numId="12" w16cid:durableId="1920089681">
    <w:abstractNumId w:val="9"/>
  </w:num>
  <w:num w:numId="13" w16cid:durableId="1198855398">
    <w:abstractNumId w:val="0"/>
  </w:num>
  <w:num w:numId="14" w16cid:durableId="1110861326">
    <w:abstractNumId w:val="17"/>
  </w:num>
  <w:num w:numId="15" w16cid:durableId="1993174214">
    <w:abstractNumId w:val="13"/>
  </w:num>
  <w:num w:numId="16" w16cid:durableId="769661586">
    <w:abstractNumId w:val="29"/>
  </w:num>
  <w:num w:numId="17" w16cid:durableId="667907795">
    <w:abstractNumId w:val="28"/>
  </w:num>
  <w:num w:numId="18" w16cid:durableId="620499356">
    <w:abstractNumId w:val="18"/>
  </w:num>
  <w:num w:numId="19" w16cid:durableId="61368621">
    <w:abstractNumId w:val="8"/>
  </w:num>
  <w:num w:numId="20" w16cid:durableId="1422490798">
    <w:abstractNumId w:val="26"/>
  </w:num>
  <w:num w:numId="21" w16cid:durableId="1050347395">
    <w:abstractNumId w:val="12"/>
  </w:num>
  <w:num w:numId="22" w16cid:durableId="1112243663">
    <w:abstractNumId w:val="20"/>
  </w:num>
  <w:num w:numId="23" w16cid:durableId="1641501227">
    <w:abstractNumId w:val="11"/>
  </w:num>
  <w:num w:numId="24" w16cid:durableId="1878158756">
    <w:abstractNumId w:val="1"/>
  </w:num>
  <w:num w:numId="25" w16cid:durableId="462815570">
    <w:abstractNumId w:val="24"/>
  </w:num>
  <w:num w:numId="26" w16cid:durableId="1834878595">
    <w:abstractNumId w:val="15"/>
  </w:num>
  <w:num w:numId="27" w16cid:durableId="771047560">
    <w:abstractNumId w:val="2"/>
  </w:num>
  <w:num w:numId="28" w16cid:durableId="700401534">
    <w:abstractNumId w:val="25"/>
  </w:num>
  <w:num w:numId="29" w16cid:durableId="1949116310">
    <w:abstractNumId w:val="27"/>
  </w:num>
  <w:num w:numId="30" w16cid:durableId="93227874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51E8"/>
    <w:rsid w:val="00021CCE"/>
    <w:rsid w:val="000244DA"/>
    <w:rsid w:val="00024F7D"/>
    <w:rsid w:val="00036ED0"/>
    <w:rsid w:val="00041A78"/>
    <w:rsid w:val="000540B7"/>
    <w:rsid w:val="00054C98"/>
    <w:rsid w:val="00056CDE"/>
    <w:rsid w:val="00063844"/>
    <w:rsid w:val="00064DB6"/>
    <w:rsid w:val="00067386"/>
    <w:rsid w:val="000732FF"/>
    <w:rsid w:val="00081387"/>
    <w:rsid w:val="00081D65"/>
    <w:rsid w:val="00087E8D"/>
    <w:rsid w:val="00092FBD"/>
    <w:rsid w:val="000A1F96"/>
    <w:rsid w:val="000B3178"/>
    <w:rsid w:val="000B3397"/>
    <w:rsid w:val="000B55A2"/>
    <w:rsid w:val="000C2FBF"/>
    <w:rsid w:val="000D258B"/>
    <w:rsid w:val="000D43CC"/>
    <w:rsid w:val="000D4C46"/>
    <w:rsid w:val="000D74AA"/>
    <w:rsid w:val="000F0FC3"/>
    <w:rsid w:val="00100FE1"/>
    <w:rsid w:val="001024BE"/>
    <w:rsid w:val="00106738"/>
    <w:rsid w:val="0011293D"/>
    <w:rsid w:val="00114D79"/>
    <w:rsid w:val="00127743"/>
    <w:rsid w:val="00137545"/>
    <w:rsid w:val="00150A63"/>
    <w:rsid w:val="0015561E"/>
    <w:rsid w:val="001627D5"/>
    <w:rsid w:val="001647B2"/>
    <w:rsid w:val="00164E7D"/>
    <w:rsid w:val="00171685"/>
    <w:rsid w:val="00172C8A"/>
    <w:rsid w:val="0017612A"/>
    <w:rsid w:val="001B0E22"/>
    <w:rsid w:val="001B4B65"/>
    <w:rsid w:val="001C1282"/>
    <w:rsid w:val="001C464E"/>
    <w:rsid w:val="001C63E7"/>
    <w:rsid w:val="001E1DF9"/>
    <w:rsid w:val="0020351A"/>
    <w:rsid w:val="00213BC5"/>
    <w:rsid w:val="00220E70"/>
    <w:rsid w:val="002228E8"/>
    <w:rsid w:val="00237603"/>
    <w:rsid w:val="00247E8C"/>
    <w:rsid w:val="00270E01"/>
    <w:rsid w:val="002776A1"/>
    <w:rsid w:val="00282DB9"/>
    <w:rsid w:val="00287E8F"/>
    <w:rsid w:val="0029547E"/>
    <w:rsid w:val="002A76A0"/>
    <w:rsid w:val="002B1426"/>
    <w:rsid w:val="002B3DBB"/>
    <w:rsid w:val="002F2906"/>
    <w:rsid w:val="002F73D3"/>
    <w:rsid w:val="002F77BD"/>
    <w:rsid w:val="00300A29"/>
    <w:rsid w:val="003242E1"/>
    <w:rsid w:val="00333911"/>
    <w:rsid w:val="00334165"/>
    <w:rsid w:val="00351558"/>
    <w:rsid w:val="003531E7"/>
    <w:rsid w:val="003601A4"/>
    <w:rsid w:val="00371FDB"/>
    <w:rsid w:val="0037535C"/>
    <w:rsid w:val="003815C7"/>
    <w:rsid w:val="003934F8"/>
    <w:rsid w:val="00397A1B"/>
    <w:rsid w:val="003A21C8"/>
    <w:rsid w:val="003C1D7A"/>
    <w:rsid w:val="003C5F97"/>
    <w:rsid w:val="003D10CC"/>
    <w:rsid w:val="003D1E51"/>
    <w:rsid w:val="003F2B10"/>
    <w:rsid w:val="00407395"/>
    <w:rsid w:val="00410115"/>
    <w:rsid w:val="004254FE"/>
    <w:rsid w:val="00436FFC"/>
    <w:rsid w:val="004375BF"/>
    <w:rsid w:val="00437D28"/>
    <w:rsid w:val="00441580"/>
    <w:rsid w:val="0044354A"/>
    <w:rsid w:val="004536DE"/>
    <w:rsid w:val="00454353"/>
    <w:rsid w:val="00461AC6"/>
    <w:rsid w:val="0047429B"/>
    <w:rsid w:val="0047635D"/>
    <w:rsid w:val="004904C5"/>
    <w:rsid w:val="004917C4"/>
    <w:rsid w:val="004A07A5"/>
    <w:rsid w:val="004B692B"/>
    <w:rsid w:val="004C3CAF"/>
    <w:rsid w:val="004C703E"/>
    <w:rsid w:val="004D096E"/>
    <w:rsid w:val="004D2308"/>
    <w:rsid w:val="004E600E"/>
    <w:rsid w:val="004E785E"/>
    <w:rsid w:val="004E7905"/>
    <w:rsid w:val="005055FF"/>
    <w:rsid w:val="00510059"/>
    <w:rsid w:val="005109CE"/>
    <w:rsid w:val="00554CBB"/>
    <w:rsid w:val="005560AC"/>
    <w:rsid w:val="00557CC0"/>
    <w:rsid w:val="0056194A"/>
    <w:rsid w:val="00563D0E"/>
    <w:rsid w:val="00565B7C"/>
    <w:rsid w:val="00585082"/>
    <w:rsid w:val="005A1625"/>
    <w:rsid w:val="005A1E78"/>
    <w:rsid w:val="005A203B"/>
    <w:rsid w:val="005B05D5"/>
    <w:rsid w:val="005B0DEC"/>
    <w:rsid w:val="005B66FC"/>
    <w:rsid w:val="005B7C31"/>
    <w:rsid w:val="005C6A23"/>
    <w:rsid w:val="005E0790"/>
    <w:rsid w:val="005E30DC"/>
    <w:rsid w:val="00603FFE"/>
    <w:rsid w:val="00605DD7"/>
    <w:rsid w:val="0060658F"/>
    <w:rsid w:val="00613219"/>
    <w:rsid w:val="0062789A"/>
    <w:rsid w:val="00627BE7"/>
    <w:rsid w:val="0063396F"/>
    <w:rsid w:val="00640E3F"/>
    <w:rsid w:val="00640E46"/>
    <w:rsid w:val="0064179C"/>
    <w:rsid w:val="00643A8A"/>
    <w:rsid w:val="0064491A"/>
    <w:rsid w:val="00653B50"/>
    <w:rsid w:val="00654F46"/>
    <w:rsid w:val="00666BDD"/>
    <w:rsid w:val="0067481A"/>
    <w:rsid w:val="006776B4"/>
    <w:rsid w:val="006873B8"/>
    <w:rsid w:val="00687B2B"/>
    <w:rsid w:val="00695A28"/>
    <w:rsid w:val="006A4EFB"/>
    <w:rsid w:val="006B0FEA"/>
    <w:rsid w:val="006C6D6D"/>
    <w:rsid w:val="006C7A3B"/>
    <w:rsid w:val="006C7CE4"/>
    <w:rsid w:val="006E7916"/>
    <w:rsid w:val="006F0945"/>
    <w:rsid w:val="006F2544"/>
    <w:rsid w:val="006F4464"/>
    <w:rsid w:val="00714CA4"/>
    <w:rsid w:val="007250D9"/>
    <w:rsid w:val="007274B8"/>
    <w:rsid w:val="00727F97"/>
    <w:rsid w:val="00730AE0"/>
    <w:rsid w:val="0074372D"/>
    <w:rsid w:val="007553A3"/>
    <w:rsid w:val="007604F9"/>
    <w:rsid w:val="0076376E"/>
    <w:rsid w:val="00764773"/>
    <w:rsid w:val="007735DC"/>
    <w:rsid w:val="0078311A"/>
    <w:rsid w:val="00791D70"/>
    <w:rsid w:val="007A61C5"/>
    <w:rsid w:val="007A6888"/>
    <w:rsid w:val="007B0DCC"/>
    <w:rsid w:val="007B2222"/>
    <w:rsid w:val="007B3FD5"/>
    <w:rsid w:val="007D3601"/>
    <w:rsid w:val="007D6C20"/>
    <w:rsid w:val="007E3990"/>
    <w:rsid w:val="007E73B4"/>
    <w:rsid w:val="007F165A"/>
    <w:rsid w:val="00812516"/>
    <w:rsid w:val="00832EBB"/>
    <w:rsid w:val="00834734"/>
    <w:rsid w:val="008351FB"/>
    <w:rsid w:val="00835BF6"/>
    <w:rsid w:val="0085112F"/>
    <w:rsid w:val="00855D34"/>
    <w:rsid w:val="008732C7"/>
    <w:rsid w:val="008761F3"/>
    <w:rsid w:val="00881DD2"/>
    <w:rsid w:val="00882B54"/>
    <w:rsid w:val="008912AE"/>
    <w:rsid w:val="008B0F23"/>
    <w:rsid w:val="008B560B"/>
    <w:rsid w:val="008C41F7"/>
    <w:rsid w:val="008D6DCF"/>
    <w:rsid w:val="008E5424"/>
    <w:rsid w:val="008F2027"/>
    <w:rsid w:val="00900604"/>
    <w:rsid w:val="00901689"/>
    <w:rsid w:val="009018F0"/>
    <w:rsid w:val="00906E82"/>
    <w:rsid w:val="009203A8"/>
    <w:rsid w:val="00945E13"/>
    <w:rsid w:val="00953113"/>
    <w:rsid w:val="00954B97"/>
    <w:rsid w:val="00955127"/>
    <w:rsid w:val="00956BC9"/>
    <w:rsid w:val="00961DA0"/>
    <w:rsid w:val="009641EE"/>
    <w:rsid w:val="00970F49"/>
    <w:rsid w:val="009715DA"/>
    <w:rsid w:val="00976338"/>
    <w:rsid w:val="00992D9C"/>
    <w:rsid w:val="009931F0"/>
    <w:rsid w:val="009955F8"/>
    <w:rsid w:val="009A1CBC"/>
    <w:rsid w:val="009A36AD"/>
    <w:rsid w:val="009B18A2"/>
    <w:rsid w:val="009D04EE"/>
    <w:rsid w:val="009E1044"/>
    <w:rsid w:val="009E37D3"/>
    <w:rsid w:val="009E52E7"/>
    <w:rsid w:val="009E5BD9"/>
    <w:rsid w:val="009F2C74"/>
    <w:rsid w:val="009F57C0"/>
    <w:rsid w:val="00A0510D"/>
    <w:rsid w:val="00A11569"/>
    <w:rsid w:val="00A15586"/>
    <w:rsid w:val="00A204BB"/>
    <w:rsid w:val="00A20584"/>
    <w:rsid w:val="00A20A67"/>
    <w:rsid w:val="00A27EE4"/>
    <w:rsid w:val="00A36EE2"/>
    <w:rsid w:val="00A4187F"/>
    <w:rsid w:val="00A5267D"/>
    <w:rsid w:val="00A57976"/>
    <w:rsid w:val="00A62B28"/>
    <w:rsid w:val="00A636B8"/>
    <w:rsid w:val="00A8496D"/>
    <w:rsid w:val="00A85D42"/>
    <w:rsid w:val="00A87627"/>
    <w:rsid w:val="00A91D4B"/>
    <w:rsid w:val="00A9232F"/>
    <w:rsid w:val="00A962D4"/>
    <w:rsid w:val="00A9790B"/>
    <w:rsid w:val="00AA2B8A"/>
    <w:rsid w:val="00AD2200"/>
    <w:rsid w:val="00AE6AB7"/>
    <w:rsid w:val="00AE7A32"/>
    <w:rsid w:val="00B162B5"/>
    <w:rsid w:val="00B16C8F"/>
    <w:rsid w:val="00B236AD"/>
    <w:rsid w:val="00B30A26"/>
    <w:rsid w:val="00B30C97"/>
    <w:rsid w:val="00B32441"/>
    <w:rsid w:val="00B32B9B"/>
    <w:rsid w:val="00B330F5"/>
    <w:rsid w:val="00B3384D"/>
    <w:rsid w:val="00B37579"/>
    <w:rsid w:val="00B40FFB"/>
    <w:rsid w:val="00B4196F"/>
    <w:rsid w:val="00B45392"/>
    <w:rsid w:val="00B45AA4"/>
    <w:rsid w:val="00B4726F"/>
    <w:rsid w:val="00B610A2"/>
    <w:rsid w:val="00B8259B"/>
    <w:rsid w:val="00BA2CF0"/>
    <w:rsid w:val="00BC3813"/>
    <w:rsid w:val="00BC663E"/>
    <w:rsid w:val="00BC7808"/>
    <w:rsid w:val="00BE099A"/>
    <w:rsid w:val="00C06EBC"/>
    <w:rsid w:val="00C0723F"/>
    <w:rsid w:val="00C121F9"/>
    <w:rsid w:val="00C14A4A"/>
    <w:rsid w:val="00C17B01"/>
    <w:rsid w:val="00C21E3A"/>
    <w:rsid w:val="00C26C83"/>
    <w:rsid w:val="00C31CA1"/>
    <w:rsid w:val="00C36CD9"/>
    <w:rsid w:val="00C4218A"/>
    <w:rsid w:val="00C4776C"/>
    <w:rsid w:val="00C52383"/>
    <w:rsid w:val="00C52706"/>
    <w:rsid w:val="00C54676"/>
    <w:rsid w:val="00C56A9B"/>
    <w:rsid w:val="00C740CF"/>
    <w:rsid w:val="00C8277D"/>
    <w:rsid w:val="00C95538"/>
    <w:rsid w:val="00C96567"/>
    <w:rsid w:val="00C97E44"/>
    <w:rsid w:val="00CA6CCD"/>
    <w:rsid w:val="00CC50B7"/>
    <w:rsid w:val="00CD66EF"/>
    <w:rsid w:val="00CE2498"/>
    <w:rsid w:val="00CE2CEF"/>
    <w:rsid w:val="00CE364F"/>
    <w:rsid w:val="00CE36B8"/>
    <w:rsid w:val="00CE3CBC"/>
    <w:rsid w:val="00CF0DA9"/>
    <w:rsid w:val="00D02C00"/>
    <w:rsid w:val="00D10944"/>
    <w:rsid w:val="00D12ABD"/>
    <w:rsid w:val="00D16F4B"/>
    <w:rsid w:val="00D17132"/>
    <w:rsid w:val="00D2075B"/>
    <w:rsid w:val="00D229F1"/>
    <w:rsid w:val="00D274CE"/>
    <w:rsid w:val="00D32A27"/>
    <w:rsid w:val="00D35306"/>
    <w:rsid w:val="00D37CEC"/>
    <w:rsid w:val="00D37DEA"/>
    <w:rsid w:val="00D405D4"/>
    <w:rsid w:val="00D41269"/>
    <w:rsid w:val="00D417E6"/>
    <w:rsid w:val="00D45007"/>
    <w:rsid w:val="00D617CC"/>
    <w:rsid w:val="00D723A9"/>
    <w:rsid w:val="00D82186"/>
    <w:rsid w:val="00D83E4E"/>
    <w:rsid w:val="00D874FD"/>
    <w:rsid w:val="00D87A1E"/>
    <w:rsid w:val="00D960B7"/>
    <w:rsid w:val="00DD7748"/>
    <w:rsid w:val="00DE39D8"/>
    <w:rsid w:val="00DE5614"/>
    <w:rsid w:val="00E0407E"/>
    <w:rsid w:val="00E04FDF"/>
    <w:rsid w:val="00E053B8"/>
    <w:rsid w:val="00E15F2A"/>
    <w:rsid w:val="00E279E8"/>
    <w:rsid w:val="00E579D6"/>
    <w:rsid w:val="00E75567"/>
    <w:rsid w:val="00E76C76"/>
    <w:rsid w:val="00E857D6"/>
    <w:rsid w:val="00E92F50"/>
    <w:rsid w:val="00E9484E"/>
    <w:rsid w:val="00EA0163"/>
    <w:rsid w:val="00EA0C3A"/>
    <w:rsid w:val="00EA30C6"/>
    <w:rsid w:val="00EB2779"/>
    <w:rsid w:val="00EC3F97"/>
    <w:rsid w:val="00ED18F9"/>
    <w:rsid w:val="00ED53C9"/>
    <w:rsid w:val="00EE197A"/>
    <w:rsid w:val="00EE7DA3"/>
    <w:rsid w:val="00EF27B6"/>
    <w:rsid w:val="00F13C52"/>
    <w:rsid w:val="00F1662D"/>
    <w:rsid w:val="00F23B2A"/>
    <w:rsid w:val="00F3099C"/>
    <w:rsid w:val="00F34E81"/>
    <w:rsid w:val="00F35F4F"/>
    <w:rsid w:val="00F50AC5"/>
    <w:rsid w:val="00F54B98"/>
    <w:rsid w:val="00F6025D"/>
    <w:rsid w:val="00F626C7"/>
    <w:rsid w:val="00F672B2"/>
    <w:rsid w:val="00F82046"/>
    <w:rsid w:val="00F8340A"/>
    <w:rsid w:val="00F83D10"/>
    <w:rsid w:val="00F93643"/>
    <w:rsid w:val="00F96457"/>
    <w:rsid w:val="00FA32DF"/>
    <w:rsid w:val="00FA7E26"/>
    <w:rsid w:val="00FB022D"/>
    <w:rsid w:val="00FB1F17"/>
    <w:rsid w:val="00FB3492"/>
    <w:rsid w:val="00FB5E3F"/>
    <w:rsid w:val="00FB67F1"/>
    <w:rsid w:val="00FC16D1"/>
    <w:rsid w:val="00FC415A"/>
    <w:rsid w:val="00FC6098"/>
    <w:rsid w:val="00FD20DE"/>
    <w:rsid w:val="12EF6A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47D11"/>
  <w15:docId w15:val="{78906446-CE56-41D1-AAB3-9938C693A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iPriority="0" w:unhideWhenUsed="1" w:qFormat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qFormat="1"/>
    <w:lsdException w:name="Body Text 3" w:semiHidden="1" w:unhideWhenUsed="1"/>
    <w:lsdException w:name="Body Text Indent 2" w:semiHidden="1" w:uiPriority="0" w:qFormat="1"/>
    <w:lsdException w:name="Body Text Indent 3" w:semiHidden="1" w:unhideWhenUsed="1"/>
    <w:lsdException w:name="Block Text" w:semiHidden="1" w:unhideWhenUsed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0"/>
    <w:qFormat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FollowedHyperlink"/>
    <w:qFormat/>
    <w:rPr>
      <w:color w:val="800080"/>
      <w:u w:val="single"/>
    </w:rPr>
  </w:style>
  <w:style w:type="character" w:styleId="a6">
    <w:name w:val="footnote reference"/>
    <w:qFormat/>
    <w:rPr>
      <w:vertAlign w:val="superscript"/>
    </w:rPr>
  </w:style>
  <w:style w:type="character" w:styleId="a7">
    <w:name w:val="annotation reference"/>
    <w:basedOn w:val="a2"/>
    <w:semiHidden/>
    <w:unhideWhenUsed/>
    <w:qFormat/>
    <w:rPr>
      <w:sz w:val="16"/>
      <w:szCs w:val="16"/>
    </w:rPr>
  </w:style>
  <w:style w:type="character" w:styleId="a8">
    <w:name w:val="Emphasis"/>
    <w:basedOn w:val="a2"/>
    <w:uiPriority w:val="20"/>
    <w:qFormat/>
    <w:rPr>
      <w:i/>
      <w:iCs/>
    </w:rPr>
  </w:style>
  <w:style w:type="character" w:styleId="a9">
    <w:name w:val="Hyperlink"/>
    <w:uiPriority w:val="99"/>
    <w:rPr>
      <w:color w:val="0000FF"/>
      <w:u w:val="single"/>
    </w:rPr>
  </w:style>
  <w:style w:type="character" w:styleId="aa">
    <w:name w:val="page number"/>
    <w:rPr>
      <w:rFonts w:ascii="Arial" w:hAnsi="Arial"/>
      <w:sz w:val="16"/>
    </w:rPr>
  </w:style>
  <w:style w:type="paragraph" w:styleId="ab">
    <w:name w:val="Balloon Text"/>
    <w:basedOn w:val="a1"/>
    <w:link w:val="ac"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1">
    <w:name w:val="Body Text 2"/>
    <w:basedOn w:val="a1"/>
    <w:link w:val="22"/>
    <w:semiHidden/>
    <w:qFormat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paragraph" w:styleId="ad">
    <w:name w:val="caption"/>
    <w:basedOn w:val="a1"/>
    <w:next w:val="a1"/>
    <w:qFormat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styleId="ae">
    <w:name w:val="annotation text"/>
    <w:basedOn w:val="a1"/>
    <w:link w:val="af"/>
    <w:semiHidden/>
    <w:unhideWhenUsed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semiHidden/>
    <w:unhideWhenUsed/>
    <w:qFormat/>
    <w:rPr>
      <w:b/>
      <w:bCs/>
    </w:rPr>
  </w:style>
  <w:style w:type="paragraph" w:styleId="af2">
    <w:name w:val="footnote text"/>
    <w:basedOn w:val="a1"/>
    <w:link w:val="af3"/>
    <w:qFormat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4">
    <w:name w:val="header"/>
    <w:basedOn w:val="a1"/>
    <w:link w:val="af5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6">
    <w:name w:val="Body Text"/>
    <w:basedOn w:val="a1"/>
    <w:link w:val="af7"/>
    <w:semiHidden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paragraph" w:styleId="11">
    <w:name w:val="toc 1"/>
    <w:basedOn w:val="a1"/>
    <w:next w:val="a1"/>
    <w:autoRedefine/>
    <w:uiPriority w:val="39"/>
    <w:qFormat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styleId="31">
    <w:name w:val="toc 3"/>
    <w:basedOn w:val="a1"/>
    <w:next w:val="a1"/>
    <w:autoRedefine/>
    <w:uiPriority w:val="39"/>
    <w:unhideWhenUsed/>
    <w:qFormat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styleId="23">
    <w:name w:val="toc 2"/>
    <w:basedOn w:val="a1"/>
    <w:next w:val="a1"/>
    <w:autoRedefine/>
    <w:uiPriority w:val="39"/>
    <w:qFormat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8">
    <w:name w:val="footer"/>
    <w:basedOn w:val="a1"/>
    <w:link w:val="af9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24">
    <w:name w:val="Body Text Indent 2"/>
    <w:basedOn w:val="a1"/>
    <w:link w:val="25"/>
    <w:semiHidden/>
    <w:qFormat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table" w:styleId="afa">
    <w:name w:val="Table Grid"/>
    <w:basedOn w:val="a3"/>
    <w:uiPriority w:val="39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5">
    <w:name w:val="Верхний колонтитул Знак"/>
    <w:basedOn w:val="a2"/>
    <w:link w:val="af4"/>
    <w:uiPriority w:val="99"/>
  </w:style>
  <w:style w:type="character" w:customStyle="1" w:styleId="af9">
    <w:name w:val="Нижний колонтитул Знак"/>
    <w:basedOn w:val="a2"/>
    <w:link w:val="af8"/>
    <w:uiPriority w:val="99"/>
  </w:style>
  <w:style w:type="paragraph" w:styleId="afb">
    <w:name w:val="No Spacing"/>
    <w:link w:val="afc"/>
    <w:uiPriority w:val="1"/>
    <w:qFormat/>
    <w:rPr>
      <w:rFonts w:eastAsiaTheme="minorEastAsia"/>
      <w:sz w:val="22"/>
      <w:szCs w:val="22"/>
    </w:rPr>
  </w:style>
  <w:style w:type="character" w:customStyle="1" w:styleId="afc">
    <w:name w:val="Без интервала Знак"/>
    <w:basedOn w:val="a2"/>
    <w:link w:val="afb"/>
    <w:uiPriority w:val="1"/>
    <w:rPr>
      <w:rFonts w:eastAsiaTheme="minorEastAsia"/>
      <w:lang w:eastAsia="ru-RU"/>
    </w:rPr>
  </w:style>
  <w:style w:type="character" w:styleId="afd">
    <w:name w:val="Placeholder Text"/>
    <w:basedOn w:val="a2"/>
    <w:uiPriority w:val="99"/>
    <w:semiHidden/>
    <w:rPr>
      <w:color w:val="808080"/>
    </w:rPr>
  </w:style>
  <w:style w:type="character" w:customStyle="1" w:styleId="ac">
    <w:name w:val="Текст выноски Знак"/>
    <w:basedOn w:val="a2"/>
    <w:link w:val="ab"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qFormat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qFormat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qFormat/>
    <w:rPr>
      <w:rFonts w:ascii="Arial" w:eastAsia="Times New Roman" w:hAnsi="Arial" w:cs="Times New Roman"/>
      <w:sz w:val="24"/>
      <w:szCs w:val="20"/>
      <w:u w:val="single"/>
      <w:lang w:val="en-AU"/>
    </w:rPr>
  </w:style>
  <w:style w:type="paragraph" w:customStyle="1" w:styleId="numberedlist">
    <w:name w:val="numbered list"/>
    <w:basedOn w:val="bullet"/>
  </w:style>
  <w:style w:type="paragraph" w:customStyle="1" w:styleId="bullet">
    <w:name w:val="bullet"/>
    <w:basedOn w:val="a1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customStyle="1" w:styleId="Docsubtitle1">
    <w:name w:val="Doc subtitle1"/>
    <w:basedOn w:val="a1"/>
    <w:link w:val="Docsubtitle1Char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qFormat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qFormat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character" w:customStyle="1" w:styleId="af7">
    <w:name w:val="Основной текст Знак"/>
    <w:basedOn w:val="a2"/>
    <w:link w:val="af6"/>
    <w:semiHidden/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25">
    <w:name w:val="Основной текст с отступом 2 Знак"/>
    <w:basedOn w:val="a2"/>
    <w:link w:val="24"/>
    <w:semiHidden/>
    <w:qFormat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2 Знак"/>
    <w:basedOn w:val="a2"/>
    <w:link w:val="21"/>
    <w:semiHidden/>
    <w:qFormat/>
    <w:rPr>
      <w:rFonts w:ascii="Arial" w:eastAsia="Times New Roman" w:hAnsi="Arial" w:cs="Times New Roman"/>
      <w:spacing w:val="-3"/>
      <w:szCs w:val="20"/>
      <w:lang w:val="en-US"/>
    </w:rPr>
  </w:style>
  <w:style w:type="paragraph" w:customStyle="1" w:styleId="12">
    <w:name w:val="Абзац списка1"/>
    <w:basedOn w:val="a1"/>
    <w:qFormat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qFormat/>
    <w:locked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af3">
    <w:name w:val="Текст сноски Знак"/>
    <w:basedOn w:val="a2"/>
    <w:link w:val="af2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">
    <w:name w:val="цветной текст"/>
    <w:basedOn w:val="a1"/>
    <w:qFormat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pPr>
      <w:spacing w:after="200" w:line="276" w:lineRule="auto"/>
    </w:pPr>
    <w:rPr>
      <w:rFonts w:ascii="Calibri" w:eastAsia="Times New Roman" w:hAnsi="Calibri" w:cs="Times New Roman"/>
      <w:sz w:val="22"/>
      <w:szCs w:val="22"/>
    </w:rPr>
  </w:style>
  <w:style w:type="paragraph" w:customStyle="1" w:styleId="afe">
    <w:name w:val="выделение цвет"/>
    <w:basedOn w:val="a1"/>
    <w:link w:val="aff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0">
    <w:name w:val="цвет в таблице"/>
    <w:qFormat/>
    <w:rPr>
      <w:color w:val="2C8DE6"/>
    </w:rPr>
  </w:style>
  <w:style w:type="paragraph" w:customStyle="1" w:styleId="13">
    <w:name w:val="Заголовок оглавления1"/>
    <w:basedOn w:val="1"/>
    <w:next w:val="a1"/>
    <w:uiPriority w:val="39"/>
    <w:unhideWhenUsed/>
    <w:qFormat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customStyle="1" w:styleId="-1">
    <w:name w:val="!Заголовок-1"/>
    <w:basedOn w:val="1"/>
    <w:link w:val="-10"/>
    <w:qFormat/>
    <w:rPr>
      <w:lang w:val="ru-RU"/>
    </w:rPr>
  </w:style>
  <w:style w:type="paragraph" w:customStyle="1" w:styleId="-2">
    <w:name w:val="!заголовок-2"/>
    <w:basedOn w:val="2"/>
    <w:link w:val="-20"/>
    <w:qFormat/>
    <w:rPr>
      <w:lang w:val="ru-RU"/>
    </w:rPr>
  </w:style>
  <w:style w:type="character" w:customStyle="1" w:styleId="-10">
    <w:name w:val="!Заголовок-1 Знак"/>
    <w:link w:val="-1"/>
    <w:qFormat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f1">
    <w:name w:val="!Текст"/>
    <w:basedOn w:val="a1"/>
    <w:link w:val="aff2"/>
    <w:qFormat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qFormat/>
    <w:rPr>
      <w:rFonts w:ascii="Arial" w:eastAsia="Times New Roman" w:hAnsi="Arial" w:cs="Times New Roman"/>
      <w:b/>
      <w:sz w:val="28"/>
      <w:szCs w:val="24"/>
    </w:rPr>
  </w:style>
  <w:style w:type="paragraph" w:customStyle="1" w:styleId="aff3">
    <w:name w:val="!Синий заголовок текста"/>
    <w:basedOn w:val="afe"/>
    <w:link w:val="aff4"/>
    <w:qFormat/>
  </w:style>
  <w:style w:type="character" w:customStyle="1" w:styleId="aff2">
    <w:name w:val="!Текст Знак"/>
    <w:link w:val="aff1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5"/>
    <w:qFormat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f">
    <w:name w:val="выделение цвет Знак"/>
    <w:link w:val="afe"/>
    <w:qFormat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4">
    <w:name w:val="!Синий заголовок текста Знак"/>
    <w:link w:val="aff3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6">
    <w:name w:val="List Paragraph"/>
    <w:basedOn w:val="a1"/>
    <w:link w:val="aff7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5">
    <w:name w:val="!Список с точками Знак"/>
    <w:link w:val="a0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8">
    <w:name w:val="Базовый"/>
    <w:qFormat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  <w:lang w:eastAsia="en-US"/>
    </w:rPr>
  </w:style>
  <w:style w:type="character" w:customStyle="1" w:styleId="-">
    <w:name w:val="Интернет-ссылка"/>
    <w:qFormat/>
    <w:rPr>
      <w:color w:val="0000FF"/>
      <w:u w:val="single"/>
      <w:lang w:val="ru-RU" w:eastAsia="ru-RU" w:bidi="ru-RU"/>
    </w:rPr>
  </w:style>
  <w:style w:type="character" w:customStyle="1" w:styleId="af">
    <w:name w:val="Текст примечания Знак"/>
    <w:basedOn w:val="a2"/>
    <w:link w:val="ae"/>
    <w:semiHidden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ма примечания Знак"/>
    <w:basedOn w:val="af"/>
    <w:link w:val="af0"/>
    <w:semiHidden/>
    <w:qFormat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6"/>
    <w:uiPriority w:val="1"/>
    <w:qFormat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qFormat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qFormat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5">
    <w:name w:val="Неразрешенное упоминание1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ff7">
    <w:name w:val="Абзац списка Знак"/>
    <w:link w:val="aff6"/>
    <w:uiPriority w:val="34"/>
    <w:qFormat/>
    <w:locked/>
    <w:rPr>
      <w:rFonts w:ascii="Calibri" w:eastAsia="Calibri" w:hAnsi="Calibri" w:cs="Times New Roman"/>
    </w:rPr>
  </w:style>
  <w:style w:type="character" w:customStyle="1" w:styleId="16">
    <w:name w:val="Слабая ссылка1"/>
    <w:uiPriority w:val="31"/>
    <w:qFormat/>
    <w:rPr>
      <w:color w:val="auto"/>
      <w:u w:val="single" w:color="9BBB5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6B72C5A-9BD4-4D59-87D1-487A04EC5FD2}"/>
</file>

<file path=customXml/itemProps2.xml><?xml version="1.0" encoding="utf-8"?>
<ds:datastoreItem xmlns:ds="http://schemas.openxmlformats.org/officeDocument/2006/customXml" ds:itemID="{938999B8-2279-45F0-BDEA-8B58A2585D49}"/>
</file>

<file path=customXml/itemProps3.xml><?xml version="1.0" encoding="utf-8"?>
<ds:datastoreItem xmlns:ds="http://schemas.openxmlformats.org/officeDocument/2006/customXml" ds:itemID="{4B1BE0CC-036A-4B9E-874D-F16FF33B3B25}"/>
</file>

<file path=customXml/itemProps4.xml><?xml version="1.0" encoding="utf-8"?>
<ds:datastoreItem xmlns:ds="http://schemas.openxmlformats.org/officeDocument/2006/customXml" ds:itemID="{C02E64F6-642C-4A20-B501-283D4BAC493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25</Pages>
  <Words>5258</Words>
  <Characters>29977</Characters>
  <Application>Microsoft Office Word</Application>
  <DocSecurity>0</DocSecurity>
  <Lines>249</Lines>
  <Paragraphs>70</Paragraphs>
  <ScaleCrop>false</ScaleCrop>
  <Company>Hewlett-Packard Company</Company>
  <LinksUpToDate>false</LinksUpToDate>
  <CharactersWithSpaces>35165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3</cp:revision>
  <dcterms:created xsi:type="dcterms:W3CDTF">2025-12-17T11:26:00Z</dcterms:created>
  <dcterms:modified xsi:type="dcterms:W3CDTF">2025-12-24T14:17:00Z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B9A184239EFA44EA9102A17032AA396F_12</vt:lpwstr>
  </property>
  <property fmtid="{D5CDD505-2E9C-101B-9397-08002B2CF9AE}" pid="4" name="ContentTypeId">
    <vt:lpwstr>0x010100C79EE694BFD3AB4099269F9CBB8986B2</vt:lpwstr>
  </property>
</Properties>
</file>