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183" w:rsidRDefault="00F05183" w:rsidP="00F05183">
      <w:pPr>
        <w:suppressAutoHyphens/>
        <w:ind w:firstLine="546"/>
        <w:jc w:val="center"/>
        <w:rPr>
          <w:b/>
        </w:rPr>
      </w:pPr>
      <w:r>
        <w:rPr>
          <w:b/>
        </w:rPr>
        <w:t>ПРОФСОЮЗ РАБОТНИКОВ НАРОДНОГО ОБРАЗОВАНИЯ И НАУКИ РОССИЙСКОЙ ФЕДЕРАЦИИ</w:t>
      </w:r>
    </w:p>
    <w:p w:rsidR="00F05183" w:rsidRDefault="00F05183" w:rsidP="00F05183">
      <w:pPr>
        <w:pStyle w:val="1"/>
        <w:tabs>
          <w:tab w:val="left" w:pos="0"/>
        </w:tabs>
        <w:suppressAutoHyphens/>
        <w:spacing w:before="0" w:after="0"/>
        <w:ind w:firstLine="546"/>
        <w:jc w:val="center"/>
        <w:rPr>
          <w:rFonts w:ascii="Times New Roman" w:hAnsi="Times New Roman" w:cs="Times New Roman"/>
          <w:caps/>
          <w:sz w:val="28"/>
          <w:szCs w:val="28"/>
        </w:rPr>
      </w:pPr>
      <w:r>
        <w:rPr>
          <w:rFonts w:ascii="Times New Roman" w:hAnsi="Times New Roman" w:cs="Times New Roman"/>
          <w:caps/>
          <w:sz w:val="28"/>
          <w:szCs w:val="28"/>
        </w:rPr>
        <w:t xml:space="preserve">Ставропольская краевая организация </w:t>
      </w:r>
    </w:p>
    <w:p w:rsidR="00F05183" w:rsidRDefault="00F05183" w:rsidP="00F05183">
      <w:pPr>
        <w:suppressAutoHyphens/>
        <w:ind w:firstLine="546"/>
        <w:jc w:val="center"/>
        <w:rPr>
          <w:b/>
          <w:sz w:val="28"/>
          <w:szCs w:val="28"/>
        </w:rPr>
      </w:pPr>
    </w:p>
    <w:tbl>
      <w:tblPr>
        <w:tblW w:w="10231" w:type="dxa"/>
        <w:jc w:val="center"/>
        <w:tblLook w:val="04A0"/>
      </w:tblPr>
      <w:tblGrid>
        <w:gridCol w:w="2226"/>
        <w:gridCol w:w="8005"/>
      </w:tblGrid>
      <w:tr w:rsidR="00F05183" w:rsidTr="00737250">
        <w:trPr>
          <w:trHeight w:val="244"/>
          <w:jc w:val="center"/>
        </w:trPr>
        <w:tc>
          <w:tcPr>
            <w:tcW w:w="2133" w:type="dxa"/>
            <w:vMerge w:val="restart"/>
            <w:vAlign w:val="center"/>
          </w:tcPr>
          <w:p w:rsidR="00F05183" w:rsidRDefault="00F05183" w:rsidP="00737250">
            <w:pPr>
              <w:jc w:val="center"/>
              <w:rPr>
                <w:sz w:val="28"/>
                <w:szCs w:val="28"/>
                <w:lang w:eastAsia="ar-SA"/>
              </w:rPr>
            </w:pPr>
            <w:r>
              <w:rPr>
                <w:noProof/>
                <w:sz w:val="28"/>
                <w:szCs w:val="28"/>
              </w:rPr>
              <w:drawing>
                <wp:inline distT="0" distB="0" distL="0" distR="0">
                  <wp:extent cx="1247775" cy="1419225"/>
                  <wp:effectExtent l="19050" t="0" r="9525" b="0"/>
                  <wp:docPr id="1"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srcRect/>
                          <a:stretch>
                            <a:fillRect/>
                          </a:stretch>
                        </pic:blipFill>
                        <pic:spPr bwMode="auto">
                          <a:xfrm>
                            <a:off x="0" y="0"/>
                            <a:ext cx="1247775" cy="1419225"/>
                          </a:xfrm>
                          <a:prstGeom prst="rect">
                            <a:avLst/>
                          </a:prstGeom>
                          <a:noFill/>
                          <a:ln w="9525">
                            <a:noFill/>
                            <a:miter lim="800000"/>
                            <a:headEnd/>
                            <a:tailEnd/>
                          </a:ln>
                        </pic:spPr>
                      </pic:pic>
                    </a:graphicData>
                  </a:graphic>
                </wp:inline>
              </w:drawing>
            </w:r>
          </w:p>
        </w:tc>
        <w:tc>
          <w:tcPr>
            <w:tcW w:w="8098" w:type="dxa"/>
            <w:tcMar>
              <w:top w:w="284" w:type="dxa"/>
              <w:left w:w="108" w:type="dxa"/>
              <w:bottom w:w="0" w:type="dxa"/>
              <w:right w:w="284" w:type="dxa"/>
            </w:tcMar>
          </w:tcPr>
          <w:p w:rsidR="00F05183" w:rsidRDefault="00F05183" w:rsidP="00737250">
            <w:pPr>
              <w:rPr>
                <w:lang w:eastAsia="ar-SA"/>
              </w:rPr>
            </w:pPr>
          </w:p>
        </w:tc>
      </w:tr>
      <w:tr w:rsidR="00F05183" w:rsidTr="00737250">
        <w:trPr>
          <w:trHeight w:val="130"/>
          <w:jc w:val="center"/>
        </w:trPr>
        <w:tc>
          <w:tcPr>
            <w:tcW w:w="0" w:type="auto"/>
            <w:vMerge/>
            <w:vAlign w:val="center"/>
          </w:tcPr>
          <w:p w:rsidR="00F05183" w:rsidRDefault="00F05183" w:rsidP="00737250">
            <w:pPr>
              <w:rPr>
                <w:sz w:val="28"/>
                <w:szCs w:val="28"/>
                <w:lang w:eastAsia="ar-SA"/>
              </w:rPr>
            </w:pPr>
          </w:p>
        </w:tc>
        <w:tc>
          <w:tcPr>
            <w:tcW w:w="8098" w:type="dxa"/>
            <w:shd w:val="clear" w:color="auto" w:fill="0000FF"/>
            <w:tcMar>
              <w:top w:w="284" w:type="dxa"/>
              <w:left w:w="108" w:type="dxa"/>
              <w:bottom w:w="0" w:type="dxa"/>
              <w:right w:w="284" w:type="dxa"/>
            </w:tcMar>
          </w:tcPr>
          <w:p w:rsidR="00F05183" w:rsidRDefault="00F05183" w:rsidP="00737250">
            <w:pPr>
              <w:snapToGrid w:val="0"/>
              <w:jc w:val="right"/>
              <w:rPr>
                <w:b/>
                <w:i/>
                <w:color w:val="FFFFFF"/>
                <w:sz w:val="28"/>
                <w:szCs w:val="28"/>
                <w:lang w:eastAsia="ar-SA"/>
              </w:rPr>
            </w:pPr>
            <w:r>
              <w:rPr>
                <w:b/>
                <w:i/>
                <w:color w:val="FFFFFF"/>
                <w:sz w:val="28"/>
                <w:szCs w:val="28"/>
                <w:lang w:eastAsia="ar-SA"/>
              </w:rPr>
              <w:t>Серия:</w:t>
            </w:r>
          </w:p>
          <w:p w:rsidR="00F05183" w:rsidRDefault="00F05183" w:rsidP="00737250">
            <w:pPr>
              <w:snapToGrid w:val="0"/>
              <w:jc w:val="right"/>
              <w:rPr>
                <w:b/>
                <w:i/>
                <w:color w:val="FFFFFF"/>
                <w:sz w:val="28"/>
                <w:szCs w:val="28"/>
                <w:lang w:eastAsia="ar-SA"/>
              </w:rPr>
            </w:pPr>
          </w:p>
          <w:p w:rsidR="00F05183" w:rsidRDefault="00F05183" w:rsidP="00737250">
            <w:pPr>
              <w:suppressAutoHyphens/>
              <w:ind w:firstLine="546"/>
              <w:jc w:val="right"/>
              <w:rPr>
                <w:b/>
                <w:i/>
                <w:color w:val="FFFFFF"/>
                <w:sz w:val="28"/>
                <w:szCs w:val="28"/>
              </w:rPr>
            </w:pPr>
            <w:r>
              <w:rPr>
                <w:b/>
                <w:i/>
                <w:color w:val="FFFFFF"/>
                <w:sz w:val="28"/>
                <w:szCs w:val="28"/>
                <w:u w:val="single"/>
              </w:rPr>
              <w:t>«Правовая работа»</w:t>
            </w:r>
          </w:p>
          <w:p w:rsidR="00F05183" w:rsidRDefault="00F05183" w:rsidP="00737250">
            <w:pPr>
              <w:jc w:val="right"/>
            </w:pPr>
          </w:p>
        </w:tc>
      </w:tr>
      <w:tr w:rsidR="00F05183" w:rsidTr="00737250">
        <w:trPr>
          <w:trHeight w:val="10142"/>
          <w:jc w:val="center"/>
        </w:trPr>
        <w:tc>
          <w:tcPr>
            <w:tcW w:w="10231" w:type="dxa"/>
            <w:gridSpan w:val="2"/>
          </w:tcPr>
          <w:p w:rsidR="00F05183" w:rsidRDefault="00F05183" w:rsidP="00737250">
            <w:pPr>
              <w:jc w:val="center"/>
              <w:rPr>
                <w:rFonts w:ascii="Calibri" w:hAnsi="Calibri"/>
                <w:sz w:val="72"/>
                <w:szCs w:val="80"/>
              </w:rPr>
            </w:pPr>
          </w:p>
          <w:p w:rsidR="00F05183" w:rsidRDefault="00F05183" w:rsidP="00737250">
            <w:pPr>
              <w:jc w:val="center"/>
              <w:rPr>
                <w:rFonts w:ascii="Calibri" w:hAnsi="Calibri"/>
                <w:sz w:val="72"/>
                <w:szCs w:val="80"/>
              </w:rPr>
            </w:pPr>
          </w:p>
          <w:p w:rsidR="00F05183" w:rsidRDefault="00F05183" w:rsidP="00737250">
            <w:pPr>
              <w:snapToGrid w:val="0"/>
              <w:jc w:val="center"/>
              <w:rPr>
                <w:b/>
                <w:i/>
                <w:sz w:val="32"/>
                <w:szCs w:val="32"/>
                <w:lang w:eastAsia="ar-SA"/>
              </w:rPr>
            </w:pPr>
          </w:p>
          <w:p w:rsidR="00F05183" w:rsidRDefault="00F05183" w:rsidP="00737250">
            <w:pPr>
              <w:snapToGrid w:val="0"/>
              <w:jc w:val="center"/>
              <w:rPr>
                <w:b/>
                <w:sz w:val="48"/>
                <w:szCs w:val="48"/>
                <w:lang w:eastAsia="ar-SA"/>
              </w:rPr>
            </w:pPr>
            <w:r>
              <w:rPr>
                <w:b/>
                <w:sz w:val="48"/>
                <w:szCs w:val="48"/>
                <w:lang w:eastAsia="ar-SA"/>
              </w:rPr>
              <w:t xml:space="preserve"> ВЕСТНИК № 24</w:t>
            </w:r>
          </w:p>
          <w:p w:rsidR="00F05183" w:rsidRDefault="00F05183" w:rsidP="00737250">
            <w:pPr>
              <w:suppressAutoHyphens/>
              <w:rPr>
                <w:b/>
                <w:sz w:val="28"/>
                <w:szCs w:val="28"/>
              </w:rPr>
            </w:pPr>
          </w:p>
          <w:p w:rsidR="00F05183" w:rsidRDefault="00F05183" w:rsidP="00737250">
            <w:pPr>
              <w:jc w:val="center"/>
            </w:pPr>
          </w:p>
          <w:p w:rsidR="00F05183" w:rsidRPr="00E42B28" w:rsidRDefault="00F05183" w:rsidP="00737250">
            <w:pPr>
              <w:suppressAutoHyphens/>
              <w:ind w:firstLine="546"/>
              <w:jc w:val="both"/>
            </w:pPr>
          </w:p>
          <w:p w:rsidR="00F05183" w:rsidRDefault="00F05183" w:rsidP="00737250">
            <w:pPr>
              <w:jc w:val="center"/>
            </w:pPr>
          </w:p>
          <w:p w:rsidR="00F05183" w:rsidRPr="00D31114" w:rsidRDefault="00F05183" w:rsidP="00737250">
            <w:pPr>
              <w:suppressAutoHyphens/>
              <w:ind w:firstLine="544"/>
              <w:jc w:val="center"/>
              <w:rPr>
                <w:b/>
                <w:sz w:val="48"/>
                <w:szCs w:val="48"/>
              </w:rPr>
            </w:pPr>
            <w:r w:rsidRPr="00D31114">
              <w:rPr>
                <w:b/>
                <w:shadow/>
                <w:sz w:val="48"/>
                <w:szCs w:val="48"/>
              </w:rPr>
              <w:t>О ПРЕДОСТАВЛЕНИИ ДОКУМЕНТОВ О СУДИМОСТИ</w:t>
            </w:r>
          </w:p>
          <w:p w:rsidR="00F05183" w:rsidRPr="00D31114" w:rsidRDefault="00F05183" w:rsidP="00737250">
            <w:pPr>
              <w:suppressAutoHyphens/>
              <w:rPr>
                <w:b/>
                <w:sz w:val="48"/>
                <w:szCs w:val="48"/>
              </w:rPr>
            </w:pPr>
          </w:p>
          <w:p w:rsidR="00F05183" w:rsidRDefault="00F05183" w:rsidP="00737250">
            <w:pPr>
              <w:jc w:val="center"/>
            </w:pPr>
          </w:p>
          <w:p w:rsidR="00F05183" w:rsidRDefault="00F05183" w:rsidP="00737250">
            <w:pPr>
              <w:jc w:val="center"/>
            </w:pPr>
          </w:p>
          <w:p w:rsidR="00F05183" w:rsidRDefault="00F05183" w:rsidP="00737250">
            <w:pPr>
              <w:jc w:val="center"/>
            </w:pPr>
          </w:p>
          <w:p w:rsidR="00F05183" w:rsidRDefault="00F05183" w:rsidP="00737250">
            <w:pPr>
              <w:jc w:val="center"/>
            </w:pPr>
          </w:p>
          <w:p w:rsidR="00F05183" w:rsidRDefault="00F05183" w:rsidP="00737250">
            <w:pPr>
              <w:jc w:val="center"/>
            </w:pPr>
          </w:p>
        </w:tc>
      </w:tr>
      <w:tr w:rsidR="00F05183" w:rsidTr="00737250">
        <w:trPr>
          <w:trHeight w:val="473"/>
          <w:jc w:val="center"/>
        </w:trPr>
        <w:tc>
          <w:tcPr>
            <w:tcW w:w="10231" w:type="dxa"/>
            <w:gridSpan w:val="2"/>
            <w:shd w:val="clear" w:color="auto" w:fill="0000FF"/>
          </w:tcPr>
          <w:p w:rsidR="00F05183" w:rsidRDefault="00210CC5" w:rsidP="00737250">
            <w:pPr>
              <w:jc w:val="center"/>
              <w:rPr>
                <w:color w:val="FFFFFF"/>
              </w:rPr>
            </w:pPr>
            <w:r w:rsidRPr="00210CC5">
              <w:pict>
                <v:line id="_x0000_s1026" style="position:absolute;left:0;text-align:left;z-index:251660288;mso-position-horizontal-relative:text;mso-position-vertical-relative:text" from="-24.45pt,10.15pt" to="497.55pt,10.15pt" strokecolor="white" strokeweight="1.59mm">
                  <v:stroke color2="black" joinstyle="miter"/>
                </v:line>
              </w:pict>
            </w:r>
          </w:p>
          <w:p w:rsidR="00F05183" w:rsidRDefault="00F05183" w:rsidP="00737250">
            <w:pPr>
              <w:jc w:val="center"/>
              <w:rPr>
                <w:color w:val="FFFFFF"/>
              </w:rPr>
            </w:pPr>
          </w:p>
          <w:p w:rsidR="00F05183" w:rsidRDefault="00F05183" w:rsidP="00737250">
            <w:pPr>
              <w:jc w:val="center"/>
              <w:rPr>
                <w:b/>
              </w:rPr>
            </w:pPr>
            <w:r>
              <w:rPr>
                <w:b/>
                <w:color w:val="FFFFFF"/>
                <w:sz w:val="28"/>
                <w:szCs w:val="28"/>
              </w:rPr>
              <w:t xml:space="preserve">Ставрополь, октябрь  </w:t>
            </w:r>
            <w:smartTag w:uri="urn:schemas-microsoft-com:office:smarttags" w:element="metricconverter">
              <w:smartTagPr>
                <w:attr w:name="ProductID" w:val="2012 г"/>
              </w:smartTagPr>
              <w:r>
                <w:rPr>
                  <w:b/>
                  <w:color w:val="FFFFFF"/>
                  <w:sz w:val="28"/>
                  <w:szCs w:val="28"/>
                </w:rPr>
                <w:t>2012 г</w:t>
              </w:r>
            </w:smartTag>
            <w:r>
              <w:rPr>
                <w:b/>
                <w:color w:val="FFFFFF"/>
              </w:rPr>
              <w:t>.</w:t>
            </w:r>
          </w:p>
        </w:tc>
      </w:tr>
    </w:tbl>
    <w:p w:rsidR="00F05183" w:rsidRPr="00EF66DF" w:rsidRDefault="00F05183" w:rsidP="00F05183">
      <w:pPr>
        <w:rPr>
          <w:sz w:val="28"/>
          <w:szCs w:val="28"/>
        </w:rPr>
      </w:pPr>
      <w:r w:rsidRPr="00D31114">
        <w:rPr>
          <w:b/>
          <w:sz w:val="32"/>
          <w:szCs w:val="32"/>
        </w:rPr>
        <w:lastRenderedPageBreak/>
        <w:t xml:space="preserve">Предисловие </w:t>
      </w:r>
    </w:p>
    <w:p w:rsidR="00F05183" w:rsidRDefault="00F05183" w:rsidP="00F05183">
      <w:pPr>
        <w:jc w:val="center"/>
        <w:rPr>
          <w:b/>
          <w:sz w:val="28"/>
          <w:szCs w:val="28"/>
        </w:rPr>
      </w:pPr>
    </w:p>
    <w:p w:rsidR="00F05183" w:rsidRDefault="00F05183" w:rsidP="00F05183">
      <w:pPr>
        <w:jc w:val="center"/>
        <w:rPr>
          <w:b/>
          <w:sz w:val="28"/>
          <w:szCs w:val="28"/>
        </w:rPr>
      </w:pPr>
      <w:r w:rsidRPr="00EF66DF">
        <w:rPr>
          <w:b/>
          <w:sz w:val="28"/>
          <w:szCs w:val="28"/>
        </w:rPr>
        <w:t>Уважаемые коллеги!</w:t>
      </w:r>
    </w:p>
    <w:p w:rsidR="00F05183" w:rsidRPr="00EF66DF" w:rsidRDefault="00F05183" w:rsidP="00F05183">
      <w:pPr>
        <w:jc w:val="center"/>
        <w:rPr>
          <w:b/>
          <w:sz w:val="28"/>
          <w:szCs w:val="28"/>
        </w:rPr>
      </w:pPr>
    </w:p>
    <w:p w:rsidR="00F05183" w:rsidRDefault="00F05183" w:rsidP="00F05183">
      <w:pPr>
        <w:jc w:val="both"/>
        <w:rPr>
          <w:sz w:val="28"/>
          <w:szCs w:val="28"/>
        </w:rPr>
      </w:pPr>
      <w:r>
        <w:rPr>
          <w:sz w:val="28"/>
          <w:szCs w:val="28"/>
        </w:rPr>
        <w:t xml:space="preserve">        </w:t>
      </w:r>
      <w:r w:rsidRPr="00EF66DF">
        <w:rPr>
          <w:sz w:val="28"/>
          <w:szCs w:val="28"/>
        </w:rPr>
        <w:t xml:space="preserve">В соответствии со ст. 65 ТК РФ при приеме на работу педагогические работники обязаны представить работодателю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w:t>
      </w:r>
      <w:proofErr w:type="gramStart"/>
      <w:r w:rsidRPr="00EF66DF">
        <w:rPr>
          <w:sz w:val="28"/>
          <w:szCs w:val="28"/>
        </w:rPr>
        <w:t>И это неудивительно, ведь к осуществлению педагогической деятельности в соответствии со ст. 331 ТК РФ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w:t>
      </w:r>
      <w:proofErr w:type="gramEnd"/>
      <w:r w:rsidRPr="00EF66DF">
        <w:rPr>
          <w:sz w:val="28"/>
          <w:szCs w:val="28"/>
        </w:rPr>
        <w:t>),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r>
        <w:rPr>
          <w:sz w:val="28"/>
          <w:szCs w:val="28"/>
        </w:rPr>
        <w:t xml:space="preserve"> </w:t>
      </w:r>
      <w:r w:rsidRPr="00EF66DF">
        <w:rPr>
          <w:sz w:val="28"/>
          <w:szCs w:val="28"/>
        </w:rPr>
        <w:t>Кроме того, к педагогической деятельности не могут быть допущены лица, имеющие неснятую или непогашенную судимость за умышленные тяжкие и особо тяжкие пре</w:t>
      </w:r>
      <w:r w:rsidRPr="00EF66DF">
        <w:rPr>
          <w:sz w:val="28"/>
          <w:szCs w:val="28"/>
        </w:rPr>
        <w:softHyphen/>
        <w:t>ступ</w:t>
      </w:r>
      <w:r w:rsidRPr="00EF66DF">
        <w:rPr>
          <w:sz w:val="28"/>
          <w:szCs w:val="28"/>
        </w:rPr>
        <w:softHyphen/>
        <w:t>ления.</w:t>
      </w:r>
    </w:p>
    <w:p w:rsidR="00F05183" w:rsidRDefault="00F05183" w:rsidP="00F05183">
      <w:pPr>
        <w:jc w:val="both"/>
        <w:rPr>
          <w:sz w:val="28"/>
          <w:szCs w:val="28"/>
        </w:rPr>
      </w:pPr>
      <w:r>
        <w:rPr>
          <w:sz w:val="28"/>
          <w:szCs w:val="28"/>
        </w:rPr>
        <w:t xml:space="preserve">       Учитывая особую важность указанного вопроса, н</w:t>
      </w:r>
      <w:r w:rsidRPr="00EF66DF">
        <w:rPr>
          <w:sz w:val="28"/>
          <w:szCs w:val="28"/>
        </w:rPr>
        <w:t>астоящий сборник станет полезным справочным материалом для</w:t>
      </w:r>
      <w:r>
        <w:rPr>
          <w:sz w:val="28"/>
          <w:szCs w:val="28"/>
        </w:rPr>
        <w:t xml:space="preserve"> профсоюзного актива,</w:t>
      </w:r>
      <w:r w:rsidRPr="00EF66DF">
        <w:rPr>
          <w:sz w:val="28"/>
          <w:szCs w:val="28"/>
        </w:rPr>
        <w:t xml:space="preserve"> руководителей образовательных учреждений </w:t>
      </w:r>
      <w:r>
        <w:rPr>
          <w:sz w:val="28"/>
          <w:szCs w:val="28"/>
        </w:rPr>
        <w:t xml:space="preserve"> и позволит избежать нарушения трудовых прав  </w:t>
      </w:r>
      <w:r w:rsidRPr="00EF66DF">
        <w:rPr>
          <w:sz w:val="28"/>
          <w:szCs w:val="28"/>
        </w:rPr>
        <w:t xml:space="preserve"> работ</w:t>
      </w:r>
      <w:r>
        <w:rPr>
          <w:sz w:val="28"/>
          <w:szCs w:val="28"/>
        </w:rPr>
        <w:t xml:space="preserve">ников </w:t>
      </w:r>
      <w:r w:rsidRPr="00EF66DF">
        <w:rPr>
          <w:sz w:val="28"/>
          <w:szCs w:val="28"/>
        </w:rPr>
        <w:t>образовательны</w:t>
      </w:r>
      <w:r>
        <w:rPr>
          <w:sz w:val="28"/>
          <w:szCs w:val="28"/>
        </w:rPr>
        <w:t>х</w:t>
      </w:r>
      <w:r w:rsidRPr="00EF66DF">
        <w:rPr>
          <w:sz w:val="28"/>
          <w:szCs w:val="28"/>
        </w:rPr>
        <w:t xml:space="preserve"> учреждени</w:t>
      </w:r>
      <w:r>
        <w:rPr>
          <w:sz w:val="28"/>
          <w:szCs w:val="28"/>
        </w:rPr>
        <w:t>й</w:t>
      </w:r>
      <w:r w:rsidRPr="00EF66DF">
        <w:rPr>
          <w:sz w:val="28"/>
          <w:szCs w:val="28"/>
        </w:rPr>
        <w:t>.</w:t>
      </w:r>
    </w:p>
    <w:p w:rsidR="00F05183" w:rsidRDefault="00F05183" w:rsidP="00F05183">
      <w:pPr>
        <w:jc w:val="both"/>
        <w:rPr>
          <w:sz w:val="28"/>
          <w:szCs w:val="28"/>
        </w:rPr>
      </w:pPr>
    </w:p>
    <w:p w:rsidR="00F05183" w:rsidRDefault="00F05183" w:rsidP="00F05183">
      <w:pPr>
        <w:jc w:val="both"/>
        <w:rPr>
          <w:sz w:val="28"/>
          <w:szCs w:val="28"/>
        </w:rPr>
      </w:pPr>
    </w:p>
    <w:p w:rsidR="00F05183" w:rsidRDefault="00F05183" w:rsidP="00F05183">
      <w:pPr>
        <w:jc w:val="both"/>
        <w:rPr>
          <w:sz w:val="28"/>
          <w:szCs w:val="28"/>
        </w:rPr>
      </w:pPr>
    </w:p>
    <w:p w:rsidR="00F05183" w:rsidRDefault="00F05183" w:rsidP="00F05183">
      <w:pPr>
        <w:jc w:val="both"/>
        <w:rPr>
          <w:sz w:val="28"/>
          <w:szCs w:val="28"/>
        </w:rPr>
      </w:pPr>
    </w:p>
    <w:p w:rsidR="00F05183" w:rsidRPr="00EF66DF" w:rsidRDefault="00F05183" w:rsidP="00F05183">
      <w:pPr>
        <w:jc w:val="both"/>
        <w:rPr>
          <w:sz w:val="28"/>
          <w:szCs w:val="28"/>
        </w:rPr>
      </w:pPr>
      <w:r>
        <w:rPr>
          <w:noProof/>
        </w:rPr>
        <w:drawing>
          <wp:anchor distT="0" distB="0" distL="114300" distR="114300" simplePos="0" relativeHeight="251663360" behindDoc="0" locked="0" layoutInCell="1" allowOverlap="1">
            <wp:simplePos x="0" y="0"/>
            <wp:positionH relativeFrom="column">
              <wp:posOffset>3200400</wp:posOffset>
            </wp:positionH>
            <wp:positionV relativeFrom="paragraph">
              <wp:posOffset>99695</wp:posOffset>
            </wp:positionV>
            <wp:extent cx="1257300" cy="711835"/>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lum bright="-18000" contrast="38000"/>
                    </a:blip>
                    <a:srcRect/>
                    <a:stretch>
                      <a:fillRect/>
                    </a:stretch>
                  </pic:blipFill>
                  <pic:spPr bwMode="auto">
                    <a:xfrm>
                      <a:off x="0" y="0"/>
                      <a:ext cx="1257300" cy="711835"/>
                    </a:xfrm>
                    <a:prstGeom prst="rect">
                      <a:avLst/>
                    </a:prstGeom>
                    <a:noFill/>
                  </pic:spPr>
                </pic:pic>
              </a:graphicData>
            </a:graphic>
          </wp:anchor>
        </w:drawing>
      </w:r>
    </w:p>
    <w:p w:rsidR="00F05183" w:rsidRPr="00645899" w:rsidRDefault="00F05183" w:rsidP="00F05183">
      <w:pPr>
        <w:jc w:val="both"/>
        <w:rPr>
          <w:sz w:val="28"/>
          <w:szCs w:val="28"/>
        </w:rPr>
      </w:pPr>
      <w:r w:rsidRPr="00645899">
        <w:rPr>
          <w:sz w:val="28"/>
          <w:szCs w:val="28"/>
        </w:rPr>
        <w:t>Председатель</w:t>
      </w:r>
    </w:p>
    <w:p w:rsidR="00F05183" w:rsidRPr="00645899" w:rsidRDefault="00F05183" w:rsidP="00F05183">
      <w:pPr>
        <w:jc w:val="both"/>
        <w:rPr>
          <w:sz w:val="28"/>
          <w:szCs w:val="28"/>
        </w:rPr>
      </w:pPr>
      <w:r w:rsidRPr="00645899">
        <w:rPr>
          <w:sz w:val="28"/>
          <w:szCs w:val="28"/>
        </w:rPr>
        <w:t xml:space="preserve">краевой организации Профсоюза                                                Л.Н. </w:t>
      </w:r>
      <w:proofErr w:type="spellStart"/>
      <w:r w:rsidRPr="00645899">
        <w:rPr>
          <w:sz w:val="28"/>
          <w:szCs w:val="28"/>
        </w:rPr>
        <w:t>Манаева</w:t>
      </w:r>
      <w:proofErr w:type="spellEnd"/>
    </w:p>
    <w:p w:rsidR="00F05183" w:rsidRPr="00025908" w:rsidRDefault="00F05183" w:rsidP="00F05183">
      <w:pPr>
        <w:shd w:val="clear" w:color="auto" w:fill="FFFFFF"/>
        <w:ind w:left="5" w:hanging="5"/>
        <w:jc w:val="both"/>
        <w:rPr>
          <w:b/>
          <w:spacing w:val="-1"/>
          <w:sz w:val="28"/>
          <w:szCs w:val="28"/>
        </w:rPr>
      </w:pPr>
    </w:p>
    <w:p w:rsidR="00F05183" w:rsidRDefault="00F05183" w:rsidP="00F05183">
      <w:pPr>
        <w:shd w:val="clear" w:color="auto" w:fill="FFFFFF"/>
        <w:ind w:left="5" w:hanging="5"/>
        <w:jc w:val="both"/>
        <w:rPr>
          <w:b/>
          <w:spacing w:val="-1"/>
          <w:sz w:val="28"/>
          <w:szCs w:val="28"/>
        </w:rPr>
      </w:pPr>
    </w:p>
    <w:p w:rsidR="00F05183" w:rsidRDefault="00F05183" w:rsidP="00F05183">
      <w:pPr>
        <w:shd w:val="clear" w:color="auto" w:fill="FFFFFF"/>
        <w:ind w:left="5" w:hanging="5"/>
        <w:jc w:val="both"/>
        <w:rPr>
          <w:b/>
          <w:spacing w:val="-1"/>
          <w:sz w:val="28"/>
          <w:szCs w:val="28"/>
        </w:rPr>
      </w:pPr>
    </w:p>
    <w:p w:rsidR="00F05183" w:rsidRDefault="00F05183" w:rsidP="00F05183">
      <w:pPr>
        <w:shd w:val="clear" w:color="auto" w:fill="FFFFFF"/>
        <w:ind w:left="5" w:hanging="5"/>
        <w:jc w:val="both"/>
        <w:rPr>
          <w:b/>
          <w:spacing w:val="-1"/>
          <w:sz w:val="28"/>
          <w:szCs w:val="28"/>
        </w:rPr>
      </w:pPr>
    </w:p>
    <w:p w:rsidR="00F05183" w:rsidRDefault="00F05183" w:rsidP="00F05183">
      <w:pPr>
        <w:jc w:val="both"/>
      </w:pPr>
    </w:p>
    <w:p w:rsidR="00F05183" w:rsidRDefault="00F05183" w:rsidP="00F05183">
      <w:pPr>
        <w:jc w:val="both"/>
      </w:pPr>
    </w:p>
    <w:p w:rsidR="00F05183" w:rsidRDefault="00F05183" w:rsidP="00F05183">
      <w:pPr>
        <w:jc w:val="both"/>
      </w:pPr>
    </w:p>
    <w:p w:rsidR="00F05183" w:rsidRDefault="00F05183" w:rsidP="00F05183">
      <w:pPr>
        <w:jc w:val="both"/>
      </w:pPr>
    </w:p>
    <w:p w:rsidR="00F05183" w:rsidRDefault="00F05183" w:rsidP="00F05183">
      <w:pPr>
        <w:jc w:val="both"/>
      </w:pPr>
    </w:p>
    <w:p w:rsidR="00F05183" w:rsidRDefault="00F05183" w:rsidP="00F05183">
      <w:pPr>
        <w:jc w:val="both"/>
      </w:pPr>
    </w:p>
    <w:p w:rsidR="00F05183" w:rsidRDefault="00F05183" w:rsidP="00F05183">
      <w:pPr>
        <w:jc w:val="both"/>
      </w:pPr>
    </w:p>
    <w:p w:rsidR="00F05183" w:rsidRDefault="00F05183" w:rsidP="00F05183">
      <w:pPr>
        <w:jc w:val="both"/>
      </w:pPr>
    </w:p>
    <w:p w:rsidR="00F05183" w:rsidRDefault="00F05183" w:rsidP="00F05183">
      <w:pPr>
        <w:jc w:val="both"/>
      </w:pPr>
      <w:r>
        <w:t>________________________________________________________________________________</w:t>
      </w:r>
    </w:p>
    <w:p w:rsidR="00F05183" w:rsidRDefault="00F05183" w:rsidP="00F05183">
      <w:pPr>
        <w:jc w:val="both"/>
      </w:pPr>
      <w:r w:rsidRPr="00A33894">
        <w:t>Вестник подготовлен главным правовым инспектором труда краевой организации Профсоюза Шевченко И.В.</w:t>
      </w:r>
    </w:p>
    <w:p w:rsidR="00F05183" w:rsidRDefault="00F05183" w:rsidP="00F05183">
      <w:pPr>
        <w:jc w:val="center"/>
        <w:rPr>
          <w:b/>
          <w:sz w:val="28"/>
          <w:szCs w:val="28"/>
        </w:rPr>
      </w:pPr>
      <w:r>
        <w:rPr>
          <w:b/>
          <w:sz w:val="28"/>
          <w:szCs w:val="28"/>
        </w:rPr>
        <w:lastRenderedPageBreak/>
        <w:t>СОДЕРЖАНИЕ</w:t>
      </w:r>
    </w:p>
    <w:p w:rsidR="00F05183" w:rsidRDefault="00F05183" w:rsidP="00F05183">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807"/>
      </w:tblGrid>
      <w:tr w:rsidR="00F05183" w:rsidTr="00737250">
        <w:tc>
          <w:tcPr>
            <w:tcW w:w="8046" w:type="dxa"/>
          </w:tcPr>
          <w:p w:rsidR="00F05183" w:rsidRPr="00EB4D1F" w:rsidRDefault="00F05183" w:rsidP="00737250">
            <w:pPr>
              <w:jc w:val="both"/>
              <w:rPr>
                <w:sz w:val="28"/>
                <w:szCs w:val="28"/>
              </w:rPr>
            </w:pPr>
            <w:r w:rsidRPr="00EB4D1F">
              <w:rPr>
                <w:b/>
                <w:sz w:val="28"/>
                <w:szCs w:val="28"/>
              </w:rPr>
              <w:t xml:space="preserve">Предисловие </w:t>
            </w:r>
            <w:r w:rsidRPr="00EB4D1F">
              <w:rPr>
                <w:sz w:val="28"/>
                <w:szCs w:val="28"/>
              </w:rPr>
              <w:t>……………………………………………………….</w:t>
            </w:r>
          </w:p>
          <w:p w:rsidR="00F05183" w:rsidRPr="00EB4D1F" w:rsidRDefault="00F05183" w:rsidP="00737250">
            <w:pPr>
              <w:jc w:val="both"/>
              <w:rPr>
                <w:b/>
                <w:sz w:val="28"/>
                <w:szCs w:val="28"/>
              </w:rPr>
            </w:pPr>
          </w:p>
        </w:tc>
        <w:tc>
          <w:tcPr>
            <w:tcW w:w="1807" w:type="dxa"/>
          </w:tcPr>
          <w:p w:rsidR="00F05183" w:rsidRPr="00EB4D1F" w:rsidRDefault="00F05183" w:rsidP="00737250">
            <w:pPr>
              <w:jc w:val="center"/>
              <w:rPr>
                <w:b/>
                <w:sz w:val="28"/>
                <w:szCs w:val="28"/>
              </w:rPr>
            </w:pPr>
            <w:r w:rsidRPr="00EB4D1F">
              <w:rPr>
                <w:b/>
                <w:sz w:val="28"/>
                <w:szCs w:val="28"/>
              </w:rPr>
              <w:t>2</w:t>
            </w:r>
          </w:p>
        </w:tc>
      </w:tr>
      <w:tr w:rsidR="00F05183" w:rsidTr="00737250">
        <w:tc>
          <w:tcPr>
            <w:tcW w:w="8046" w:type="dxa"/>
          </w:tcPr>
          <w:p w:rsidR="00F05183" w:rsidRPr="00BD6F07" w:rsidRDefault="00F05183" w:rsidP="00737250">
            <w:pPr>
              <w:pStyle w:val="ConsPlusNormal"/>
              <w:ind w:firstLine="0"/>
              <w:jc w:val="both"/>
              <w:rPr>
                <w:rFonts w:ascii="Times New Roman" w:hAnsi="Times New Roman" w:cs="Times New Roman"/>
                <w:sz w:val="28"/>
                <w:szCs w:val="28"/>
              </w:rPr>
            </w:pPr>
            <w:r w:rsidRPr="003959FF">
              <w:rPr>
                <w:rFonts w:ascii="Times New Roman" w:hAnsi="Times New Roman" w:cs="Times New Roman"/>
                <w:b/>
                <w:sz w:val="28"/>
                <w:szCs w:val="28"/>
              </w:rPr>
              <w:t xml:space="preserve">Федеральный закон от 23.12.2010 N 387-ФЗ </w:t>
            </w:r>
            <w:r w:rsidRPr="00BD6F07">
              <w:rPr>
                <w:rFonts w:ascii="Times New Roman" w:hAnsi="Times New Roman" w:cs="Times New Roman"/>
                <w:sz w:val="28"/>
                <w:szCs w:val="28"/>
              </w:rPr>
              <w:t>"О внесении изменений в статью 22.1 Федерального закона "О государственной регистрации юридических лиц и индивидуальных предпринимателей" и Трудовой кодекс Российской Федерации"</w:t>
            </w:r>
            <w:r>
              <w:rPr>
                <w:rFonts w:ascii="Times New Roman" w:hAnsi="Times New Roman" w:cs="Times New Roman"/>
                <w:sz w:val="28"/>
                <w:szCs w:val="28"/>
              </w:rPr>
              <w:t>……………………………………………..</w:t>
            </w:r>
          </w:p>
          <w:p w:rsidR="00F05183" w:rsidRPr="00EB4D1F" w:rsidRDefault="00F05183" w:rsidP="00737250">
            <w:pPr>
              <w:jc w:val="both"/>
              <w:rPr>
                <w:b/>
                <w:sz w:val="28"/>
                <w:szCs w:val="28"/>
              </w:rPr>
            </w:pPr>
          </w:p>
        </w:tc>
        <w:tc>
          <w:tcPr>
            <w:tcW w:w="1807" w:type="dxa"/>
          </w:tcPr>
          <w:p w:rsidR="00F05183" w:rsidRDefault="00F05183" w:rsidP="00737250">
            <w:pPr>
              <w:jc w:val="center"/>
              <w:rPr>
                <w:b/>
                <w:sz w:val="28"/>
                <w:szCs w:val="28"/>
              </w:rPr>
            </w:pPr>
          </w:p>
          <w:p w:rsidR="00F05183" w:rsidRDefault="00F05183" w:rsidP="00737250">
            <w:pPr>
              <w:jc w:val="center"/>
              <w:rPr>
                <w:b/>
                <w:sz w:val="28"/>
                <w:szCs w:val="28"/>
              </w:rPr>
            </w:pPr>
          </w:p>
          <w:p w:rsidR="00F05183" w:rsidRDefault="00F05183" w:rsidP="00737250">
            <w:pPr>
              <w:jc w:val="center"/>
              <w:rPr>
                <w:b/>
                <w:sz w:val="28"/>
                <w:szCs w:val="28"/>
              </w:rPr>
            </w:pPr>
          </w:p>
          <w:p w:rsidR="00F05183" w:rsidRDefault="00F05183" w:rsidP="00737250">
            <w:pPr>
              <w:jc w:val="center"/>
              <w:rPr>
                <w:b/>
                <w:sz w:val="28"/>
                <w:szCs w:val="28"/>
              </w:rPr>
            </w:pPr>
          </w:p>
          <w:p w:rsidR="00F05183" w:rsidRPr="00EB4D1F" w:rsidRDefault="00F05183" w:rsidP="00737250">
            <w:pPr>
              <w:jc w:val="center"/>
              <w:rPr>
                <w:b/>
                <w:sz w:val="28"/>
                <w:szCs w:val="28"/>
              </w:rPr>
            </w:pPr>
            <w:r>
              <w:rPr>
                <w:b/>
                <w:sz w:val="28"/>
                <w:szCs w:val="28"/>
              </w:rPr>
              <w:t>4</w:t>
            </w:r>
          </w:p>
        </w:tc>
      </w:tr>
      <w:tr w:rsidR="00F05183" w:rsidTr="00737250">
        <w:tc>
          <w:tcPr>
            <w:tcW w:w="8046" w:type="dxa"/>
          </w:tcPr>
          <w:p w:rsidR="00F05183" w:rsidRPr="00EB4D1F" w:rsidRDefault="00F05183" w:rsidP="00737250">
            <w:pPr>
              <w:jc w:val="both"/>
              <w:rPr>
                <w:sz w:val="28"/>
                <w:szCs w:val="28"/>
              </w:rPr>
            </w:pPr>
            <w:r w:rsidRPr="00EB4D1F">
              <w:rPr>
                <w:b/>
                <w:sz w:val="28"/>
                <w:szCs w:val="28"/>
              </w:rPr>
              <w:t xml:space="preserve">Письмо </w:t>
            </w:r>
            <w:proofErr w:type="spellStart"/>
            <w:r w:rsidRPr="00EB4D1F">
              <w:rPr>
                <w:b/>
                <w:sz w:val="28"/>
                <w:szCs w:val="28"/>
              </w:rPr>
              <w:t>Минобрнауки</w:t>
            </w:r>
            <w:proofErr w:type="spellEnd"/>
            <w:r w:rsidRPr="00EB4D1F">
              <w:rPr>
                <w:b/>
                <w:sz w:val="28"/>
                <w:szCs w:val="28"/>
              </w:rPr>
              <w:t xml:space="preserve"> России </w:t>
            </w:r>
            <w:r w:rsidRPr="00EB4D1F">
              <w:rPr>
                <w:sz w:val="28"/>
                <w:szCs w:val="28"/>
              </w:rPr>
              <w:t xml:space="preserve">от 23 декабря </w:t>
            </w:r>
            <w:smartTag w:uri="urn:schemas-microsoft-com:office:smarttags" w:element="metricconverter">
              <w:smartTagPr>
                <w:attr w:name="ProductID" w:val="2011 г"/>
              </w:smartTagPr>
              <w:r w:rsidRPr="00EB4D1F">
                <w:rPr>
                  <w:sz w:val="28"/>
                  <w:szCs w:val="28"/>
                </w:rPr>
                <w:t>2011 г</w:t>
              </w:r>
            </w:smartTag>
            <w:r w:rsidRPr="00EB4D1F">
              <w:rPr>
                <w:sz w:val="28"/>
                <w:szCs w:val="28"/>
              </w:rPr>
              <w:t xml:space="preserve">. </w:t>
            </w:r>
          </w:p>
          <w:p w:rsidR="00F05183" w:rsidRPr="00EB4D1F" w:rsidRDefault="00F05183" w:rsidP="00737250">
            <w:pPr>
              <w:jc w:val="both"/>
              <w:rPr>
                <w:sz w:val="28"/>
                <w:szCs w:val="28"/>
              </w:rPr>
            </w:pPr>
            <w:r w:rsidRPr="00EB4D1F">
              <w:rPr>
                <w:sz w:val="28"/>
                <w:szCs w:val="28"/>
              </w:rPr>
              <w:t>№ МД-1703/03 «О предоставлении справок о наличии (отсутствии) судимости, в том числе погашенной и снятой, и (или) факта уголовного преследования либо о прекращении уголовного преследования»………………………………………..</w:t>
            </w:r>
          </w:p>
          <w:p w:rsidR="00F05183" w:rsidRPr="00EB4D1F" w:rsidRDefault="00F05183" w:rsidP="00737250">
            <w:pPr>
              <w:jc w:val="both"/>
              <w:rPr>
                <w:b/>
                <w:sz w:val="28"/>
                <w:szCs w:val="28"/>
              </w:rPr>
            </w:pPr>
            <w:r w:rsidRPr="00EB4D1F">
              <w:rPr>
                <w:sz w:val="28"/>
                <w:szCs w:val="28"/>
              </w:rPr>
              <w:t xml:space="preserve"> </w:t>
            </w:r>
          </w:p>
        </w:tc>
        <w:tc>
          <w:tcPr>
            <w:tcW w:w="1807" w:type="dxa"/>
          </w:tcPr>
          <w:p w:rsidR="00F05183" w:rsidRPr="00EB4D1F" w:rsidRDefault="00F05183" w:rsidP="00737250">
            <w:pPr>
              <w:jc w:val="center"/>
              <w:rPr>
                <w:b/>
                <w:sz w:val="28"/>
                <w:szCs w:val="28"/>
              </w:rPr>
            </w:pPr>
          </w:p>
          <w:p w:rsidR="00F05183" w:rsidRPr="00EB4D1F" w:rsidRDefault="00F05183" w:rsidP="00737250">
            <w:pPr>
              <w:jc w:val="center"/>
              <w:rPr>
                <w:b/>
                <w:sz w:val="28"/>
                <w:szCs w:val="28"/>
              </w:rPr>
            </w:pPr>
          </w:p>
          <w:p w:rsidR="00F05183" w:rsidRPr="00EB4D1F" w:rsidRDefault="00F05183" w:rsidP="00737250">
            <w:pPr>
              <w:jc w:val="center"/>
              <w:rPr>
                <w:b/>
                <w:sz w:val="28"/>
                <w:szCs w:val="28"/>
              </w:rPr>
            </w:pPr>
          </w:p>
          <w:p w:rsidR="00F05183" w:rsidRPr="00EB4D1F" w:rsidRDefault="00F05183" w:rsidP="00737250">
            <w:pPr>
              <w:jc w:val="center"/>
              <w:rPr>
                <w:b/>
                <w:sz w:val="28"/>
                <w:szCs w:val="28"/>
              </w:rPr>
            </w:pPr>
          </w:p>
          <w:p w:rsidR="00F05183" w:rsidRPr="00EB4D1F" w:rsidRDefault="00F05183" w:rsidP="00737250">
            <w:pPr>
              <w:jc w:val="center"/>
              <w:rPr>
                <w:b/>
                <w:sz w:val="28"/>
                <w:szCs w:val="28"/>
              </w:rPr>
            </w:pPr>
            <w:r>
              <w:rPr>
                <w:b/>
                <w:sz w:val="28"/>
                <w:szCs w:val="28"/>
              </w:rPr>
              <w:t>6</w:t>
            </w:r>
          </w:p>
        </w:tc>
      </w:tr>
      <w:tr w:rsidR="00F05183" w:rsidTr="00737250">
        <w:tc>
          <w:tcPr>
            <w:tcW w:w="8046" w:type="dxa"/>
          </w:tcPr>
          <w:p w:rsidR="00F05183" w:rsidRPr="00EB4D1F" w:rsidRDefault="00F05183" w:rsidP="00737250">
            <w:pPr>
              <w:pStyle w:val="ConsPlusNormal"/>
              <w:ind w:firstLine="0"/>
              <w:jc w:val="both"/>
              <w:rPr>
                <w:rFonts w:ascii="Times New Roman" w:hAnsi="Times New Roman" w:cs="Times New Roman"/>
                <w:sz w:val="28"/>
                <w:szCs w:val="28"/>
              </w:rPr>
            </w:pPr>
            <w:r w:rsidRPr="00EB4D1F">
              <w:rPr>
                <w:rFonts w:ascii="Times New Roman" w:hAnsi="Times New Roman" w:cs="Times New Roman"/>
                <w:b/>
                <w:sz w:val="28"/>
                <w:szCs w:val="28"/>
              </w:rPr>
              <w:t xml:space="preserve">Обзор судебной практики Верховного Суда Российской Федерации </w:t>
            </w:r>
            <w:r w:rsidRPr="00EB4D1F">
              <w:rPr>
                <w:rFonts w:ascii="Times New Roman" w:hAnsi="Times New Roman" w:cs="Times New Roman"/>
                <w:sz w:val="28"/>
                <w:szCs w:val="28"/>
              </w:rPr>
              <w:t>за первый квартал 2012 года, утв. Президиумом Верховного Суда РФ 20.06.2012 (Извлечение) …………………</w:t>
            </w:r>
          </w:p>
          <w:p w:rsidR="00F05183" w:rsidRPr="00EB4D1F" w:rsidRDefault="00F05183" w:rsidP="00737250">
            <w:pPr>
              <w:jc w:val="both"/>
              <w:rPr>
                <w:b/>
                <w:sz w:val="28"/>
                <w:szCs w:val="28"/>
              </w:rPr>
            </w:pPr>
          </w:p>
        </w:tc>
        <w:tc>
          <w:tcPr>
            <w:tcW w:w="1807" w:type="dxa"/>
          </w:tcPr>
          <w:p w:rsidR="00F05183" w:rsidRPr="00EB4D1F" w:rsidRDefault="00F05183" w:rsidP="00737250">
            <w:pPr>
              <w:jc w:val="center"/>
              <w:rPr>
                <w:b/>
                <w:sz w:val="28"/>
                <w:szCs w:val="28"/>
              </w:rPr>
            </w:pPr>
          </w:p>
          <w:p w:rsidR="00F05183" w:rsidRPr="00EB4D1F" w:rsidRDefault="00F05183" w:rsidP="00737250">
            <w:pPr>
              <w:jc w:val="center"/>
              <w:rPr>
                <w:b/>
                <w:sz w:val="28"/>
                <w:szCs w:val="28"/>
              </w:rPr>
            </w:pPr>
          </w:p>
          <w:p w:rsidR="00F05183" w:rsidRPr="00EB4D1F" w:rsidRDefault="00F05183" w:rsidP="00737250">
            <w:pPr>
              <w:jc w:val="center"/>
              <w:rPr>
                <w:b/>
                <w:sz w:val="28"/>
                <w:szCs w:val="28"/>
              </w:rPr>
            </w:pPr>
            <w:r>
              <w:rPr>
                <w:b/>
                <w:sz w:val="28"/>
                <w:szCs w:val="28"/>
              </w:rPr>
              <w:t>8</w:t>
            </w:r>
          </w:p>
        </w:tc>
      </w:tr>
      <w:tr w:rsidR="00F05183" w:rsidTr="00737250">
        <w:tc>
          <w:tcPr>
            <w:tcW w:w="8046" w:type="dxa"/>
          </w:tcPr>
          <w:p w:rsidR="00F05183" w:rsidRPr="00EB4D1F" w:rsidRDefault="00F05183" w:rsidP="00737250">
            <w:pPr>
              <w:jc w:val="both"/>
              <w:rPr>
                <w:sz w:val="28"/>
                <w:szCs w:val="28"/>
              </w:rPr>
            </w:pPr>
            <w:r w:rsidRPr="00EB4D1F">
              <w:rPr>
                <w:b/>
                <w:sz w:val="28"/>
                <w:szCs w:val="28"/>
              </w:rPr>
              <w:t xml:space="preserve">Статьи Уголовного кодекса РФ </w:t>
            </w:r>
            <w:r w:rsidRPr="00EB4D1F">
              <w:rPr>
                <w:sz w:val="28"/>
                <w:szCs w:val="28"/>
              </w:rPr>
              <w:t>по группам преступлений,  совершение которых препятствует занятию педагогической деятельностью………………………………………………………..</w:t>
            </w:r>
          </w:p>
          <w:p w:rsidR="00F05183" w:rsidRPr="00EB4D1F" w:rsidRDefault="00F05183" w:rsidP="00737250">
            <w:pPr>
              <w:jc w:val="both"/>
              <w:rPr>
                <w:sz w:val="28"/>
                <w:szCs w:val="28"/>
              </w:rPr>
            </w:pPr>
          </w:p>
        </w:tc>
        <w:tc>
          <w:tcPr>
            <w:tcW w:w="1807" w:type="dxa"/>
          </w:tcPr>
          <w:p w:rsidR="00F05183" w:rsidRDefault="00F05183" w:rsidP="00737250">
            <w:pPr>
              <w:jc w:val="center"/>
              <w:rPr>
                <w:b/>
                <w:sz w:val="28"/>
                <w:szCs w:val="28"/>
              </w:rPr>
            </w:pPr>
          </w:p>
          <w:p w:rsidR="00F05183" w:rsidRDefault="00F05183" w:rsidP="00737250">
            <w:pPr>
              <w:jc w:val="center"/>
              <w:rPr>
                <w:b/>
                <w:sz w:val="28"/>
                <w:szCs w:val="28"/>
              </w:rPr>
            </w:pPr>
          </w:p>
          <w:p w:rsidR="00F05183" w:rsidRPr="00EB4D1F" w:rsidRDefault="00F05183" w:rsidP="00737250">
            <w:pPr>
              <w:jc w:val="center"/>
              <w:rPr>
                <w:b/>
                <w:sz w:val="28"/>
                <w:szCs w:val="28"/>
              </w:rPr>
            </w:pPr>
            <w:r>
              <w:rPr>
                <w:b/>
                <w:sz w:val="28"/>
                <w:szCs w:val="28"/>
              </w:rPr>
              <w:t>10</w:t>
            </w:r>
          </w:p>
        </w:tc>
      </w:tr>
      <w:tr w:rsidR="00F05183" w:rsidTr="00737250">
        <w:tc>
          <w:tcPr>
            <w:tcW w:w="8046" w:type="dxa"/>
          </w:tcPr>
          <w:p w:rsidR="00F05183" w:rsidRPr="00EB4D1F" w:rsidRDefault="00F05183" w:rsidP="00737250">
            <w:pPr>
              <w:jc w:val="both"/>
              <w:rPr>
                <w:sz w:val="28"/>
                <w:szCs w:val="28"/>
              </w:rPr>
            </w:pPr>
            <w:r w:rsidRPr="00EB4D1F">
              <w:rPr>
                <w:b/>
                <w:sz w:val="28"/>
                <w:szCs w:val="28"/>
              </w:rPr>
              <w:t xml:space="preserve">Вопросы-ответы </w:t>
            </w:r>
            <w:r w:rsidRPr="00EB4D1F">
              <w:rPr>
                <w:sz w:val="28"/>
                <w:szCs w:val="28"/>
              </w:rPr>
              <w:t>……………………………………………………</w:t>
            </w:r>
          </w:p>
          <w:p w:rsidR="00F05183" w:rsidRPr="00EB4D1F" w:rsidRDefault="00F05183" w:rsidP="00737250">
            <w:pPr>
              <w:jc w:val="both"/>
              <w:rPr>
                <w:b/>
                <w:sz w:val="28"/>
                <w:szCs w:val="28"/>
              </w:rPr>
            </w:pPr>
          </w:p>
        </w:tc>
        <w:tc>
          <w:tcPr>
            <w:tcW w:w="1807" w:type="dxa"/>
          </w:tcPr>
          <w:p w:rsidR="00F05183" w:rsidRPr="00EB4D1F" w:rsidRDefault="00F05183" w:rsidP="00737250">
            <w:pPr>
              <w:jc w:val="center"/>
              <w:rPr>
                <w:b/>
                <w:sz w:val="28"/>
                <w:szCs w:val="28"/>
              </w:rPr>
            </w:pPr>
            <w:r>
              <w:rPr>
                <w:b/>
                <w:sz w:val="28"/>
                <w:szCs w:val="28"/>
              </w:rPr>
              <w:t>18</w:t>
            </w:r>
          </w:p>
        </w:tc>
      </w:tr>
    </w:tbl>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pStyle w:val="ConsPlusNormal"/>
        <w:ind w:left="540" w:firstLine="0"/>
        <w:jc w:val="center"/>
        <w:rPr>
          <w:rFonts w:ascii="Times New Roman" w:hAnsi="Times New Roman" w:cs="Times New Roman"/>
          <w:b/>
          <w:sz w:val="32"/>
          <w:szCs w:val="32"/>
        </w:rPr>
      </w:pPr>
      <w:r w:rsidRPr="00BD6F07">
        <w:rPr>
          <w:rFonts w:ascii="Times New Roman" w:hAnsi="Times New Roman" w:cs="Times New Roman"/>
          <w:b/>
          <w:sz w:val="32"/>
          <w:szCs w:val="32"/>
        </w:rPr>
        <w:t xml:space="preserve">     </w:t>
      </w:r>
    </w:p>
    <w:p w:rsidR="00F05183" w:rsidRDefault="00F05183" w:rsidP="00F05183">
      <w:pPr>
        <w:pStyle w:val="ConsPlusNormal"/>
        <w:ind w:left="540" w:firstLine="0"/>
        <w:jc w:val="center"/>
        <w:rPr>
          <w:rFonts w:ascii="Times New Roman" w:hAnsi="Times New Roman" w:cs="Times New Roman"/>
          <w:b/>
          <w:sz w:val="32"/>
          <w:szCs w:val="32"/>
        </w:rPr>
      </w:pPr>
    </w:p>
    <w:p w:rsidR="00F05183" w:rsidRDefault="00F05183" w:rsidP="00F05183">
      <w:pPr>
        <w:pStyle w:val="ConsPlusNormal"/>
        <w:ind w:left="540" w:firstLine="0"/>
        <w:jc w:val="center"/>
        <w:rPr>
          <w:rFonts w:ascii="Times New Roman" w:hAnsi="Times New Roman" w:cs="Times New Roman"/>
          <w:b/>
          <w:sz w:val="32"/>
          <w:szCs w:val="32"/>
        </w:rPr>
      </w:pPr>
    </w:p>
    <w:p w:rsidR="00F05183" w:rsidRDefault="00F05183" w:rsidP="00F05183">
      <w:pPr>
        <w:pStyle w:val="ConsPlusNormal"/>
        <w:ind w:left="540" w:firstLine="0"/>
        <w:jc w:val="center"/>
        <w:rPr>
          <w:rFonts w:ascii="Times New Roman" w:hAnsi="Times New Roman" w:cs="Times New Roman"/>
          <w:b/>
          <w:sz w:val="32"/>
          <w:szCs w:val="32"/>
        </w:rPr>
      </w:pPr>
    </w:p>
    <w:p w:rsidR="00F05183" w:rsidRPr="00BD6F07" w:rsidRDefault="00F05183" w:rsidP="00F05183">
      <w:pPr>
        <w:pStyle w:val="ConsPlusNormal"/>
        <w:ind w:left="540" w:firstLine="0"/>
        <w:jc w:val="center"/>
        <w:rPr>
          <w:rFonts w:ascii="Times New Roman" w:hAnsi="Times New Roman" w:cs="Times New Roman"/>
          <w:b/>
          <w:sz w:val="32"/>
          <w:szCs w:val="32"/>
        </w:rPr>
      </w:pPr>
      <w:r w:rsidRPr="00BD6F07">
        <w:rPr>
          <w:rFonts w:ascii="Times New Roman" w:hAnsi="Times New Roman" w:cs="Times New Roman"/>
          <w:b/>
          <w:sz w:val="32"/>
          <w:szCs w:val="32"/>
        </w:rPr>
        <w:lastRenderedPageBreak/>
        <w:t xml:space="preserve">Федеральный закон от 23.12.2010 N 387-ФЗ </w:t>
      </w:r>
    </w:p>
    <w:p w:rsidR="00F05183" w:rsidRPr="00BD6F07" w:rsidRDefault="00F05183" w:rsidP="00F05183">
      <w:pPr>
        <w:pStyle w:val="ConsPlusNormal"/>
        <w:ind w:left="540" w:firstLine="0"/>
        <w:jc w:val="center"/>
        <w:rPr>
          <w:rFonts w:ascii="Times New Roman" w:hAnsi="Times New Roman" w:cs="Times New Roman"/>
          <w:b/>
          <w:sz w:val="32"/>
          <w:szCs w:val="32"/>
        </w:rPr>
      </w:pPr>
      <w:r w:rsidRPr="00BD6F07">
        <w:rPr>
          <w:rFonts w:ascii="Times New Roman" w:hAnsi="Times New Roman" w:cs="Times New Roman"/>
          <w:b/>
          <w:sz w:val="32"/>
          <w:szCs w:val="32"/>
        </w:rPr>
        <w:t>"О внесении изменений в статью 22.1 Федерального закона "О государственной регистрации юридических лиц и индивидуальных предпринимателей" и Трудовой кодекс Российской Федерации"</w:t>
      </w:r>
    </w:p>
    <w:p w:rsidR="00F05183" w:rsidRDefault="00F05183" w:rsidP="00F05183">
      <w:pPr>
        <w:pStyle w:val="ConsPlusNormal"/>
        <w:ind w:left="540" w:firstLine="0"/>
        <w:jc w:val="center"/>
        <w:rPr>
          <w:rFonts w:ascii="Times New Roman" w:hAnsi="Times New Roman" w:cs="Times New Roman"/>
          <w:sz w:val="28"/>
          <w:szCs w:val="28"/>
        </w:rPr>
      </w:pPr>
    </w:p>
    <w:p w:rsidR="00F05183" w:rsidRPr="001C4669" w:rsidRDefault="00F05183" w:rsidP="00F05183">
      <w:pPr>
        <w:pStyle w:val="ConsPlusNormal"/>
        <w:ind w:left="540" w:firstLine="0"/>
        <w:jc w:val="center"/>
        <w:rPr>
          <w:rFonts w:ascii="Times New Roman" w:hAnsi="Times New Roman" w:cs="Times New Roman"/>
          <w:sz w:val="28"/>
          <w:szCs w:val="28"/>
        </w:rPr>
      </w:pPr>
      <w:r w:rsidRPr="001C4669">
        <w:rPr>
          <w:rFonts w:ascii="Times New Roman" w:hAnsi="Times New Roman" w:cs="Times New Roman"/>
          <w:sz w:val="28"/>
          <w:szCs w:val="28"/>
        </w:rPr>
        <w:t>(Извлечение)</w:t>
      </w:r>
    </w:p>
    <w:p w:rsidR="00F05183" w:rsidRDefault="00F05183" w:rsidP="00F05183">
      <w:pPr>
        <w:widowControl w:val="0"/>
        <w:autoSpaceDE w:val="0"/>
        <w:autoSpaceDN w:val="0"/>
        <w:adjustRightInd w:val="0"/>
        <w:ind w:firstLine="540"/>
        <w:jc w:val="both"/>
        <w:outlineLvl w:val="0"/>
        <w:rPr>
          <w:b/>
          <w:sz w:val="28"/>
          <w:szCs w:val="28"/>
        </w:rPr>
      </w:pPr>
      <w:r w:rsidRPr="003959FF">
        <w:rPr>
          <w:b/>
          <w:sz w:val="28"/>
          <w:szCs w:val="28"/>
        </w:rPr>
        <w:t>Статья 2</w:t>
      </w:r>
    </w:p>
    <w:p w:rsidR="00F05183" w:rsidRPr="003959FF" w:rsidRDefault="00F05183" w:rsidP="00F05183">
      <w:pPr>
        <w:widowControl w:val="0"/>
        <w:autoSpaceDE w:val="0"/>
        <w:autoSpaceDN w:val="0"/>
        <w:adjustRightInd w:val="0"/>
        <w:ind w:firstLine="540"/>
        <w:jc w:val="both"/>
        <w:outlineLvl w:val="0"/>
        <w:rPr>
          <w:b/>
          <w:sz w:val="28"/>
          <w:szCs w:val="28"/>
        </w:rPr>
      </w:pP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Внести в Трудовой </w:t>
      </w:r>
      <w:hyperlink r:id="rId8" w:history="1">
        <w:r w:rsidRPr="003959FF">
          <w:rPr>
            <w:sz w:val="28"/>
            <w:szCs w:val="28"/>
          </w:rPr>
          <w:t>кодекс</w:t>
        </w:r>
      </w:hyperlink>
      <w:r w:rsidRPr="003959FF">
        <w:rPr>
          <w:sz w:val="28"/>
          <w:szCs w:val="28"/>
        </w:rPr>
        <w:t xml:space="preserve"> Российской Федерации (Собрание законодательства Российской Федерации, 2002, N 1, ст. 3; 2004, N 35, ст. 3607; 2006, N 27, ст. 2878; 2007, N 1, ст. 34; 2008, N 9, ст. 812; N 52, ст. 6235) следующие изменения:</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1) </w:t>
      </w:r>
      <w:hyperlink r:id="rId9" w:history="1">
        <w:r w:rsidRPr="003959FF">
          <w:rPr>
            <w:sz w:val="28"/>
            <w:szCs w:val="28"/>
          </w:rPr>
          <w:t>часть первую статьи 65</w:t>
        </w:r>
      </w:hyperlink>
      <w:r w:rsidRPr="003959FF">
        <w:rPr>
          <w:sz w:val="28"/>
          <w:szCs w:val="28"/>
        </w:rPr>
        <w:t xml:space="preserve"> дополнить абзацем следующего содержания:</w:t>
      </w:r>
    </w:p>
    <w:p w:rsidR="00F05183" w:rsidRPr="003959FF" w:rsidRDefault="00F05183" w:rsidP="00F05183">
      <w:pPr>
        <w:widowControl w:val="0"/>
        <w:autoSpaceDE w:val="0"/>
        <w:autoSpaceDN w:val="0"/>
        <w:adjustRightInd w:val="0"/>
        <w:ind w:firstLine="540"/>
        <w:jc w:val="both"/>
        <w:rPr>
          <w:sz w:val="28"/>
          <w:szCs w:val="28"/>
        </w:rPr>
      </w:pPr>
      <w:proofErr w:type="gramStart"/>
      <w:r w:rsidRPr="003959FF">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3959FF">
        <w:rPr>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roofErr w:type="gramStart"/>
      <w:r w:rsidRPr="003959FF">
        <w:rPr>
          <w:sz w:val="28"/>
          <w:szCs w:val="28"/>
        </w:rPr>
        <w:t>.";</w:t>
      </w:r>
      <w:proofErr w:type="gramEnd"/>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2) в </w:t>
      </w:r>
      <w:hyperlink r:id="rId10" w:history="1">
        <w:r w:rsidRPr="003959FF">
          <w:rPr>
            <w:sz w:val="28"/>
            <w:szCs w:val="28"/>
          </w:rPr>
          <w:t>статье 83</w:t>
        </w:r>
      </w:hyperlink>
      <w:r w:rsidRPr="003959FF">
        <w:rPr>
          <w:sz w:val="28"/>
          <w:szCs w:val="28"/>
        </w:rPr>
        <w:t>:</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а) </w:t>
      </w:r>
      <w:hyperlink r:id="rId11" w:history="1">
        <w:r w:rsidRPr="003959FF">
          <w:rPr>
            <w:sz w:val="28"/>
            <w:szCs w:val="28"/>
          </w:rPr>
          <w:t>часть первую</w:t>
        </w:r>
      </w:hyperlink>
      <w:r w:rsidRPr="003959FF">
        <w:rPr>
          <w:sz w:val="28"/>
          <w:szCs w:val="28"/>
        </w:rPr>
        <w:t xml:space="preserve"> дополнить пунктом 13 следующего содержания:</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"13) возникновение установленных настоящим Кодексом, иным федеральным законом и исключающих возможность исполнения работником обязанностей по трудовому договору ограничений на занятие определенными видами трудовой деятельности</w:t>
      </w:r>
      <w:proofErr w:type="gramStart"/>
      <w:r w:rsidRPr="003959FF">
        <w:rPr>
          <w:sz w:val="28"/>
          <w:szCs w:val="28"/>
        </w:rPr>
        <w:t>.";</w:t>
      </w:r>
      <w:proofErr w:type="gramEnd"/>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б) в </w:t>
      </w:r>
      <w:hyperlink r:id="rId12" w:history="1">
        <w:r w:rsidRPr="003959FF">
          <w:rPr>
            <w:sz w:val="28"/>
            <w:szCs w:val="28"/>
          </w:rPr>
          <w:t>части второй</w:t>
        </w:r>
      </w:hyperlink>
      <w:r w:rsidRPr="003959FF">
        <w:rPr>
          <w:sz w:val="28"/>
          <w:szCs w:val="28"/>
        </w:rPr>
        <w:t xml:space="preserve"> слова "или 10" заменить словами ", 10 или 13";</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3) в </w:t>
      </w:r>
      <w:hyperlink r:id="rId13" w:history="1">
        <w:r w:rsidRPr="003959FF">
          <w:rPr>
            <w:sz w:val="28"/>
            <w:szCs w:val="28"/>
          </w:rPr>
          <w:t>части первой статьи 84</w:t>
        </w:r>
      </w:hyperlink>
      <w:r w:rsidRPr="003959FF">
        <w:rPr>
          <w:sz w:val="28"/>
          <w:szCs w:val="28"/>
        </w:rPr>
        <w:t>:</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а) </w:t>
      </w:r>
      <w:hyperlink r:id="rId14" w:history="1">
        <w:r w:rsidRPr="003959FF">
          <w:rPr>
            <w:sz w:val="28"/>
            <w:szCs w:val="28"/>
          </w:rPr>
          <w:t>дополнить</w:t>
        </w:r>
      </w:hyperlink>
      <w:r w:rsidRPr="003959FF">
        <w:rPr>
          <w:sz w:val="28"/>
          <w:szCs w:val="28"/>
        </w:rPr>
        <w:t xml:space="preserve"> новым абзацем шестым следующего содержания:</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"заключение трудового договора в нарушение установленных настоящим Кодексом, иным федеральным законом ограничений на занятие определенными видами трудовой деятельности</w:t>
      </w:r>
      <w:proofErr w:type="gramStart"/>
      <w:r w:rsidRPr="003959FF">
        <w:rPr>
          <w:sz w:val="28"/>
          <w:szCs w:val="28"/>
        </w:rPr>
        <w:t>;"</w:t>
      </w:r>
      <w:proofErr w:type="gramEnd"/>
      <w:r w:rsidRPr="003959FF">
        <w:rPr>
          <w:sz w:val="28"/>
          <w:szCs w:val="28"/>
        </w:rPr>
        <w:t>;</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б) </w:t>
      </w:r>
      <w:hyperlink r:id="rId15" w:history="1">
        <w:r w:rsidRPr="003959FF">
          <w:rPr>
            <w:sz w:val="28"/>
            <w:szCs w:val="28"/>
          </w:rPr>
          <w:t>абзац шестой</w:t>
        </w:r>
      </w:hyperlink>
      <w:r w:rsidRPr="003959FF">
        <w:rPr>
          <w:sz w:val="28"/>
          <w:szCs w:val="28"/>
        </w:rPr>
        <w:t xml:space="preserve"> считать абзацем седьмым;</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4) </w:t>
      </w:r>
      <w:hyperlink r:id="rId16" w:history="1">
        <w:r w:rsidRPr="003959FF">
          <w:rPr>
            <w:sz w:val="28"/>
            <w:szCs w:val="28"/>
          </w:rPr>
          <w:t>часть вторую статьи 331</w:t>
        </w:r>
      </w:hyperlink>
      <w:r w:rsidRPr="003959FF">
        <w:rPr>
          <w:sz w:val="28"/>
          <w:szCs w:val="28"/>
        </w:rPr>
        <w:t xml:space="preserve"> изложить в следующей редакции:</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"К педагогической деятельности не допускаются лица:</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лишенные права заниматься педагогической деятельностью в соответствии с вступившим в законную силу приговором суда;</w:t>
      </w:r>
    </w:p>
    <w:p w:rsidR="00F05183" w:rsidRPr="003959FF" w:rsidRDefault="00F05183" w:rsidP="00F05183">
      <w:pPr>
        <w:widowControl w:val="0"/>
        <w:autoSpaceDE w:val="0"/>
        <w:autoSpaceDN w:val="0"/>
        <w:adjustRightInd w:val="0"/>
        <w:ind w:firstLine="540"/>
        <w:jc w:val="both"/>
        <w:rPr>
          <w:sz w:val="28"/>
          <w:szCs w:val="28"/>
        </w:rPr>
      </w:pPr>
      <w:proofErr w:type="gramStart"/>
      <w:r w:rsidRPr="003959FF">
        <w:rPr>
          <w:sz w:val="28"/>
          <w:szCs w:val="28"/>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w:t>
      </w:r>
      <w:r w:rsidRPr="003959FF">
        <w:rPr>
          <w:sz w:val="28"/>
          <w:szCs w:val="28"/>
        </w:rPr>
        <w:lastRenderedPageBreak/>
        <w:t>(за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3959FF">
        <w:rPr>
          <w:sz w:val="28"/>
          <w:szCs w:val="28"/>
        </w:rPr>
        <w:t xml:space="preserve"> общественной безопасности;</w:t>
      </w:r>
    </w:p>
    <w:p w:rsidR="00F05183" w:rsidRPr="003959FF" w:rsidRDefault="00F05183" w:rsidP="00F05183">
      <w:pPr>
        <w:widowControl w:val="0"/>
        <w:autoSpaceDE w:val="0"/>
        <w:autoSpaceDN w:val="0"/>
        <w:adjustRightInd w:val="0"/>
        <w:ind w:firstLine="540"/>
        <w:jc w:val="both"/>
        <w:rPr>
          <w:sz w:val="28"/>
          <w:szCs w:val="28"/>
        </w:rPr>
      </w:pPr>
      <w:proofErr w:type="gramStart"/>
      <w:r w:rsidRPr="003959FF">
        <w:rPr>
          <w:sz w:val="28"/>
          <w:szCs w:val="28"/>
        </w:rPr>
        <w:t>имеющие неснятую или непогашенную судимость за умышленные тяжкие и особо тяжкие преступления;</w:t>
      </w:r>
      <w:proofErr w:type="gramEnd"/>
    </w:p>
    <w:p w:rsidR="00F05183" w:rsidRPr="003959FF" w:rsidRDefault="00F05183" w:rsidP="00F05183">
      <w:pPr>
        <w:widowControl w:val="0"/>
        <w:autoSpaceDE w:val="0"/>
        <w:autoSpaceDN w:val="0"/>
        <w:adjustRightInd w:val="0"/>
        <w:ind w:firstLine="540"/>
        <w:jc w:val="both"/>
        <w:rPr>
          <w:sz w:val="28"/>
          <w:szCs w:val="28"/>
        </w:rPr>
      </w:pPr>
      <w:proofErr w:type="gramStart"/>
      <w:r w:rsidRPr="003959FF">
        <w:rPr>
          <w:sz w:val="28"/>
          <w:szCs w:val="28"/>
        </w:rPr>
        <w:t>признанные</w:t>
      </w:r>
      <w:proofErr w:type="gramEnd"/>
      <w:r w:rsidRPr="003959FF">
        <w:rPr>
          <w:sz w:val="28"/>
          <w:szCs w:val="28"/>
        </w:rPr>
        <w:t xml:space="preserve"> недееспособными в установленном федеральным законом порядке;</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roofErr w:type="gramStart"/>
      <w:r w:rsidRPr="003959FF">
        <w:rPr>
          <w:sz w:val="28"/>
          <w:szCs w:val="28"/>
        </w:rPr>
        <w:t>.";</w:t>
      </w:r>
      <w:proofErr w:type="gramEnd"/>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 xml:space="preserve">5) </w:t>
      </w:r>
      <w:hyperlink r:id="rId17" w:history="1">
        <w:r w:rsidRPr="003959FF">
          <w:rPr>
            <w:sz w:val="28"/>
            <w:szCs w:val="28"/>
          </w:rPr>
          <w:t>главу 55</w:t>
        </w:r>
      </w:hyperlink>
      <w:r w:rsidRPr="003959FF">
        <w:rPr>
          <w:sz w:val="28"/>
          <w:szCs w:val="28"/>
        </w:rPr>
        <w:t xml:space="preserve"> дополнить статьей 351.1 следующего содержания:</w:t>
      </w:r>
    </w:p>
    <w:p w:rsidR="00F05183" w:rsidRPr="003959FF" w:rsidRDefault="00F05183" w:rsidP="00F05183">
      <w:pPr>
        <w:widowControl w:val="0"/>
        <w:autoSpaceDE w:val="0"/>
        <w:autoSpaceDN w:val="0"/>
        <w:adjustRightInd w:val="0"/>
        <w:ind w:firstLine="540"/>
        <w:jc w:val="both"/>
        <w:rPr>
          <w:sz w:val="28"/>
          <w:szCs w:val="28"/>
        </w:rPr>
      </w:pPr>
      <w:r w:rsidRPr="003959FF">
        <w:rPr>
          <w:sz w:val="28"/>
          <w:szCs w:val="28"/>
        </w:rPr>
        <w:t>"Статья 351.1. Ограничения на занятие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F05183" w:rsidRPr="003959FF" w:rsidRDefault="00F05183" w:rsidP="00F05183">
      <w:pPr>
        <w:widowControl w:val="0"/>
        <w:autoSpaceDE w:val="0"/>
        <w:autoSpaceDN w:val="0"/>
        <w:adjustRightInd w:val="0"/>
        <w:ind w:firstLine="540"/>
        <w:jc w:val="both"/>
        <w:rPr>
          <w:sz w:val="28"/>
          <w:szCs w:val="28"/>
        </w:rPr>
      </w:pPr>
      <w:proofErr w:type="gramStart"/>
      <w:r w:rsidRPr="003959FF">
        <w:rPr>
          <w:sz w:val="28"/>
          <w:szCs w:val="28"/>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w:t>
      </w:r>
      <w:proofErr w:type="gramEnd"/>
      <w:r w:rsidRPr="003959FF">
        <w:rPr>
          <w:sz w:val="28"/>
          <w:szCs w:val="28"/>
        </w:rPr>
        <w:t xml:space="preserve">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roofErr w:type="gramStart"/>
      <w:r w:rsidRPr="003959FF">
        <w:rPr>
          <w:sz w:val="28"/>
          <w:szCs w:val="28"/>
        </w:rPr>
        <w:t>.".</w:t>
      </w:r>
      <w:proofErr w:type="gramEnd"/>
    </w:p>
    <w:p w:rsidR="00F05183" w:rsidRPr="003959FF" w:rsidRDefault="00F05183" w:rsidP="00F05183">
      <w:pPr>
        <w:widowControl w:val="0"/>
        <w:autoSpaceDE w:val="0"/>
        <w:autoSpaceDN w:val="0"/>
        <w:adjustRightInd w:val="0"/>
        <w:ind w:firstLine="540"/>
        <w:jc w:val="both"/>
        <w:rPr>
          <w:sz w:val="28"/>
          <w:szCs w:val="28"/>
        </w:rPr>
      </w:pPr>
    </w:p>
    <w:p w:rsidR="00F05183" w:rsidRPr="003959FF" w:rsidRDefault="00F05183" w:rsidP="00F05183">
      <w:pPr>
        <w:widowControl w:val="0"/>
        <w:autoSpaceDE w:val="0"/>
        <w:autoSpaceDN w:val="0"/>
        <w:adjustRightInd w:val="0"/>
        <w:jc w:val="right"/>
        <w:rPr>
          <w:sz w:val="28"/>
          <w:szCs w:val="28"/>
        </w:rPr>
      </w:pPr>
      <w:r w:rsidRPr="003959FF">
        <w:rPr>
          <w:sz w:val="28"/>
          <w:szCs w:val="28"/>
        </w:rPr>
        <w:t>Президент</w:t>
      </w:r>
    </w:p>
    <w:p w:rsidR="00F05183" w:rsidRPr="003959FF" w:rsidRDefault="00F05183" w:rsidP="00F05183">
      <w:pPr>
        <w:widowControl w:val="0"/>
        <w:autoSpaceDE w:val="0"/>
        <w:autoSpaceDN w:val="0"/>
        <w:adjustRightInd w:val="0"/>
        <w:jc w:val="right"/>
        <w:rPr>
          <w:sz w:val="28"/>
          <w:szCs w:val="28"/>
        </w:rPr>
      </w:pPr>
      <w:r w:rsidRPr="003959FF">
        <w:rPr>
          <w:sz w:val="28"/>
          <w:szCs w:val="28"/>
        </w:rPr>
        <w:t>Российской Федерации</w:t>
      </w:r>
    </w:p>
    <w:p w:rsidR="00F05183" w:rsidRPr="003959FF" w:rsidRDefault="00F05183" w:rsidP="00F05183">
      <w:pPr>
        <w:widowControl w:val="0"/>
        <w:autoSpaceDE w:val="0"/>
        <w:autoSpaceDN w:val="0"/>
        <w:adjustRightInd w:val="0"/>
        <w:jc w:val="right"/>
        <w:rPr>
          <w:sz w:val="28"/>
          <w:szCs w:val="28"/>
        </w:rPr>
      </w:pPr>
      <w:r w:rsidRPr="003959FF">
        <w:rPr>
          <w:sz w:val="28"/>
          <w:szCs w:val="28"/>
        </w:rPr>
        <w:t>Д.МЕДВЕДЕВ</w:t>
      </w:r>
    </w:p>
    <w:p w:rsidR="00F05183" w:rsidRDefault="00F05183" w:rsidP="00F05183"/>
    <w:p w:rsidR="00F05183" w:rsidRDefault="00F05183" w:rsidP="00F05183"/>
    <w:p w:rsidR="00F05183" w:rsidRDefault="00F05183" w:rsidP="00F05183"/>
    <w:p w:rsidR="00F05183" w:rsidRDefault="00F05183" w:rsidP="00F05183"/>
    <w:p w:rsidR="00F05183" w:rsidRDefault="00F05183" w:rsidP="00F05183"/>
    <w:p w:rsidR="00F05183" w:rsidRDefault="00F05183" w:rsidP="00F05183">
      <w:pPr>
        <w:pStyle w:val="ConsPlusNormal"/>
        <w:ind w:left="540" w:firstLine="0"/>
        <w:jc w:val="center"/>
        <w:rPr>
          <w:rFonts w:ascii="Times New Roman" w:hAnsi="Times New Roman" w:cs="Times New Roman"/>
          <w:b/>
          <w:sz w:val="28"/>
          <w:szCs w:val="28"/>
        </w:rPr>
      </w:pPr>
    </w:p>
    <w:p w:rsidR="00F05183" w:rsidRDefault="00F05183" w:rsidP="00F05183">
      <w:pPr>
        <w:pStyle w:val="ConsPlusNormal"/>
        <w:ind w:left="540" w:firstLine="0"/>
        <w:jc w:val="center"/>
        <w:rPr>
          <w:rFonts w:ascii="Times New Roman" w:hAnsi="Times New Roman" w:cs="Times New Roman"/>
          <w:b/>
          <w:sz w:val="28"/>
          <w:szCs w:val="28"/>
        </w:rPr>
      </w:pPr>
    </w:p>
    <w:p w:rsidR="00F05183" w:rsidRDefault="00F05183" w:rsidP="00F05183">
      <w:pPr>
        <w:pStyle w:val="ConsPlusNormal"/>
        <w:ind w:left="540" w:firstLine="0"/>
        <w:jc w:val="center"/>
        <w:rPr>
          <w:rFonts w:ascii="Times New Roman" w:hAnsi="Times New Roman" w:cs="Times New Roman"/>
          <w:b/>
          <w:sz w:val="28"/>
          <w:szCs w:val="28"/>
        </w:rPr>
      </w:pPr>
    </w:p>
    <w:p w:rsidR="00F05183" w:rsidRDefault="00F05183" w:rsidP="00F05183">
      <w:pPr>
        <w:pStyle w:val="ConsPlusNormal"/>
        <w:ind w:left="540" w:firstLine="0"/>
        <w:jc w:val="center"/>
        <w:rPr>
          <w:rFonts w:ascii="Times New Roman" w:hAnsi="Times New Roman" w:cs="Times New Roman"/>
          <w:b/>
          <w:sz w:val="28"/>
          <w:szCs w:val="28"/>
        </w:rPr>
      </w:pPr>
    </w:p>
    <w:p w:rsidR="00F05183" w:rsidRDefault="00F05183" w:rsidP="00F05183">
      <w:pPr>
        <w:pStyle w:val="ConsPlusNormal"/>
        <w:ind w:left="540" w:firstLine="0"/>
        <w:jc w:val="center"/>
        <w:rPr>
          <w:rFonts w:ascii="Times New Roman" w:hAnsi="Times New Roman" w:cs="Times New Roman"/>
          <w:b/>
          <w:sz w:val="28"/>
          <w:szCs w:val="28"/>
        </w:rPr>
      </w:pPr>
    </w:p>
    <w:p w:rsidR="00F05183" w:rsidRDefault="00F05183" w:rsidP="00F05183">
      <w:pPr>
        <w:pStyle w:val="ConsPlusNormal"/>
        <w:ind w:left="540" w:firstLine="0"/>
        <w:jc w:val="center"/>
        <w:rPr>
          <w:rFonts w:ascii="Times New Roman" w:hAnsi="Times New Roman" w:cs="Times New Roman"/>
          <w:b/>
          <w:sz w:val="28"/>
          <w:szCs w:val="28"/>
        </w:rPr>
      </w:pPr>
    </w:p>
    <w:p w:rsidR="00F05183" w:rsidRDefault="00F05183" w:rsidP="00F05183">
      <w:pPr>
        <w:pStyle w:val="ConsPlusNormal"/>
        <w:ind w:left="540" w:firstLine="0"/>
        <w:jc w:val="center"/>
        <w:rPr>
          <w:rFonts w:ascii="Times New Roman" w:hAnsi="Times New Roman" w:cs="Times New Roman"/>
          <w:b/>
          <w:sz w:val="28"/>
          <w:szCs w:val="28"/>
        </w:rPr>
      </w:pPr>
      <w:r>
        <w:rPr>
          <w:noProof/>
          <w:lang w:eastAsia="ru-RU"/>
        </w:rPr>
        <w:lastRenderedPageBreak/>
        <w:drawing>
          <wp:anchor distT="0" distB="0" distL="114300" distR="114300" simplePos="0" relativeHeight="251661312" behindDoc="1" locked="0" layoutInCell="1" allowOverlap="1">
            <wp:simplePos x="0" y="0"/>
            <wp:positionH relativeFrom="column">
              <wp:align>center</wp:align>
            </wp:positionH>
            <wp:positionV relativeFrom="paragraph">
              <wp:posOffset>-9799320</wp:posOffset>
            </wp:positionV>
            <wp:extent cx="6868160" cy="9912985"/>
            <wp:effectExtent l="19050" t="0" r="8890" b="0"/>
            <wp:wrapTight wrapText="bothSides">
              <wp:wrapPolygon edited="0">
                <wp:start x="-60" y="0"/>
                <wp:lineTo x="-60" y="21543"/>
                <wp:lineTo x="21628" y="21543"/>
                <wp:lineTo x="21628" y="0"/>
                <wp:lineTo x="-6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868160" cy="9912985"/>
                    </a:xfrm>
                    <a:prstGeom prst="rect">
                      <a:avLst/>
                    </a:prstGeom>
                    <a:noFill/>
                    <a:ln w="9525">
                      <a:noFill/>
                      <a:miter lim="800000"/>
                      <a:headEnd/>
                      <a:tailEnd/>
                    </a:ln>
                  </pic:spPr>
                </pic:pic>
              </a:graphicData>
            </a:graphic>
          </wp:anchor>
        </w:drawing>
      </w:r>
    </w:p>
    <w:p w:rsidR="00F05183" w:rsidRPr="00137C2F" w:rsidRDefault="00F05183" w:rsidP="00F05183">
      <w:pPr>
        <w:pStyle w:val="ConsPlusNormal"/>
        <w:ind w:left="540" w:firstLine="0"/>
        <w:jc w:val="center"/>
        <w:rPr>
          <w:rFonts w:ascii="Times New Roman" w:hAnsi="Times New Roman" w:cs="Times New Roman"/>
          <w:b/>
          <w:sz w:val="28"/>
          <w:szCs w:val="28"/>
        </w:rPr>
      </w:pPr>
      <w:r>
        <w:rPr>
          <w:noProof/>
          <w:lang w:eastAsia="ru-RU"/>
        </w:rPr>
        <w:lastRenderedPageBreak/>
        <w:drawing>
          <wp:anchor distT="0" distB="0" distL="114300" distR="114300" simplePos="0" relativeHeight="251662336" behindDoc="1" locked="0" layoutInCell="1" allowOverlap="1">
            <wp:simplePos x="0" y="0"/>
            <wp:positionH relativeFrom="column">
              <wp:posOffset>-900430</wp:posOffset>
            </wp:positionH>
            <wp:positionV relativeFrom="paragraph">
              <wp:posOffset>-554990</wp:posOffset>
            </wp:positionV>
            <wp:extent cx="7545705" cy="9798685"/>
            <wp:effectExtent l="19050" t="0" r="0" b="0"/>
            <wp:wrapTight wrapText="bothSides">
              <wp:wrapPolygon edited="0">
                <wp:start x="-55" y="0"/>
                <wp:lineTo x="-55" y="21543"/>
                <wp:lineTo x="21595" y="21543"/>
                <wp:lineTo x="21595" y="0"/>
                <wp:lineTo x="-55" y="0"/>
              </wp:wrapPolygon>
            </wp:wrapTight>
            <wp:docPr id="4" name="Рисунок 4" descr="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2"/>
                    <pic:cNvPicPr>
                      <a:picLocks noChangeAspect="1" noChangeArrowheads="1"/>
                    </pic:cNvPicPr>
                  </pic:nvPicPr>
                  <pic:blipFill>
                    <a:blip r:embed="rId19" cstate="print"/>
                    <a:srcRect/>
                    <a:stretch>
                      <a:fillRect/>
                    </a:stretch>
                  </pic:blipFill>
                  <pic:spPr bwMode="auto">
                    <a:xfrm>
                      <a:off x="0" y="0"/>
                      <a:ext cx="7545705" cy="9798685"/>
                    </a:xfrm>
                    <a:prstGeom prst="rect">
                      <a:avLst/>
                    </a:prstGeom>
                    <a:noFill/>
                    <a:ln w="9525">
                      <a:noFill/>
                      <a:miter lim="800000"/>
                      <a:headEnd/>
                      <a:tailEnd/>
                    </a:ln>
                  </pic:spPr>
                </pic:pic>
              </a:graphicData>
            </a:graphic>
          </wp:anchor>
        </w:drawing>
      </w:r>
    </w:p>
    <w:p w:rsidR="00F05183" w:rsidRDefault="00F05183" w:rsidP="00F05183">
      <w:pPr>
        <w:pStyle w:val="ConsPlusNormal"/>
        <w:ind w:left="540" w:firstLine="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Обзор судебной практики Верховного Суда Российской Федерации за первый квартал 2012 года, </w:t>
      </w:r>
    </w:p>
    <w:p w:rsidR="00F05183" w:rsidRDefault="00F05183" w:rsidP="00F05183">
      <w:pPr>
        <w:pStyle w:val="ConsPlusNormal"/>
        <w:ind w:left="540" w:firstLine="0"/>
        <w:jc w:val="center"/>
        <w:rPr>
          <w:rFonts w:ascii="Times New Roman" w:hAnsi="Times New Roman" w:cs="Times New Roman"/>
          <w:b/>
          <w:sz w:val="28"/>
          <w:szCs w:val="28"/>
        </w:rPr>
      </w:pPr>
      <w:r>
        <w:rPr>
          <w:rFonts w:ascii="Times New Roman" w:hAnsi="Times New Roman" w:cs="Times New Roman"/>
          <w:b/>
          <w:sz w:val="28"/>
          <w:szCs w:val="28"/>
        </w:rPr>
        <w:t xml:space="preserve">утв. Президиумом Верховного Суда РФ 20.06.2012 </w:t>
      </w:r>
    </w:p>
    <w:p w:rsidR="00F05183" w:rsidRDefault="00F05183" w:rsidP="00F05183">
      <w:pPr>
        <w:pStyle w:val="ConsPlusNormal"/>
        <w:ind w:left="540" w:firstLine="0"/>
        <w:jc w:val="center"/>
        <w:rPr>
          <w:rFonts w:ascii="Times New Roman" w:hAnsi="Times New Roman" w:cs="Times New Roman"/>
          <w:b/>
          <w:sz w:val="28"/>
          <w:szCs w:val="28"/>
        </w:rPr>
      </w:pPr>
    </w:p>
    <w:p w:rsidR="00F05183" w:rsidRPr="001C4669" w:rsidRDefault="00F05183" w:rsidP="00F05183">
      <w:pPr>
        <w:pStyle w:val="ConsPlusNormal"/>
        <w:ind w:left="540" w:firstLine="0"/>
        <w:jc w:val="center"/>
        <w:rPr>
          <w:rFonts w:ascii="Times New Roman" w:hAnsi="Times New Roman" w:cs="Times New Roman"/>
          <w:sz w:val="28"/>
          <w:szCs w:val="28"/>
        </w:rPr>
      </w:pPr>
      <w:r w:rsidRPr="001C4669">
        <w:rPr>
          <w:rFonts w:ascii="Times New Roman" w:hAnsi="Times New Roman" w:cs="Times New Roman"/>
          <w:sz w:val="28"/>
          <w:szCs w:val="28"/>
        </w:rPr>
        <w:t>(Извлечение)</w:t>
      </w:r>
    </w:p>
    <w:p w:rsidR="00F05183" w:rsidRDefault="00F05183" w:rsidP="00F05183">
      <w:pPr>
        <w:pStyle w:val="ConsPlusNormal"/>
        <w:ind w:firstLine="540"/>
        <w:jc w:val="both"/>
        <w:outlineLvl w:val="0"/>
        <w:rPr>
          <w:rFonts w:ascii="Times New Roman" w:hAnsi="Times New Roman" w:cs="Times New Roman"/>
          <w:b/>
          <w:sz w:val="28"/>
          <w:szCs w:val="28"/>
        </w:rPr>
      </w:pPr>
    </w:p>
    <w:p w:rsidR="00F05183" w:rsidRDefault="00F05183" w:rsidP="00F05183">
      <w:pPr>
        <w:pStyle w:val="ConsPlusNormal"/>
        <w:ind w:firstLine="540"/>
        <w:jc w:val="both"/>
        <w:outlineLvl w:val="0"/>
        <w:rPr>
          <w:rFonts w:ascii="Times New Roman" w:hAnsi="Times New Roman" w:cs="Times New Roman"/>
          <w:sz w:val="28"/>
          <w:szCs w:val="28"/>
        </w:rPr>
      </w:pPr>
      <w:r>
        <w:rPr>
          <w:rFonts w:ascii="Times New Roman" w:hAnsi="Times New Roman" w:cs="Times New Roman"/>
          <w:b/>
          <w:sz w:val="28"/>
          <w:szCs w:val="28"/>
        </w:rPr>
        <w:t>Вопрос 6.</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Подлежат ли прекращению трудовые отношения, возникшие до 7 января 2011 года с работником, осуществляющим педагогическую деятельность и имевшим судимость или подвергавшимся уголовному преследованию за преступления, указанные в ч. 2 ст. 331 Трудового кодекса Российской Федерации, после вступления в силу Федерального закона от 23 декабря </w:t>
      </w:r>
      <w:smartTag w:uri="urn:schemas-microsoft-com:office:smarttags" w:element="metricconverter">
        <w:smartTagPr>
          <w:attr w:name="ProductID" w:val="2010 г"/>
        </w:smartTagPr>
        <w:r>
          <w:rPr>
            <w:rFonts w:ascii="Times New Roman" w:hAnsi="Times New Roman" w:cs="Times New Roman"/>
            <w:sz w:val="28"/>
            <w:szCs w:val="28"/>
          </w:rPr>
          <w:t>2010 г</w:t>
        </w:r>
      </w:smartTag>
      <w:r>
        <w:rPr>
          <w:rFonts w:ascii="Times New Roman" w:hAnsi="Times New Roman" w:cs="Times New Roman"/>
          <w:sz w:val="28"/>
          <w:szCs w:val="28"/>
        </w:rPr>
        <w:t>. № 387-ФЗ «О внесении изменений в статью 22.1 Федерального закона «О государственной регистрации юридических лиц</w:t>
      </w:r>
      <w:proofErr w:type="gramEnd"/>
      <w:r>
        <w:rPr>
          <w:rFonts w:ascii="Times New Roman" w:hAnsi="Times New Roman" w:cs="Times New Roman"/>
          <w:sz w:val="28"/>
          <w:szCs w:val="28"/>
        </w:rPr>
        <w:t xml:space="preserve"> и индивидуальных предпринимателей» и Трудовой кодекс Российской Федерации»? Если подлежат, то на основании какой нормы Трудового кодекса Российской Федерации?</w:t>
      </w:r>
    </w:p>
    <w:p w:rsidR="00F05183" w:rsidRDefault="00F05183" w:rsidP="00F05183">
      <w:pPr>
        <w:pStyle w:val="ConsPlusNormal"/>
        <w:ind w:firstLine="540"/>
        <w:jc w:val="both"/>
        <w:outlineLvl w:val="0"/>
        <w:rPr>
          <w:rFonts w:ascii="Times New Roman" w:hAnsi="Times New Roman" w:cs="Times New Roman"/>
          <w:sz w:val="28"/>
          <w:szCs w:val="28"/>
        </w:rPr>
      </w:pPr>
    </w:p>
    <w:p w:rsidR="00F05183" w:rsidRDefault="00F05183" w:rsidP="00F05183">
      <w:pPr>
        <w:pStyle w:val="ConsPlusNormal"/>
        <w:ind w:firstLine="540"/>
        <w:jc w:val="both"/>
        <w:outlineLvl w:val="0"/>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 xml:space="preserve"> Федеральным законом от 23 декабря </w:t>
      </w:r>
      <w:smartTag w:uri="urn:schemas-microsoft-com:office:smarttags" w:element="metricconverter">
        <w:smartTagPr>
          <w:attr w:name="ProductID" w:val="2010 г"/>
        </w:smartTagPr>
        <w:r>
          <w:rPr>
            <w:rFonts w:ascii="Times New Roman" w:hAnsi="Times New Roman" w:cs="Times New Roman"/>
            <w:sz w:val="28"/>
            <w:szCs w:val="28"/>
          </w:rPr>
          <w:t>2010 г</w:t>
        </w:r>
      </w:smartTag>
      <w:r>
        <w:rPr>
          <w:rFonts w:ascii="Times New Roman" w:hAnsi="Times New Roman" w:cs="Times New Roman"/>
          <w:sz w:val="28"/>
          <w:szCs w:val="28"/>
        </w:rPr>
        <w:t>. № 387-ФЗ «О внесении изменений в статью 22.1 Федерального закона «О государственной регистрации юридических лиц и индивидуальных предпринимателей» и Трудовой кодекс Российской Федерации» перечень лиц, которые не допускаются к педагогической деятельности, дополнен в ч. 2 ст. 331 Трудового кодекса Российской Федерации лицами:</w:t>
      </w:r>
    </w:p>
    <w:p w:rsidR="00F05183" w:rsidRDefault="00F05183" w:rsidP="00F05183">
      <w:pPr>
        <w:pStyle w:val="ConsPlusNormal"/>
        <w:ind w:firstLine="540"/>
        <w:jc w:val="both"/>
        <w:outlineLvl w:val="0"/>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имеющими</w:t>
      </w:r>
      <w:proofErr w:type="gramEnd"/>
      <w:r>
        <w:rPr>
          <w:rFonts w:ascii="Times New Roman" w:hAnsi="Times New Roman" w:cs="Times New Roman"/>
          <w:sz w:val="28"/>
          <w:szCs w:val="28"/>
        </w:rPr>
        <w:t xml:space="preserve"> или имевшими судимость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F05183" w:rsidRDefault="00F05183" w:rsidP="00F05183">
      <w:pPr>
        <w:pStyle w:val="ConsPlusNormal"/>
        <w:ind w:firstLine="540"/>
        <w:jc w:val="both"/>
        <w:outlineLvl w:val="0"/>
        <w:rPr>
          <w:rFonts w:ascii="Times New Roman" w:hAnsi="Times New Roman" w:cs="Times New Roman"/>
          <w:sz w:val="28"/>
          <w:szCs w:val="28"/>
        </w:rPr>
      </w:pPr>
      <w:proofErr w:type="gramStart"/>
      <w:r>
        <w:rPr>
          <w:rFonts w:ascii="Times New Roman" w:hAnsi="Times New Roman" w:cs="Times New Roman"/>
          <w:sz w:val="28"/>
          <w:szCs w:val="28"/>
        </w:rPr>
        <w:t>- подвергающимися или подвергавшимися уголовному преследованию (за исключением лиц, уголовное преследование в отношении которых прекращено по реабилитирующим основаниям) за те же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roofErr w:type="gramEnd"/>
    </w:p>
    <w:p w:rsidR="00F05183" w:rsidRDefault="00F05183" w:rsidP="00F05183">
      <w:pPr>
        <w:pStyle w:val="ConsPlusNormal"/>
        <w:ind w:firstLine="540"/>
        <w:jc w:val="both"/>
        <w:outlineLvl w:val="0"/>
        <w:rPr>
          <w:rFonts w:ascii="Times New Roman" w:hAnsi="Times New Roman" w:cs="Times New Roman"/>
          <w:sz w:val="28"/>
          <w:szCs w:val="28"/>
        </w:rPr>
      </w:pPr>
      <w:r>
        <w:rPr>
          <w:rFonts w:ascii="Times New Roman" w:hAnsi="Times New Roman" w:cs="Times New Roman"/>
          <w:sz w:val="28"/>
          <w:szCs w:val="28"/>
        </w:rPr>
        <w:t>Таким образом, законодатель установил ограничение права на занятие педагогической деятельностью в отношении некоторых категорий граждан.</w:t>
      </w:r>
    </w:p>
    <w:p w:rsidR="00F05183" w:rsidRDefault="00F05183" w:rsidP="00F05183">
      <w:pPr>
        <w:pStyle w:val="ConsPlusNormal"/>
        <w:ind w:firstLine="540"/>
        <w:jc w:val="both"/>
        <w:outlineLvl w:val="0"/>
        <w:rPr>
          <w:rFonts w:ascii="Times New Roman" w:hAnsi="Times New Roman" w:cs="Times New Roman"/>
          <w:sz w:val="28"/>
          <w:szCs w:val="28"/>
        </w:rPr>
      </w:pPr>
      <w:r>
        <w:rPr>
          <w:rFonts w:ascii="Times New Roman" w:hAnsi="Times New Roman" w:cs="Times New Roman"/>
          <w:sz w:val="28"/>
          <w:szCs w:val="28"/>
        </w:rPr>
        <w:t>Данное ограничение обусловлено спецификой педагогической деятельности, содержание которой составляют обучение и воспитание граждан в соответствии с требованиями морали, общепризнанными ценностями уважения к закону и правам других лиц, направлено на защиту общественных интересов и прав обучающихся.</w:t>
      </w:r>
    </w:p>
    <w:p w:rsidR="00F05183" w:rsidRDefault="00F05183" w:rsidP="00F05183">
      <w:pPr>
        <w:pStyle w:val="ConsPlusNormal"/>
        <w:ind w:firstLine="540"/>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Между тем трудовые отношения носят длящийся характер, поэтому указанные ограничения действуют как в отношении лиц, уже состоящих в трудовых отношениях, так и в отношении тех, кто претендует на занятие педагогической деятельностью.</w:t>
      </w:r>
    </w:p>
    <w:p w:rsidR="00F05183" w:rsidRDefault="00F05183" w:rsidP="00F05183">
      <w:pPr>
        <w:pStyle w:val="ConsPlusNormal"/>
        <w:ind w:firstLine="540"/>
        <w:jc w:val="both"/>
        <w:outlineLvl w:val="0"/>
        <w:rPr>
          <w:rFonts w:ascii="Times New Roman" w:hAnsi="Times New Roman" w:cs="Times New Roman"/>
          <w:sz w:val="28"/>
          <w:szCs w:val="28"/>
        </w:rPr>
      </w:pPr>
      <w:r>
        <w:rPr>
          <w:rFonts w:ascii="Times New Roman" w:hAnsi="Times New Roman" w:cs="Times New Roman"/>
          <w:sz w:val="28"/>
          <w:szCs w:val="28"/>
        </w:rPr>
        <w:t>С внесением в ст. 331 Трудового кодекса Российской Федерации изменений, предусматривающих ограничение на занятие педагогической деятельностью, законодателем введено и новое основание прекращения трудового договора.</w:t>
      </w:r>
    </w:p>
    <w:p w:rsidR="00F05183" w:rsidRDefault="00F05183" w:rsidP="00F05183">
      <w:pPr>
        <w:pStyle w:val="ConsPlusNormal"/>
        <w:ind w:firstLine="540"/>
        <w:jc w:val="both"/>
        <w:outlineLvl w:val="0"/>
        <w:rPr>
          <w:rFonts w:ascii="Times New Roman" w:hAnsi="Times New Roman" w:cs="Times New Roman"/>
          <w:sz w:val="28"/>
          <w:szCs w:val="28"/>
        </w:rPr>
      </w:pPr>
      <w:r>
        <w:rPr>
          <w:rFonts w:ascii="Times New Roman" w:hAnsi="Times New Roman" w:cs="Times New Roman"/>
          <w:sz w:val="28"/>
          <w:szCs w:val="28"/>
        </w:rPr>
        <w:t>Согласно новому п. 13 ч. 1 ст. 83 Трудового кодекса Российской Федерации возникновение установленных данным Кодексом, иным федеральным законом и исключающих возможность исполнения работником обязанностей по трудовому договору ограничений на занятие определенными видами трудовой деятельности является основанием прекращения трудового договора по обстоятельствам, не зависящим от воли сторон.</w:t>
      </w:r>
    </w:p>
    <w:p w:rsidR="00F05183" w:rsidRDefault="00F05183" w:rsidP="00F05183">
      <w:pPr>
        <w:pStyle w:val="ConsPlusNormal"/>
        <w:ind w:firstLine="540"/>
        <w:jc w:val="both"/>
        <w:outlineLvl w:val="0"/>
        <w:rPr>
          <w:rFonts w:ascii="Times New Roman" w:hAnsi="Times New Roman" w:cs="Times New Roman"/>
          <w:sz w:val="28"/>
          <w:szCs w:val="28"/>
        </w:rPr>
      </w:pPr>
      <w:proofErr w:type="gramStart"/>
      <w:r>
        <w:rPr>
          <w:rFonts w:ascii="Times New Roman" w:hAnsi="Times New Roman" w:cs="Times New Roman"/>
          <w:sz w:val="28"/>
          <w:szCs w:val="28"/>
        </w:rPr>
        <w:t xml:space="preserve">На основании изложенного </w:t>
      </w:r>
      <w:r>
        <w:rPr>
          <w:rFonts w:ascii="Times New Roman" w:hAnsi="Times New Roman" w:cs="Times New Roman"/>
          <w:b/>
          <w:sz w:val="28"/>
          <w:szCs w:val="28"/>
        </w:rPr>
        <w:t>трудовые отношения, возникшие до 7 января 2011 года с работником, осуществляющим педагогическую деятельность и имевшим судимость или подвергавшимся уголовному преследованию за преступления</w:t>
      </w:r>
      <w:r>
        <w:rPr>
          <w:rFonts w:ascii="Times New Roman" w:hAnsi="Times New Roman" w:cs="Times New Roman"/>
          <w:sz w:val="28"/>
          <w:szCs w:val="28"/>
        </w:rPr>
        <w:t xml:space="preserve">, </w:t>
      </w:r>
      <w:r>
        <w:rPr>
          <w:rFonts w:ascii="Times New Roman" w:hAnsi="Times New Roman" w:cs="Times New Roman"/>
          <w:b/>
          <w:sz w:val="28"/>
          <w:szCs w:val="28"/>
        </w:rPr>
        <w:t>указанные в ч. 2 ст. 331 Трудового кодекса Российской Федерации</w:t>
      </w:r>
      <w:r>
        <w:rPr>
          <w:rFonts w:ascii="Times New Roman" w:hAnsi="Times New Roman" w:cs="Times New Roman"/>
          <w:sz w:val="28"/>
          <w:szCs w:val="28"/>
        </w:rPr>
        <w:t xml:space="preserve">, после вступления в силу Федерального закона от 23 декабря </w:t>
      </w:r>
      <w:smartTag w:uri="urn:schemas-microsoft-com:office:smarttags" w:element="metricconverter">
        <w:smartTagPr>
          <w:attr w:name="ProductID" w:val="2010 г"/>
        </w:smartTagPr>
        <w:r>
          <w:rPr>
            <w:rFonts w:ascii="Times New Roman" w:hAnsi="Times New Roman" w:cs="Times New Roman"/>
            <w:sz w:val="28"/>
            <w:szCs w:val="28"/>
          </w:rPr>
          <w:t>2010 г</w:t>
        </w:r>
      </w:smartTag>
      <w:r>
        <w:rPr>
          <w:rFonts w:ascii="Times New Roman" w:hAnsi="Times New Roman" w:cs="Times New Roman"/>
          <w:sz w:val="28"/>
          <w:szCs w:val="28"/>
        </w:rPr>
        <w:t>. № 387-ФЗ «О внесении изменений в статью 22.1 Федерального закона «О государственной регистрации юридических лиц</w:t>
      </w:r>
      <w:proofErr w:type="gramEnd"/>
      <w:r>
        <w:rPr>
          <w:rFonts w:ascii="Times New Roman" w:hAnsi="Times New Roman" w:cs="Times New Roman"/>
          <w:sz w:val="28"/>
          <w:szCs w:val="28"/>
        </w:rPr>
        <w:t xml:space="preserve"> и индивидуальных предпринимателей» и Трудовой кодекс Российской Федерации» </w:t>
      </w:r>
      <w:r>
        <w:rPr>
          <w:rFonts w:ascii="Times New Roman" w:hAnsi="Times New Roman" w:cs="Times New Roman"/>
          <w:b/>
          <w:sz w:val="28"/>
          <w:szCs w:val="28"/>
        </w:rPr>
        <w:t>подлежат прекращению на основании п. 13 ч. 1 ст. 83 Трудового кодекса Российской Федерации</w:t>
      </w:r>
      <w:r>
        <w:rPr>
          <w:rFonts w:ascii="Times New Roman" w:hAnsi="Times New Roman" w:cs="Times New Roman"/>
          <w:sz w:val="28"/>
          <w:szCs w:val="28"/>
        </w:rPr>
        <w:t>, то есть в связи с возникновением установленных данным Кодексом, иным федеральным законом ограничений на занятие определенными видами трудовой деятельности, которые исключают возможность исполнения работником обязанностей по трудовому договору.</w:t>
      </w:r>
    </w:p>
    <w:p w:rsidR="00F05183" w:rsidRDefault="00F05183" w:rsidP="00F05183">
      <w:pPr>
        <w:rPr>
          <w:sz w:val="28"/>
          <w:szCs w:val="28"/>
        </w:rPr>
      </w:pPr>
    </w:p>
    <w:p w:rsidR="00F05183" w:rsidRDefault="00F05183" w:rsidP="00F05183"/>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p>
    <w:p w:rsidR="00F05183" w:rsidRDefault="00F05183" w:rsidP="00F05183">
      <w:pPr>
        <w:jc w:val="center"/>
        <w:rPr>
          <w:b/>
          <w:sz w:val="28"/>
          <w:szCs w:val="28"/>
        </w:rPr>
      </w:pPr>
      <w:r w:rsidRPr="00F47D7D">
        <w:rPr>
          <w:b/>
          <w:sz w:val="28"/>
          <w:szCs w:val="28"/>
        </w:rPr>
        <w:lastRenderedPageBreak/>
        <w:t>Статьи Уголовного кодекса РФ</w:t>
      </w:r>
    </w:p>
    <w:p w:rsidR="00F05183" w:rsidRDefault="00F05183" w:rsidP="00F05183">
      <w:pPr>
        <w:jc w:val="center"/>
        <w:rPr>
          <w:b/>
          <w:sz w:val="28"/>
          <w:szCs w:val="28"/>
        </w:rPr>
      </w:pPr>
      <w:r w:rsidRPr="00F47D7D">
        <w:rPr>
          <w:b/>
          <w:sz w:val="28"/>
          <w:szCs w:val="28"/>
        </w:rPr>
        <w:t xml:space="preserve"> по группам преступлений,  </w:t>
      </w:r>
    </w:p>
    <w:p w:rsidR="00F05183" w:rsidRPr="00F47D7D" w:rsidRDefault="00F05183" w:rsidP="00F05183">
      <w:pPr>
        <w:jc w:val="center"/>
        <w:rPr>
          <w:b/>
          <w:sz w:val="28"/>
          <w:szCs w:val="28"/>
        </w:rPr>
      </w:pPr>
      <w:proofErr w:type="gramStart"/>
      <w:r w:rsidRPr="00F47D7D">
        <w:rPr>
          <w:b/>
          <w:sz w:val="28"/>
          <w:szCs w:val="28"/>
        </w:rPr>
        <w:t>совершение</w:t>
      </w:r>
      <w:proofErr w:type="gramEnd"/>
      <w:r>
        <w:rPr>
          <w:b/>
          <w:sz w:val="28"/>
          <w:szCs w:val="28"/>
        </w:rPr>
        <w:t xml:space="preserve"> </w:t>
      </w:r>
      <w:r w:rsidRPr="00F47D7D">
        <w:rPr>
          <w:b/>
          <w:sz w:val="28"/>
          <w:szCs w:val="28"/>
        </w:rPr>
        <w:t xml:space="preserve"> которых</w:t>
      </w:r>
      <w:r>
        <w:rPr>
          <w:b/>
          <w:sz w:val="28"/>
          <w:szCs w:val="28"/>
        </w:rPr>
        <w:t xml:space="preserve"> </w:t>
      </w:r>
      <w:r w:rsidRPr="00F47D7D">
        <w:rPr>
          <w:b/>
          <w:sz w:val="28"/>
          <w:szCs w:val="28"/>
        </w:rPr>
        <w:t xml:space="preserve"> препятствует </w:t>
      </w:r>
      <w:r>
        <w:rPr>
          <w:b/>
          <w:sz w:val="28"/>
          <w:szCs w:val="28"/>
        </w:rPr>
        <w:t xml:space="preserve"> </w:t>
      </w:r>
      <w:r w:rsidRPr="00F47D7D">
        <w:rPr>
          <w:b/>
          <w:sz w:val="28"/>
          <w:szCs w:val="28"/>
        </w:rPr>
        <w:t xml:space="preserve">занятию </w:t>
      </w:r>
      <w:r>
        <w:rPr>
          <w:b/>
          <w:sz w:val="28"/>
          <w:szCs w:val="28"/>
        </w:rPr>
        <w:t xml:space="preserve"> </w:t>
      </w:r>
      <w:r w:rsidRPr="00F47D7D">
        <w:rPr>
          <w:b/>
          <w:sz w:val="28"/>
          <w:szCs w:val="28"/>
        </w:rPr>
        <w:t>педагогической деятельностью.</w:t>
      </w:r>
    </w:p>
    <w:p w:rsidR="00F05183" w:rsidRDefault="00F05183" w:rsidP="00F05183">
      <w:pPr>
        <w:jc w:val="center"/>
        <w:rPr>
          <w:b/>
          <w:sz w:val="28"/>
          <w:szCs w:val="28"/>
        </w:rPr>
      </w:pPr>
    </w:p>
    <w:tbl>
      <w:tblPr>
        <w:tblW w:w="9809" w:type="dxa"/>
        <w:tblInd w:w="75" w:type="dxa"/>
        <w:tblLayout w:type="fixed"/>
        <w:tblCellMar>
          <w:left w:w="75" w:type="dxa"/>
          <w:right w:w="75" w:type="dxa"/>
        </w:tblCellMar>
        <w:tblLook w:val="0000"/>
      </w:tblPr>
      <w:tblGrid>
        <w:gridCol w:w="2410"/>
        <w:gridCol w:w="5954"/>
        <w:gridCol w:w="28"/>
        <w:gridCol w:w="1417"/>
      </w:tblGrid>
      <w:tr w:rsidR="00F05183" w:rsidTr="00737250">
        <w:trPr>
          <w:trHeight w:val="387"/>
          <w:tblHeader/>
        </w:trPr>
        <w:tc>
          <w:tcPr>
            <w:tcW w:w="2410" w:type="dxa"/>
            <w:tcBorders>
              <w:top w:val="single" w:sz="8" w:space="0" w:color="000000"/>
              <w:left w:val="single" w:sz="8" w:space="0" w:color="000000"/>
              <w:bottom w:val="single" w:sz="8" w:space="0" w:color="000000"/>
            </w:tcBorders>
            <w:shd w:val="clear" w:color="auto" w:fill="auto"/>
            <w:vAlign w:val="center"/>
          </w:tcPr>
          <w:p w:rsidR="00F05183" w:rsidRPr="00F47D7D" w:rsidRDefault="00F05183" w:rsidP="00737250">
            <w:pPr>
              <w:snapToGrid w:val="0"/>
              <w:jc w:val="center"/>
              <w:rPr>
                <w:b/>
              </w:rPr>
            </w:pPr>
            <w:r w:rsidRPr="00F47D7D">
              <w:rPr>
                <w:b/>
              </w:rPr>
              <w:t xml:space="preserve">Группа </w:t>
            </w:r>
            <w:r w:rsidRPr="00F47D7D">
              <w:rPr>
                <w:b/>
              </w:rPr>
              <w:br/>
              <w:t>преступлений</w:t>
            </w:r>
          </w:p>
        </w:tc>
        <w:tc>
          <w:tcPr>
            <w:tcW w:w="5954" w:type="dxa"/>
            <w:tcBorders>
              <w:top w:val="single" w:sz="8" w:space="0" w:color="000000"/>
              <w:left w:val="single" w:sz="1" w:space="0" w:color="000000"/>
              <w:bottom w:val="single" w:sz="8" w:space="0" w:color="000000"/>
            </w:tcBorders>
            <w:shd w:val="clear" w:color="auto" w:fill="auto"/>
            <w:vAlign w:val="center"/>
          </w:tcPr>
          <w:p w:rsidR="00F05183" w:rsidRPr="00F47D7D" w:rsidRDefault="00F05183" w:rsidP="00737250">
            <w:pPr>
              <w:snapToGrid w:val="0"/>
              <w:jc w:val="center"/>
              <w:rPr>
                <w:b/>
              </w:rPr>
            </w:pPr>
            <w:r w:rsidRPr="00F47D7D">
              <w:rPr>
                <w:b/>
              </w:rPr>
              <w:t>Преступления</w:t>
            </w:r>
          </w:p>
        </w:tc>
        <w:tc>
          <w:tcPr>
            <w:tcW w:w="1445" w:type="dxa"/>
            <w:gridSpan w:val="2"/>
            <w:tcBorders>
              <w:top w:val="single" w:sz="8" w:space="0" w:color="000000"/>
              <w:left w:val="single" w:sz="1" w:space="0" w:color="000000"/>
              <w:bottom w:val="single" w:sz="8" w:space="0" w:color="000000"/>
              <w:right w:val="single" w:sz="8" w:space="0" w:color="000000"/>
            </w:tcBorders>
            <w:shd w:val="clear" w:color="auto" w:fill="auto"/>
            <w:vAlign w:val="center"/>
          </w:tcPr>
          <w:p w:rsidR="00F05183" w:rsidRPr="00F47D7D" w:rsidRDefault="00F05183" w:rsidP="00737250">
            <w:pPr>
              <w:snapToGrid w:val="0"/>
              <w:jc w:val="center"/>
              <w:rPr>
                <w:b/>
              </w:rPr>
            </w:pPr>
            <w:r w:rsidRPr="00F47D7D">
              <w:rPr>
                <w:b/>
              </w:rPr>
              <w:t>Статья УК РФ</w:t>
            </w:r>
          </w:p>
        </w:tc>
      </w:tr>
      <w:tr w:rsidR="00F05183" w:rsidTr="00737250">
        <w:trPr>
          <w:trHeight w:val="387"/>
        </w:trPr>
        <w:tc>
          <w:tcPr>
            <w:tcW w:w="980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F05183" w:rsidRPr="00131581" w:rsidRDefault="00F05183" w:rsidP="00737250">
            <w:pPr>
              <w:snapToGrid w:val="0"/>
              <w:jc w:val="center"/>
              <w:rPr>
                <w:b/>
              </w:rPr>
            </w:pPr>
            <w:r w:rsidRPr="00131581">
              <w:rPr>
                <w:b/>
              </w:rPr>
              <w:t>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w:t>
            </w:r>
            <w:proofErr w:type="spellStart"/>
            <w:r w:rsidRPr="00131581">
              <w:rPr>
                <w:b/>
              </w:rPr>
              <w:t>абз</w:t>
            </w:r>
            <w:proofErr w:type="spellEnd"/>
            <w:r w:rsidRPr="00131581">
              <w:rPr>
                <w:b/>
              </w:rPr>
              <w:t>. 3 ч. 2 ст. 331 ТК РФ)</w:t>
            </w:r>
          </w:p>
        </w:tc>
      </w:tr>
      <w:tr w:rsidR="00F05183" w:rsidRPr="00131581" w:rsidTr="00737250">
        <w:tc>
          <w:tcPr>
            <w:tcW w:w="2410" w:type="dxa"/>
            <w:vMerge w:val="restart"/>
            <w:tcBorders>
              <w:top w:val="single" w:sz="8" w:space="0" w:color="000000"/>
              <w:left w:val="single" w:sz="8" w:space="0" w:color="000000"/>
            </w:tcBorders>
            <w:shd w:val="clear" w:color="auto" w:fill="auto"/>
          </w:tcPr>
          <w:p w:rsidR="00F05183" w:rsidRPr="00131581" w:rsidRDefault="00F05183" w:rsidP="00737250">
            <w:pPr>
              <w:snapToGrid w:val="0"/>
              <w:ind w:left="-28" w:right="-28"/>
              <w:jc w:val="both"/>
            </w:pPr>
            <w:r w:rsidRPr="00131581">
              <w:t>Преступления против жизни и здоровья</w:t>
            </w:r>
          </w:p>
        </w:tc>
        <w:tc>
          <w:tcPr>
            <w:tcW w:w="5982" w:type="dxa"/>
            <w:gridSpan w:val="2"/>
            <w:tcBorders>
              <w:top w:val="single" w:sz="8"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Убийство</w:t>
            </w:r>
          </w:p>
        </w:tc>
        <w:tc>
          <w:tcPr>
            <w:tcW w:w="1417" w:type="dxa"/>
            <w:tcBorders>
              <w:top w:val="single" w:sz="8"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105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Убийство матерью новорожденного ребенка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106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Убийство, совершенное в состоянии аффекта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107</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Убийство, совершенное при превышении пределов необходимой обороны либо при превышении мер, необходимых для задержания лица, совершившего преступление</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108</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Причинение смерти по неосторожности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109</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Доведение до самоубийства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Умышленное причинение тяжкого вреда здоровью</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Умышленное причинение средней тяжести вреда здоровью</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Причинение тяжкого или средней тяжести вреда здоровью в состоянии аффекта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114</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Умышленное причинение легкого вреда здоровью</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Побои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Истязание</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117</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Причинение тяжкого вреда здоровью по неосторожности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118</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Угроза убийством или причинением тяжкого вреда здоровью</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119</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Принуждение к изъятию органов или тканей человека для трансплантации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Заражение венерической болезнью</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Заражение ВИЧ-инфекцией</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Незаконное производство аборта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Неоказание помощи больному</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124</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Оставление в опасности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125</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t>Преступления против свободы, чести и достоинства личности</w:t>
            </w: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Похищение человека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Незаконное лишение свободы</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127</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Торговля людьми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127.1</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Использование рабского труда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127.2</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Default="00F05183" w:rsidP="00737250">
            <w:pPr>
              <w:snapToGrid w:val="0"/>
              <w:ind w:left="-28" w:right="-28"/>
              <w:jc w:val="both"/>
            </w:pPr>
            <w:r w:rsidRPr="00131581">
              <w:t xml:space="preserve">Преступления </w:t>
            </w:r>
            <w:proofErr w:type="gramStart"/>
            <w:r w:rsidRPr="00131581">
              <w:t>против</w:t>
            </w:r>
            <w:proofErr w:type="gramEnd"/>
            <w:r w:rsidRPr="00131581">
              <w:t xml:space="preserve"> половой </w:t>
            </w:r>
            <w:proofErr w:type="spellStart"/>
            <w:r>
              <w:t>н</w:t>
            </w:r>
            <w:r w:rsidRPr="00131581">
              <w:t>еприкосно</w:t>
            </w:r>
            <w:proofErr w:type="spellEnd"/>
            <w:r>
              <w:t>-</w:t>
            </w:r>
          </w:p>
          <w:p w:rsidR="00F05183" w:rsidRPr="00131581" w:rsidRDefault="00F05183" w:rsidP="00737250">
            <w:pPr>
              <w:snapToGrid w:val="0"/>
              <w:ind w:left="-28" w:right="-28"/>
              <w:jc w:val="both"/>
            </w:pPr>
            <w:proofErr w:type="spellStart"/>
            <w:r w:rsidRPr="00131581">
              <w:t>венности</w:t>
            </w:r>
            <w:proofErr w:type="spellEnd"/>
            <w:r w:rsidRPr="00131581">
              <w:t xml:space="preserve"> и половой свободы личности</w:t>
            </w: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Изнасилование</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131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Насильственные действия сексуального характера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132</w:t>
            </w:r>
          </w:p>
        </w:tc>
      </w:tr>
      <w:tr w:rsidR="00F05183" w:rsidRPr="00131581" w:rsidTr="00737250">
        <w:tc>
          <w:tcPr>
            <w:tcW w:w="2410" w:type="dxa"/>
            <w:vMerge/>
            <w:tcBorders>
              <w:left w:val="single" w:sz="8" w:space="0" w:color="000000"/>
              <w:bottom w:val="single" w:sz="4" w:space="0" w:color="auto"/>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Понуждение к действиям сексуального характера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133</w:t>
            </w:r>
          </w:p>
        </w:tc>
      </w:tr>
      <w:tr w:rsidR="00F05183" w:rsidRPr="00131581" w:rsidTr="00737250">
        <w:tc>
          <w:tcPr>
            <w:tcW w:w="2410" w:type="dxa"/>
            <w:vMerge/>
            <w:tcBorders>
              <w:top w:val="single" w:sz="4" w:space="0" w:color="auto"/>
              <w:left w:val="single" w:sz="8" w:space="0" w:color="000000"/>
              <w:bottom w:val="single" w:sz="4" w:space="0" w:color="auto"/>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4" w:space="0" w:color="auto"/>
            </w:tcBorders>
            <w:shd w:val="clear" w:color="auto" w:fill="auto"/>
          </w:tcPr>
          <w:p w:rsidR="00F05183" w:rsidRPr="00131581" w:rsidRDefault="00F05183" w:rsidP="00737250">
            <w:pPr>
              <w:snapToGrid w:val="0"/>
              <w:ind w:left="-28" w:right="-28"/>
              <w:jc w:val="both"/>
            </w:pPr>
            <w:r w:rsidRPr="00131581">
              <w:t>Половое сношение и иные действия сексуального характера с лицом, не достигшим шестнадцатилетнего возраста</w:t>
            </w:r>
          </w:p>
        </w:tc>
        <w:tc>
          <w:tcPr>
            <w:tcW w:w="1417" w:type="dxa"/>
            <w:tcBorders>
              <w:top w:val="single" w:sz="1" w:space="0" w:color="000000"/>
              <w:left w:val="single" w:sz="1" w:space="0" w:color="000000"/>
              <w:bottom w:val="single" w:sz="4" w:space="0" w:color="auto"/>
              <w:right w:val="single" w:sz="8" w:space="0" w:color="000000"/>
            </w:tcBorders>
            <w:shd w:val="clear" w:color="auto" w:fill="auto"/>
          </w:tcPr>
          <w:p w:rsidR="00F05183" w:rsidRPr="00131581" w:rsidRDefault="00F05183" w:rsidP="00737250">
            <w:pPr>
              <w:snapToGrid w:val="0"/>
              <w:ind w:left="-28" w:right="-28"/>
              <w:jc w:val="both"/>
            </w:pPr>
            <w:r w:rsidRPr="00131581">
              <w:t>134</w:t>
            </w:r>
          </w:p>
        </w:tc>
      </w:tr>
      <w:tr w:rsidR="00F05183" w:rsidRPr="00131581" w:rsidTr="00737250">
        <w:tc>
          <w:tcPr>
            <w:tcW w:w="2410" w:type="dxa"/>
            <w:tcBorders>
              <w:top w:val="single" w:sz="4" w:space="0" w:color="auto"/>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Развратные действия</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135</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t>Преступления против семьи</w:t>
            </w:r>
            <w:r>
              <w:t xml:space="preserve"> </w:t>
            </w:r>
            <w:r w:rsidRPr="00131581">
              <w:t>и</w:t>
            </w:r>
            <w:r>
              <w:t xml:space="preserve"> </w:t>
            </w:r>
            <w:proofErr w:type="spellStart"/>
            <w:proofErr w:type="gramStart"/>
            <w:r w:rsidRPr="00131581">
              <w:t>несовершен</w:t>
            </w:r>
            <w:r>
              <w:t>-</w:t>
            </w:r>
            <w:r w:rsidRPr="00131581">
              <w:t>нолетних</w:t>
            </w:r>
            <w:proofErr w:type="spellEnd"/>
            <w:proofErr w:type="gramEnd"/>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Вовлечение несовершеннолетнего в совершение преступления</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150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Вовлечение несовершеннолетнего в совершение антиобщественных действий</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151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Розничная продажа несовершеннолетним алкогольной продукции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151.1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Подмена ребенка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153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Незаконное усыновление (удочерение)</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154</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Разглашение тайны усыновления (удочерения)</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155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Неисполнение обязанностей по воспитанию несовершеннолетнего</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156</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Злостное уклонение от уплаты средств на содержание детей или нетрудоспособных родителей</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157</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t>Преступления против общественной безопасности</w:t>
            </w: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Террористический акт</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205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Содействие террористической деятельности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205.1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Публичные призывы к осуществлению террористической деятельности или публичное оправдание терроризма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205.2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Захват заложника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206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Заведомо ложное сообщение об акте терроризма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207</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Организация незаконного вооруженного формирования или участие в нем</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208</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Бандитизм</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209</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Организация преступного сообщества (преступной организации) или участие в нем (ней)</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Угон судна воздушного или водного транспорта либо железнодорожного подвижного состава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Массовые беспорядки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Хулиганство</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Вандализм</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214</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правил безопасности на объектах атомной энергетики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Прекращение или ограничение подачи электрической энергии либо отключение от других источников жизнеобеспечения</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215.1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Приведение в негодность объектов жизнеобеспечения</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215.2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 xml:space="preserve">Приведение в негодность нефтепроводов, </w:t>
            </w:r>
            <w:proofErr w:type="spellStart"/>
            <w:proofErr w:type="gramStart"/>
            <w:r w:rsidRPr="00131581">
              <w:t>нефтепродук-топроводов</w:t>
            </w:r>
            <w:proofErr w:type="spellEnd"/>
            <w:proofErr w:type="gramEnd"/>
            <w:r w:rsidRPr="00131581">
              <w:t xml:space="preserve"> и газопроводов</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215.3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правил безопасности при ведении горных, строительных или иных работ</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правил безопасности на взрывоопасных объектах</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217</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правил учета, хранения, перевозки и использования взрывчатых, легковоспламеняющихся веществ и пиротехнических изделий</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218</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требований пожарной безопасности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219</w:t>
            </w:r>
          </w:p>
        </w:tc>
      </w:tr>
      <w:tr w:rsidR="00F05183" w:rsidRPr="00131581" w:rsidTr="00737250">
        <w:tc>
          <w:tcPr>
            <w:tcW w:w="2410" w:type="dxa"/>
            <w:vMerge/>
            <w:tcBorders>
              <w:left w:val="single" w:sz="8" w:space="0" w:color="000000"/>
              <w:bottom w:val="single" w:sz="4" w:space="0" w:color="auto"/>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Незаконное обращение с ядерными материалами или радиоактивными веществами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220</w:t>
            </w:r>
          </w:p>
        </w:tc>
      </w:tr>
      <w:tr w:rsidR="00F05183" w:rsidRPr="00131581" w:rsidTr="00737250">
        <w:tc>
          <w:tcPr>
            <w:tcW w:w="2410" w:type="dxa"/>
            <w:vMerge/>
            <w:tcBorders>
              <w:top w:val="single" w:sz="4" w:space="0" w:color="auto"/>
              <w:left w:val="single" w:sz="8" w:space="0" w:color="000000"/>
              <w:bottom w:val="single" w:sz="4" w:space="0" w:color="auto"/>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4" w:space="0" w:color="auto"/>
            </w:tcBorders>
            <w:shd w:val="clear" w:color="auto" w:fill="auto"/>
          </w:tcPr>
          <w:p w:rsidR="00F05183" w:rsidRPr="00131581" w:rsidRDefault="00F05183" w:rsidP="00737250">
            <w:pPr>
              <w:snapToGrid w:val="0"/>
              <w:ind w:left="-28" w:right="-28"/>
              <w:jc w:val="both"/>
            </w:pPr>
            <w:r w:rsidRPr="00131581">
              <w:t>Хищение либо вымогательство ядерных материалов или радиоактивных веществ</w:t>
            </w:r>
          </w:p>
        </w:tc>
        <w:tc>
          <w:tcPr>
            <w:tcW w:w="1417" w:type="dxa"/>
            <w:tcBorders>
              <w:top w:val="single" w:sz="1" w:space="0" w:color="000000"/>
              <w:left w:val="single" w:sz="1" w:space="0" w:color="000000"/>
              <w:bottom w:val="single" w:sz="4" w:space="0" w:color="auto"/>
              <w:right w:val="single" w:sz="8" w:space="0" w:color="000000"/>
            </w:tcBorders>
            <w:shd w:val="clear" w:color="auto" w:fill="auto"/>
          </w:tcPr>
          <w:p w:rsidR="00F05183" w:rsidRPr="00131581" w:rsidRDefault="00F05183" w:rsidP="00737250">
            <w:pPr>
              <w:snapToGrid w:val="0"/>
              <w:ind w:left="-28" w:right="-28"/>
              <w:jc w:val="both"/>
            </w:pPr>
            <w:r w:rsidRPr="00131581">
              <w:t>221</w:t>
            </w:r>
          </w:p>
        </w:tc>
      </w:tr>
      <w:tr w:rsidR="00F05183" w:rsidRPr="00131581" w:rsidTr="00737250">
        <w:tc>
          <w:tcPr>
            <w:tcW w:w="2410" w:type="dxa"/>
            <w:vMerge w:val="restart"/>
            <w:tcBorders>
              <w:top w:val="single" w:sz="4" w:space="0" w:color="auto"/>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Незаконные приобретение, передача, сбыт, хранение, перевозка или ношение оружия, его основных частей, боеприпасов, взрывчатых веществ и взрывных устройств</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Незаконное изготовление оружия</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Небрежное хранение огнестрельного оружия</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224</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Ненадлежащее исполнение обязанностей по охране оружия, боеприпасов, взрывчатых веществ и взрывных устройств</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Хищение либо вымогательство оружия, боеприпасов, взрывчатых веществ и взрывных устройств</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226</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Пиратство</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227</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t>Преступления против здоровья населения и общественной нравственности</w:t>
            </w: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roofErr w:type="gramEnd"/>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228</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roofErr w:type="gramEnd"/>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228.1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правил оборота наркотических средств или психотропных веществ</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228.2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229</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Склонение к потреблению наркотических средств или психотропных веществ</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230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 xml:space="preserve">Незаконное культивирование растений, содержащих наркотические средства или психотропные вещества либо их </w:t>
            </w:r>
            <w:proofErr w:type="spellStart"/>
            <w:r w:rsidRPr="00131581">
              <w:t>прекурсоры</w:t>
            </w:r>
            <w:proofErr w:type="spellEnd"/>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231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Организация либо содержание притонов для потребления наркотических средств или психотропных веществ</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232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Незаконная выдача либо подделка рецептов или иных документов, дающих право на получение наркотических средств или психотропных веществ</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233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Незаконный оборот сильнодействующих или ядовитых веществ в целях сбыта</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234</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Незаконное занятие частной медицинской практикой или частной фармацевтической деятельностью</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235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санитарно-эпидемиологических правил</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236</w:t>
            </w:r>
          </w:p>
        </w:tc>
      </w:tr>
      <w:tr w:rsidR="00F05183" w:rsidRPr="00131581" w:rsidTr="00737250">
        <w:tc>
          <w:tcPr>
            <w:tcW w:w="2410" w:type="dxa"/>
            <w:vMerge/>
            <w:tcBorders>
              <w:left w:val="single" w:sz="8" w:space="0" w:color="000000"/>
              <w:bottom w:val="single" w:sz="4" w:space="0" w:color="auto"/>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Сокрытие информации об обстоятельствах, создающих опасность для жизни или здоровья людей</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237</w:t>
            </w:r>
          </w:p>
        </w:tc>
      </w:tr>
      <w:tr w:rsidR="00F05183" w:rsidRPr="00131581" w:rsidTr="00737250">
        <w:tc>
          <w:tcPr>
            <w:tcW w:w="2410" w:type="dxa"/>
            <w:vMerge/>
            <w:tcBorders>
              <w:top w:val="single" w:sz="4" w:space="0" w:color="auto"/>
              <w:left w:val="single" w:sz="8" w:space="0" w:color="000000"/>
              <w:bottom w:val="single" w:sz="4" w:space="0" w:color="auto"/>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4" w:space="0" w:color="auto"/>
            </w:tcBorders>
            <w:shd w:val="clear" w:color="auto" w:fill="auto"/>
          </w:tcPr>
          <w:p w:rsidR="00F05183" w:rsidRPr="00131581" w:rsidRDefault="00F05183" w:rsidP="00737250">
            <w:pPr>
              <w:snapToGrid w:val="0"/>
              <w:ind w:left="-28" w:right="-28"/>
              <w:jc w:val="both"/>
            </w:pPr>
            <w:r w:rsidRPr="00131581">
              <w:t xml:space="preserve">Производство, хранение, перевозка либо сбыт товаров и продукции, выполнение работ или оказание услуг, не </w:t>
            </w:r>
            <w:r w:rsidRPr="00131581">
              <w:lastRenderedPageBreak/>
              <w:t>отвечающих требованиям безопасности</w:t>
            </w:r>
          </w:p>
        </w:tc>
        <w:tc>
          <w:tcPr>
            <w:tcW w:w="1417" w:type="dxa"/>
            <w:tcBorders>
              <w:top w:val="single" w:sz="1" w:space="0" w:color="000000"/>
              <w:left w:val="single" w:sz="1" w:space="0" w:color="000000"/>
              <w:bottom w:val="single" w:sz="4" w:space="0" w:color="auto"/>
              <w:right w:val="single" w:sz="8" w:space="0" w:color="000000"/>
            </w:tcBorders>
            <w:shd w:val="clear" w:color="auto" w:fill="auto"/>
          </w:tcPr>
          <w:p w:rsidR="00F05183" w:rsidRPr="00131581" w:rsidRDefault="00F05183" w:rsidP="00737250">
            <w:pPr>
              <w:snapToGrid w:val="0"/>
              <w:ind w:left="-28" w:right="-28"/>
              <w:jc w:val="both"/>
            </w:pPr>
            <w:r w:rsidRPr="00131581">
              <w:lastRenderedPageBreak/>
              <w:t>238</w:t>
            </w:r>
          </w:p>
        </w:tc>
      </w:tr>
      <w:tr w:rsidR="00F05183" w:rsidRPr="00131581" w:rsidTr="00737250">
        <w:tc>
          <w:tcPr>
            <w:tcW w:w="2410" w:type="dxa"/>
            <w:vMerge w:val="restart"/>
            <w:tcBorders>
              <w:top w:val="single" w:sz="4" w:space="0" w:color="auto"/>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Организация объединения, посягающего на личность и права граждан</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239</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Вовлечение в занятие проституцией</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240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Организация занятия проституцией</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241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Незаконное распространение порнографических материалов или предметов</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242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Изготовление и оборот материалов или предметов с порнографическими изображениями несовершеннолетних</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242.1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Уничтожение или повреждение памятников истории и культуры</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243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Надругательство над телами умерших и местами их захоронения</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244</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82" w:type="dxa"/>
            <w:gridSpan w:val="2"/>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Жестокое обращение с животными</w:t>
            </w:r>
          </w:p>
        </w:tc>
        <w:tc>
          <w:tcPr>
            <w:tcW w:w="1417" w:type="dxa"/>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245</w:t>
            </w:r>
          </w:p>
        </w:tc>
      </w:tr>
      <w:tr w:rsidR="00F05183" w:rsidRPr="00131581" w:rsidTr="00737250">
        <w:tc>
          <w:tcPr>
            <w:tcW w:w="9809" w:type="dxa"/>
            <w:gridSpan w:val="4"/>
            <w:tcBorders>
              <w:top w:val="single" w:sz="1" w:space="0" w:color="000000"/>
              <w:left w:val="single" w:sz="8" w:space="0" w:color="000000"/>
              <w:right w:val="single" w:sz="8" w:space="0" w:color="000000"/>
            </w:tcBorders>
            <w:shd w:val="clear" w:color="auto" w:fill="auto"/>
          </w:tcPr>
          <w:p w:rsidR="00F05183" w:rsidRPr="00131581" w:rsidRDefault="00F05183" w:rsidP="00737250">
            <w:pPr>
              <w:snapToGrid w:val="0"/>
              <w:ind w:left="-28" w:right="-28"/>
              <w:jc w:val="center"/>
              <w:rPr>
                <w:b/>
              </w:rPr>
            </w:pPr>
            <w:r w:rsidRPr="00131581">
              <w:rPr>
                <w:b/>
              </w:rPr>
              <w:t>Лица,</w:t>
            </w:r>
            <w:r>
              <w:rPr>
                <w:b/>
              </w:rPr>
              <w:t xml:space="preserve"> </w:t>
            </w:r>
            <w:r w:rsidRPr="00131581">
              <w:rPr>
                <w:b/>
              </w:rPr>
              <w:t>имеющие</w:t>
            </w:r>
            <w:r>
              <w:rPr>
                <w:b/>
              </w:rPr>
              <w:t xml:space="preserve"> </w:t>
            </w:r>
            <w:r w:rsidRPr="00131581">
              <w:rPr>
                <w:b/>
              </w:rPr>
              <w:t>неснятую</w:t>
            </w:r>
            <w:r>
              <w:rPr>
                <w:b/>
              </w:rPr>
              <w:t xml:space="preserve"> </w:t>
            </w:r>
            <w:r w:rsidRPr="00131581">
              <w:rPr>
                <w:b/>
              </w:rPr>
              <w:t>или</w:t>
            </w:r>
            <w:r>
              <w:rPr>
                <w:b/>
              </w:rPr>
              <w:t xml:space="preserve"> </w:t>
            </w:r>
            <w:r w:rsidRPr="00131581">
              <w:rPr>
                <w:b/>
              </w:rPr>
              <w:t>непогашенную</w:t>
            </w:r>
            <w:r>
              <w:rPr>
                <w:b/>
              </w:rPr>
              <w:t xml:space="preserve"> </w:t>
            </w:r>
            <w:r w:rsidRPr="00131581">
              <w:rPr>
                <w:b/>
              </w:rPr>
              <w:t>судимость за умышленные тяжкие и особо тяжкие</w:t>
            </w:r>
            <w:r>
              <w:rPr>
                <w:b/>
              </w:rPr>
              <w:t xml:space="preserve"> </w:t>
            </w:r>
            <w:r w:rsidRPr="00131581">
              <w:rPr>
                <w:b/>
              </w:rPr>
              <w:t>преступления (</w:t>
            </w:r>
            <w:proofErr w:type="spellStart"/>
            <w:r w:rsidRPr="00131581">
              <w:rPr>
                <w:b/>
              </w:rPr>
              <w:t>абз</w:t>
            </w:r>
            <w:proofErr w:type="spellEnd"/>
            <w:r w:rsidRPr="00131581">
              <w:rPr>
                <w:b/>
              </w:rPr>
              <w:t>. 4 ч. 2 ст. 331 ТК РФ)</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t>Преступления против собственности</w:t>
            </w: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Неправомерное завладение автомобилем или иным транспортным средством без цели хищения (угон), совершенное организованной группой либо причинившие особо крупный ущерб</w:t>
            </w:r>
            <w:proofErr w:type="gramEnd"/>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166</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Неправомерное завладение автомобилем или иным транспортным средством без цели хищения (угон), в том числе совершенное организованной группой либо причинившее особо крупный ущерб, совершенное с применением насилия, опасного для жизни или здоровья, либо с угрозой применения такого насилия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4 ст. 166</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Default="00F05183" w:rsidP="00737250">
            <w:pPr>
              <w:snapToGrid w:val="0"/>
              <w:ind w:left="-28" w:right="-28"/>
              <w:jc w:val="both"/>
            </w:pPr>
            <w:r w:rsidRPr="00131581">
              <w:t>Преступления против безопас</w:t>
            </w:r>
            <w:r>
              <w:t>н</w:t>
            </w:r>
            <w:r w:rsidRPr="00131581">
              <w:t>ости</w:t>
            </w:r>
            <w:r>
              <w:t xml:space="preserve">  </w:t>
            </w:r>
            <w:proofErr w:type="spellStart"/>
            <w:r>
              <w:t>д</w:t>
            </w:r>
            <w:r w:rsidRPr="00131581">
              <w:t>виже</w:t>
            </w:r>
            <w:proofErr w:type="spellEnd"/>
          </w:p>
          <w:p w:rsidR="00F05183" w:rsidRPr="00131581" w:rsidRDefault="00F05183" w:rsidP="00737250">
            <w:pPr>
              <w:snapToGrid w:val="0"/>
              <w:ind w:left="-28" w:right="-28"/>
              <w:jc w:val="both"/>
            </w:pPr>
            <w:proofErr w:type="spellStart"/>
            <w:r w:rsidRPr="00131581">
              <w:t>ни</w:t>
            </w:r>
            <w:r>
              <w:t>я</w:t>
            </w:r>
            <w:proofErr w:type="spellEnd"/>
            <w:r w:rsidRPr="00131581">
              <w:t xml:space="preserve"> </w:t>
            </w:r>
            <w:r>
              <w:t xml:space="preserve">и </w:t>
            </w:r>
            <w:r w:rsidRPr="00131581">
              <w:t>эксплуатации транспорта</w:t>
            </w: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Нарушение правил безопасности движения и эксплуатации железнодорожного, воздушного, морского и внутреннего водного транспорта и метрополитена лицом, в силу выполняемой работы или занимаемой должности обязанным соблюдать эти правила, а равно отказ указанного лица от исполнения своих трудовых обязанностей в случае, когда такой отказ запрещен законом, если эти деяния повлекли по неосторожности смерть двух или более лиц</w:t>
            </w:r>
            <w:proofErr w:type="gramEnd"/>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263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Разрушение, повреждение или приведение иным способом в негодное для эксплуатации состояние транспортного средства, путей сообщения, средств сигнализации или связи либо другого транспортного оборудования, а равно блокирование транспортных коммуникаций, повлекшие по неосторожности смерть двух или более лиц</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267</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пассажиром, пешеходом или другим участником движения правил безопасности движения или эксплуатации транспортных средств, если это деяние повлекло по неосторожности смерть двух или более лиц</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268</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 xml:space="preserve">Нарушение правил безопасности при строительстве, эксплуатации или ремонте магистральных трубопроводов, если это деяние повлекло по </w:t>
            </w:r>
            <w:r w:rsidRPr="00131581">
              <w:lastRenderedPageBreak/>
              <w:t>неосторожности смерть двух или более лиц</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lastRenderedPageBreak/>
              <w:t>Ч. 3 ст. 269</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lastRenderedPageBreak/>
              <w:t>Преступления против основ конституционного строя и безопасности государства</w:t>
            </w: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Шпионаж</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276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Посягательство на жизнь государственного или общественного деятеля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277</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Насильственный захват власти или насильственное удержание власти</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278</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Вооруженный мятеж</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279</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Диверсия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281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Создание экстремистского сообщества, т.е. организованной группы лиц для подготовки или совершения преступлений экстремистской направленности, а равно руководство таким экстремистским сообществом, его частью или входящими в такое сообщество структурными подразделениями, а также создание объединения организаторов, руководителей или иных представителей частей или структурных подразделений такого сообщества в целях разработки планов и (или) условий для совершения преступлений экстремистской направленности или участие в</w:t>
            </w:r>
            <w:proofErr w:type="gramEnd"/>
            <w:r w:rsidRPr="00131581">
              <w:t xml:space="preserve"> экстремистском </w:t>
            </w:r>
            <w:proofErr w:type="gramStart"/>
            <w:r w:rsidRPr="00131581">
              <w:t>сообществе</w:t>
            </w:r>
            <w:proofErr w:type="gramEnd"/>
            <w:r w:rsidRPr="00131581">
              <w:t>, совершенные лицом с использованием своего служебного положения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282.1</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Разглашение сведений, составляющих государственную тайну, лицом, которому она была доверена или стала известна по службе или работе, если эти сведения стали достоянием других лиц, при отсутствии признаков государственной измены, повлекшее по неосторожности тяжкие последствия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283</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Default="00F05183" w:rsidP="00737250">
            <w:pPr>
              <w:snapToGrid w:val="0"/>
              <w:ind w:left="-28" w:right="-28"/>
              <w:jc w:val="both"/>
            </w:pPr>
            <w:r w:rsidRPr="00131581">
              <w:t xml:space="preserve">Преступления против </w:t>
            </w:r>
            <w:proofErr w:type="gramStart"/>
            <w:r w:rsidRPr="00131581">
              <w:t>государственной</w:t>
            </w:r>
            <w:proofErr w:type="gramEnd"/>
            <w:r w:rsidRPr="00131581">
              <w:t xml:space="preserve"> </w:t>
            </w:r>
            <w:proofErr w:type="spellStart"/>
            <w:r w:rsidRPr="00131581">
              <w:t>вла</w:t>
            </w:r>
            <w:r>
              <w:t>с</w:t>
            </w:r>
            <w:proofErr w:type="spellEnd"/>
          </w:p>
          <w:p w:rsidR="00F05183" w:rsidRDefault="00F05183" w:rsidP="00737250">
            <w:pPr>
              <w:snapToGrid w:val="0"/>
              <w:ind w:left="-28" w:right="-28"/>
              <w:jc w:val="both"/>
            </w:pPr>
            <w:proofErr w:type="spellStart"/>
            <w:r w:rsidRPr="00131581">
              <w:t>ти</w:t>
            </w:r>
            <w:proofErr w:type="spellEnd"/>
            <w:r w:rsidRPr="00131581">
              <w:t xml:space="preserve">, интересов </w:t>
            </w:r>
            <w:proofErr w:type="spellStart"/>
            <w:r w:rsidRPr="00131581">
              <w:t>госу</w:t>
            </w:r>
            <w:r>
              <w:t>дар</w:t>
            </w:r>
            <w:proofErr w:type="spellEnd"/>
          </w:p>
          <w:p w:rsidR="00F05183" w:rsidRDefault="00F05183" w:rsidP="00737250">
            <w:pPr>
              <w:snapToGrid w:val="0"/>
              <w:ind w:left="-28" w:right="-28"/>
              <w:jc w:val="both"/>
            </w:pPr>
            <w:proofErr w:type="spellStart"/>
            <w:r w:rsidRPr="00131581">
              <w:t>ственной</w:t>
            </w:r>
            <w:proofErr w:type="spellEnd"/>
            <w:r w:rsidRPr="00131581">
              <w:t xml:space="preserve"> службы и службы в органах местного </w:t>
            </w:r>
            <w:proofErr w:type="spellStart"/>
            <w:r w:rsidRPr="00131581">
              <w:t>самоуправле</w:t>
            </w:r>
            <w:proofErr w:type="spellEnd"/>
          </w:p>
          <w:p w:rsidR="00F05183" w:rsidRPr="00131581" w:rsidRDefault="00F05183" w:rsidP="00737250">
            <w:pPr>
              <w:snapToGrid w:val="0"/>
              <w:ind w:left="-28" w:right="-28"/>
              <w:jc w:val="both"/>
            </w:pPr>
            <w:proofErr w:type="spellStart"/>
            <w:r w:rsidRPr="00131581">
              <w:t>ния</w:t>
            </w:r>
            <w:proofErr w:type="spellEnd"/>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Злоупотребление должностными полномочиями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285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Злоупотребление должностными полномочиями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повлекшее тяжкие последствия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285</w:t>
            </w:r>
          </w:p>
        </w:tc>
      </w:tr>
      <w:tr w:rsidR="00F05183" w:rsidRPr="00131581" w:rsidTr="00737250">
        <w:tc>
          <w:tcPr>
            <w:tcW w:w="2410" w:type="dxa"/>
            <w:vMerge/>
            <w:tcBorders>
              <w:left w:val="single" w:sz="8" w:space="0" w:color="000000"/>
              <w:bottom w:val="single" w:sz="4" w:space="0" w:color="auto"/>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Умышленное внесение должностным лицом в один из единых государственных реестров, предусмотренных законодательством Российской Федерации, заведомо недостоверных сведений, а равно умышленное уничтожение или подлог документов, на основании которых были внесены запись или изменение в указанные единые государственные реестры, если обязательное хранение этих документов предусмотрено законодательством Российской Федерации, то же деяние, совершенное группой лиц по предварительному сговору, повлекшие тяжкие последствия</w:t>
            </w:r>
            <w:proofErr w:type="gramEnd"/>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285.3</w:t>
            </w:r>
          </w:p>
        </w:tc>
      </w:tr>
      <w:tr w:rsidR="00F05183" w:rsidRPr="00131581" w:rsidTr="00737250">
        <w:tc>
          <w:tcPr>
            <w:tcW w:w="2410" w:type="dxa"/>
            <w:vMerge/>
            <w:tcBorders>
              <w:top w:val="single" w:sz="4" w:space="0" w:color="auto"/>
              <w:left w:val="single" w:sz="8" w:space="0" w:color="000000"/>
              <w:bottom w:val="single" w:sz="4" w:space="0" w:color="auto"/>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4" w:space="0" w:color="auto"/>
            </w:tcBorders>
            <w:shd w:val="clear" w:color="auto" w:fill="auto"/>
          </w:tcPr>
          <w:p w:rsidR="00F05183" w:rsidRPr="00131581" w:rsidRDefault="00F05183" w:rsidP="00737250">
            <w:pPr>
              <w:snapToGrid w:val="0"/>
              <w:ind w:left="-28" w:right="-28"/>
              <w:jc w:val="both"/>
            </w:pPr>
            <w:r w:rsidRPr="00131581">
              <w:t xml:space="preserve">Совершение должностным лицом, занимающим государственную должность Российской Федерации или </w:t>
            </w:r>
            <w:r w:rsidRPr="00131581">
              <w:lastRenderedPageBreak/>
              <w:t>государственную должность субъекта Российской Федерации, а равно главой органа местного самоуправления, действий, явно 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w:t>
            </w:r>
          </w:p>
        </w:tc>
        <w:tc>
          <w:tcPr>
            <w:tcW w:w="1445" w:type="dxa"/>
            <w:gridSpan w:val="2"/>
            <w:tcBorders>
              <w:top w:val="single" w:sz="1" w:space="0" w:color="000000"/>
              <w:left w:val="single" w:sz="1" w:space="0" w:color="000000"/>
              <w:bottom w:val="single" w:sz="4" w:space="0" w:color="auto"/>
              <w:right w:val="single" w:sz="8" w:space="0" w:color="000000"/>
            </w:tcBorders>
            <w:shd w:val="clear" w:color="auto" w:fill="auto"/>
          </w:tcPr>
          <w:p w:rsidR="00F05183" w:rsidRPr="00131581" w:rsidRDefault="00F05183" w:rsidP="00737250">
            <w:pPr>
              <w:snapToGrid w:val="0"/>
              <w:ind w:left="-28" w:right="-28"/>
              <w:jc w:val="both"/>
            </w:pPr>
            <w:r w:rsidRPr="00131581">
              <w:lastRenderedPageBreak/>
              <w:t>Ч. 2 ст. 286</w:t>
            </w:r>
          </w:p>
        </w:tc>
      </w:tr>
      <w:tr w:rsidR="00F05183" w:rsidRPr="00131581" w:rsidTr="00737250">
        <w:tc>
          <w:tcPr>
            <w:tcW w:w="2410" w:type="dxa"/>
            <w:vMerge w:val="restart"/>
            <w:tcBorders>
              <w:top w:val="single" w:sz="4" w:space="0" w:color="auto"/>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Совершение должностным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действий, явно 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 если они совершены: а) с применением насилия или с угрозой его применения;</w:t>
            </w:r>
            <w:proofErr w:type="gramEnd"/>
            <w:r w:rsidRPr="00131581">
              <w:t xml:space="preserve"> б) с применением оружия или специальных средств; в) с причинением тяжких последствий</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286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Неправомерный отказ в предоставлении или уклонение от предоставления информации (документов, материалов), а также предоставление заведомо неполной либо ложной информации Совету Федерации Федерального Собрания Российской Федерации, Государственной Думе Федерального Собрания Российской Федерации или Счетной палате Российской Федерации, если эти деяния совершены должностным лицом, обязанным предоставлять такую информацию, если они: а) сопряжены с сокрытием правонарушений, совершенных должностными лицами органов государственной власти;</w:t>
            </w:r>
            <w:proofErr w:type="gramEnd"/>
            <w:r w:rsidRPr="00131581">
              <w:t xml:space="preserve"> б) со</w:t>
            </w:r>
            <w:r w:rsidRPr="00131581">
              <w:softHyphen/>
              <w:t>вер</w:t>
            </w:r>
            <w:r w:rsidRPr="00131581">
              <w:softHyphen/>
              <w:t>ше</w:t>
            </w:r>
            <w:r w:rsidRPr="00131581">
              <w:softHyphen/>
              <w:t>ны группой лиц по предварительному сговору или организованной группой; в) повлекли тяжкие последствия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287</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Получение должностным лицом, иностранным должностным лицом либо должностным лицом публичной международной организации взятки за незаконные действия (бездействие)</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290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Получение взятки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4 ст. 290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Получение взятки, совершенное: а) группой лиц по предварительному сговору или организованной группой; б) с вымогательством взятки; в) в крупном размере</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5 ст. 290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Получение взятки в особо крупном размере</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6 ст. 290</w:t>
            </w:r>
          </w:p>
        </w:tc>
      </w:tr>
      <w:tr w:rsidR="00F05183" w:rsidRPr="00131581" w:rsidTr="00737250">
        <w:tc>
          <w:tcPr>
            <w:tcW w:w="2410" w:type="dxa"/>
            <w:vMerge/>
            <w:tcBorders>
              <w:top w:val="single" w:sz="4" w:space="0" w:color="auto"/>
              <w:left w:val="single" w:sz="8" w:space="0" w:color="000000"/>
              <w:bottom w:val="single" w:sz="4" w:space="0" w:color="auto"/>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4" w:space="0" w:color="auto"/>
            </w:tcBorders>
            <w:shd w:val="clear" w:color="auto" w:fill="auto"/>
          </w:tcPr>
          <w:p w:rsidR="00F05183" w:rsidRPr="00131581" w:rsidRDefault="00F05183" w:rsidP="00737250">
            <w:pPr>
              <w:snapToGrid w:val="0"/>
              <w:ind w:left="-28" w:right="-28"/>
              <w:jc w:val="both"/>
            </w:pPr>
            <w:r w:rsidRPr="00131581">
              <w:t xml:space="preserve">Дача взятки должностному лицу, иностранному должностному лицу либо должностному лицу публичной международной организации лично или через посредника за совершение заведомо незаконных </w:t>
            </w:r>
            <w:r w:rsidRPr="00131581">
              <w:lastRenderedPageBreak/>
              <w:t>действий (бездействие)</w:t>
            </w:r>
          </w:p>
        </w:tc>
        <w:tc>
          <w:tcPr>
            <w:tcW w:w="1445" w:type="dxa"/>
            <w:gridSpan w:val="2"/>
            <w:tcBorders>
              <w:top w:val="single" w:sz="1" w:space="0" w:color="000000"/>
              <w:left w:val="single" w:sz="1" w:space="0" w:color="000000"/>
              <w:bottom w:val="single" w:sz="4" w:space="0" w:color="auto"/>
              <w:right w:val="single" w:sz="8" w:space="0" w:color="000000"/>
            </w:tcBorders>
            <w:shd w:val="clear" w:color="auto" w:fill="auto"/>
          </w:tcPr>
          <w:p w:rsidR="00F05183" w:rsidRPr="00131581" w:rsidRDefault="00F05183" w:rsidP="00737250">
            <w:pPr>
              <w:snapToGrid w:val="0"/>
              <w:ind w:left="-28" w:right="-28"/>
              <w:jc w:val="both"/>
            </w:pPr>
            <w:r w:rsidRPr="00131581">
              <w:lastRenderedPageBreak/>
              <w:t>Ч. 3 ст. 291</w:t>
            </w:r>
          </w:p>
        </w:tc>
      </w:tr>
      <w:tr w:rsidR="00F05183" w:rsidRPr="00131581" w:rsidTr="00737250">
        <w:tc>
          <w:tcPr>
            <w:tcW w:w="2410" w:type="dxa"/>
            <w:vMerge w:val="restart"/>
            <w:tcBorders>
              <w:top w:val="single" w:sz="4" w:space="0" w:color="auto"/>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Дача взятки: а) группой лиц по предварительному сговору или организованной группой; б) в крупном размере</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4 ст. 291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Дача взятки в особо крупном размере</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5 ст. 291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Посредничество во взяточничестве, совершенное: а) группой лиц по предварительному сговору или организованной группой; б) в крупном размере</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291.1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Посредничество во взяточничестве в особо крупном размере</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4 ст. 291.1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Обещание или предложение посредничества во взяточничестве</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5 ст. 291.1</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Халатность, повлекшая по неосторожности смерть двух или более лиц</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293</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t>Преступления против правосудия</w:t>
            </w: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Посягательство на жизнь лица, осуществляющего правосудие или предварительное расследование</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295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Угроза или насильственные действия в связи с осуществлением правосудия или производством предварительного расследования, совершенные с применением насилия, опасного для жизни или здоровья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4 ст. 296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Привлечение заведомо невиновного к уголовной ответственности, соединенное с обвинением лица в совершении тяжкого или особо тяжкого преступления</w:t>
            </w:r>
            <w:proofErr w:type="gramEnd"/>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299</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Незаконное освобождение от уголовной ответственности</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300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Незаконные задержание, заключение под стражу или содержание под стражей, повлекшие тяжкие последствия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301</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Принуждение к даче показаний, соединенное с применением насилия, издевательств или пытки</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302</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gramStart"/>
            <w:r w:rsidRPr="00131581">
              <w:t>Фальсификация доказательств по уголовному делу о тяжком или об особо тяжком преступлении, а равно фальсификация доказательств, повлекшая тяжкие последствия</w:t>
            </w:r>
            <w:proofErr w:type="gramEnd"/>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303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 xml:space="preserve">Вынесение заведомо </w:t>
            </w:r>
            <w:proofErr w:type="gramStart"/>
            <w:r w:rsidRPr="00131581">
              <w:t>неправосудных</w:t>
            </w:r>
            <w:proofErr w:type="gramEnd"/>
            <w:r w:rsidRPr="00131581">
              <w:t xml:space="preserve"> приговора, решения или иного судебного акта, связанное с вынесением незаконного приговора суда к лишению свободы или повлекшее иные тяжкие последствия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305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Заведомо ложный донос о совершении преступления, соединенный с искусственным созданием доказательств обвинения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306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Подкуп или принуждение к даче показаний или уклонению от дачи показаний либо к неправильному переводу, совершенные организованной группой либо с применением насилия, опасного для жизни или здоровья указанных лиц</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4 ст. 309</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 xml:space="preserve">Побег из места лишения свободы, из-под ареста или из-под стражи, совершенные с применением насилия, опасного для жизни или здоровья, либо с угрозой применения такого насилия, а равно с применением оружия или предметов, используемых в качестве </w:t>
            </w:r>
            <w:r w:rsidRPr="00131581">
              <w:lastRenderedPageBreak/>
              <w:t>оружия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lastRenderedPageBreak/>
              <w:t>Ч. 3 ст. 313</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lastRenderedPageBreak/>
              <w:t>Преступления против порядка управления</w:t>
            </w: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Посягательство на жизнь сотрудника правоохранительного органа</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317</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 xml:space="preserve">Дезорганизация деятельности учреждений, обеспечивающих изоляцию от общества, </w:t>
            </w:r>
            <w:proofErr w:type="gramStart"/>
            <w:r w:rsidRPr="00131581">
              <w:t>совершенное</w:t>
            </w:r>
            <w:proofErr w:type="gramEnd"/>
            <w:r w:rsidRPr="00131581">
              <w:t xml:space="preserve"> организованной группой либо с применением насилия, опасного для жизни или здоровья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321</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t>Преступления против военной службы</w:t>
            </w: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Сопротивление начальнику или принуждение его к нарушению обязанностей военной службы, совершенное: а) </w:t>
            </w:r>
            <w:proofErr w:type="spellStart"/>
            <w:r w:rsidRPr="00131581">
              <w:t>групп</w:t>
            </w:r>
            <w:r w:rsidRPr="00131581">
              <w:softHyphen/>
              <w:t>пой</w:t>
            </w:r>
            <w:proofErr w:type="spellEnd"/>
            <w:r w:rsidRPr="00131581">
              <w:t xml:space="preserve"> лиц, группой лиц по предварительному сговору или организованной группой; б) с применением оружия; в) с причинением тяжкого или средней тяжести вреда здоровью либо иных тяжких последствий</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333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Насильственные действия в отношении начальника, совершенные: а) группой лиц, группой лиц по предварительному сговору или организованной группой; б) с применением оружия; в) с причинением тяжкого или средней тяжести вреда здоровью либо иных тяжких последствий</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334</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уставных правил взаимоотношений между военнослужащими при отсутствии между ними отношений подчиненности, повлекшее тяжкие последствия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335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Дезертирство</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338</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Уклонение от исполнения обязанностей военной службы путем симуляции болезни или иными способами, совершенное в целях полного освобождения от исполнения обязанностей военной службы</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339</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правил несения боевого дежурства, повлекшее тяжкие последствия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2 ст. 340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правил вождения или эксплуатации боевой, специальной или транспортной машины, повлекшее по неосторожности смерть двух или более лиц</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Ч. 3 ст. 350</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правил полетов или подготовки к ним</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351</w:t>
            </w:r>
          </w:p>
        </w:tc>
      </w:tr>
      <w:tr w:rsidR="00F05183" w:rsidRPr="00131581" w:rsidTr="00737250">
        <w:tc>
          <w:tcPr>
            <w:tcW w:w="2410" w:type="dxa"/>
            <w:vMerge/>
            <w:tcBorders>
              <w:left w:val="single" w:sz="8" w:space="0" w:color="000000"/>
              <w:bottom w:val="single" w:sz="1"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Нарушение правил кораблевождения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352</w:t>
            </w:r>
          </w:p>
        </w:tc>
      </w:tr>
      <w:tr w:rsidR="00F05183" w:rsidRPr="00131581" w:rsidTr="00737250">
        <w:tc>
          <w:tcPr>
            <w:tcW w:w="2410" w:type="dxa"/>
            <w:vMerge w:val="restart"/>
            <w:tcBorders>
              <w:top w:val="single" w:sz="1" w:space="0" w:color="000000"/>
              <w:left w:val="single" w:sz="8" w:space="0" w:color="000000"/>
            </w:tcBorders>
            <w:shd w:val="clear" w:color="auto" w:fill="auto"/>
          </w:tcPr>
          <w:p w:rsidR="00F05183" w:rsidRPr="00131581" w:rsidRDefault="00F05183" w:rsidP="00737250">
            <w:pPr>
              <w:snapToGrid w:val="0"/>
              <w:ind w:left="-28" w:right="-28"/>
              <w:jc w:val="both"/>
            </w:pPr>
            <w:r w:rsidRPr="00131581">
              <w:t>Преступления против мира и безопасности человечества</w:t>
            </w: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Планирование, подготовка, развязывание или ведение агрессивной войны</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353</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Разработка, производство, накопление, приобретение или сбыт оружия массового поражения</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355</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Применение запрещенных средств и методов ведения войны</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356</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Геноцид</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357</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r w:rsidRPr="00131581">
              <w:t>Экоцид</w:t>
            </w:r>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358</w:t>
            </w:r>
          </w:p>
        </w:tc>
      </w:tr>
      <w:tr w:rsidR="00F05183" w:rsidRPr="00131581" w:rsidTr="00737250">
        <w:tc>
          <w:tcPr>
            <w:tcW w:w="2410" w:type="dxa"/>
            <w:vMerge/>
            <w:tcBorders>
              <w:left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1" w:space="0" w:color="000000"/>
            </w:tcBorders>
            <w:shd w:val="clear" w:color="auto" w:fill="auto"/>
          </w:tcPr>
          <w:p w:rsidR="00F05183" w:rsidRPr="00131581" w:rsidRDefault="00F05183" w:rsidP="00737250">
            <w:pPr>
              <w:snapToGrid w:val="0"/>
              <w:ind w:left="-28" w:right="-28"/>
              <w:jc w:val="both"/>
            </w:pPr>
            <w:proofErr w:type="spellStart"/>
            <w:r w:rsidRPr="00131581">
              <w:t>Наемничество</w:t>
            </w:r>
            <w:proofErr w:type="spellEnd"/>
          </w:p>
        </w:tc>
        <w:tc>
          <w:tcPr>
            <w:tcW w:w="1445" w:type="dxa"/>
            <w:gridSpan w:val="2"/>
            <w:tcBorders>
              <w:top w:val="single" w:sz="1" w:space="0" w:color="000000"/>
              <w:left w:val="single" w:sz="1" w:space="0" w:color="000000"/>
              <w:bottom w:val="single" w:sz="1" w:space="0" w:color="000000"/>
              <w:right w:val="single" w:sz="8" w:space="0" w:color="000000"/>
            </w:tcBorders>
            <w:shd w:val="clear" w:color="auto" w:fill="auto"/>
          </w:tcPr>
          <w:p w:rsidR="00F05183" w:rsidRPr="00131581" w:rsidRDefault="00F05183" w:rsidP="00737250">
            <w:pPr>
              <w:snapToGrid w:val="0"/>
              <w:ind w:left="-28" w:right="-28"/>
              <w:jc w:val="both"/>
            </w:pPr>
            <w:r w:rsidRPr="00131581">
              <w:t>359</w:t>
            </w:r>
          </w:p>
        </w:tc>
      </w:tr>
      <w:tr w:rsidR="00F05183" w:rsidRPr="00131581" w:rsidTr="00737250">
        <w:tc>
          <w:tcPr>
            <w:tcW w:w="2410" w:type="dxa"/>
            <w:vMerge/>
            <w:tcBorders>
              <w:left w:val="single" w:sz="8" w:space="0" w:color="000000"/>
              <w:bottom w:val="single" w:sz="8" w:space="0" w:color="000000"/>
            </w:tcBorders>
            <w:shd w:val="clear" w:color="auto" w:fill="auto"/>
          </w:tcPr>
          <w:p w:rsidR="00F05183" w:rsidRPr="00131581" w:rsidRDefault="00F05183" w:rsidP="00737250">
            <w:pPr>
              <w:snapToGrid w:val="0"/>
              <w:ind w:left="-28" w:right="-28"/>
              <w:jc w:val="both"/>
            </w:pPr>
          </w:p>
        </w:tc>
        <w:tc>
          <w:tcPr>
            <w:tcW w:w="5954" w:type="dxa"/>
            <w:tcBorders>
              <w:top w:val="single" w:sz="1" w:space="0" w:color="000000"/>
              <w:left w:val="single" w:sz="1" w:space="0" w:color="000000"/>
              <w:bottom w:val="single" w:sz="8" w:space="0" w:color="000000"/>
            </w:tcBorders>
            <w:shd w:val="clear" w:color="auto" w:fill="auto"/>
          </w:tcPr>
          <w:p w:rsidR="00F05183" w:rsidRPr="00131581" w:rsidRDefault="00F05183" w:rsidP="00737250">
            <w:pPr>
              <w:snapToGrid w:val="0"/>
              <w:ind w:left="-28" w:right="-28"/>
              <w:jc w:val="both"/>
            </w:pPr>
            <w:r w:rsidRPr="00131581">
              <w:t>Нападение на лиц или учреждения, которые пользуются международной защитой, совершенное в целях провокации войны или осложнения международных отношений</w:t>
            </w:r>
          </w:p>
        </w:tc>
        <w:tc>
          <w:tcPr>
            <w:tcW w:w="1445" w:type="dxa"/>
            <w:gridSpan w:val="2"/>
            <w:tcBorders>
              <w:top w:val="single" w:sz="1" w:space="0" w:color="000000"/>
              <w:left w:val="single" w:sz="1" w:space="0" w:color="000000"/>
              <w:bottom w:val="single" w:sz="8" w:space="0" w:color="000000"/>
              <w:right w:val="single" w:sz="8" w:space="0" w:color="000000"/>
            </w:tcBorders>
            <w:shd w:val="clear" w:color="auto" w:fill="auto"/>
          </w:tcPr>
          <w:p w:rsidR="00F05183" w:rsidRPr="00131581" w:rsidRDefault="00F05183" w:rsidP="00737250">
            <w:pPr>
              <w:snapToGrid w:val="0"/>
              <w:ind w:left="-28" w:right="-28"/>
              <w:jc w:val="both"/>
            </w:pPr>
            <w:r w:rsidRPr="00131581">
              <w:t>360</w:t>
            </w:r>
          </w:p>
        </w:tc>
      </w:tr>
    </w:tbl>
    <w:p w:rsidR="00F05183" w:rsidRDefault="00F05183" w:rsidP="00F05183">
      <w:pPr>
        <w:jc w:val="both"/>
        <w:rPr>
          <w:b/>
        </w:rPr>
      </w:pPr>
    </w:p>
    <w:p w:rsidR="00F05183" w:rsidRPr="00FD1537" w:rsidRDefault="00F05183" w:rsidP="00F05183">
      <w:pPr>
        <w:spacing w:before="120" w:after="120"/>
        <w:jc w:val="center"/>
        <w:rPr>
          <w:b/>
          <w:sz w:val="28"/>
          <w:szCs w:val="28"/>
        </w:rPr>
      </w:pPr>
      <w:r>
        <w:rPr>
          <w:b/>
          <w:sz w:val="28"/>
          <w:szCs w:val="28"/>
        </w:rPr>
        <w:lastRenderedPageBreak/>
        <w:t>ВОПРОСЫ - ОТВЕТЫ</w:t>
      </w:r>
    </w:p>
    <w:p w:rsidR="00F05183" w:rsidRPr="00044284" w:rsidRDefault="00F05183" w:rsidP="00F05183">
      <w:pPr>
        <w:spacing w:before="120" w:after="120"/>
        <w:jc w:val="both"/>
        <w:rPr>
          <w:b/>
          <w:sz w:val="28"/>
          <w:szCs w:val="28"/>
        </w:rPr>
      </w:pPr>
      <w:r>
        <w:rPr>
          <w:b/>
          <w:sz w:val="28"/>
          <w:szCs w:val="28"/>
        </w:rPr>
        <w:t xml:space="preserve">         Распространяются</w:t>
      </w:r>
      <w:r w:rsidRPr="00044284">
        <w:rPr>
          <w:b/>
          <w:sz w:val="28"/>
          <w:szCs w:val="28"/>
        </w:rPr>
        <w:t xml:space="preserve"> ли ограничения </w:t>
      </w:r>
      <w:r>
        <w:rPr>
          <w:b/>
          <w:sz w:val="28"/>
          <w:szCs w:val="28"/>
        </w:rPr>
        <w:t>на</w:t>
      </w:r>
      <w:r w:rsidRPr="00044284">
        <w:rPr>
          <w:b/>
          <w:sz w:val="28"/>
          <w:szCs w:val="28"/>
        </w:rPr>
        <w:t xml:space="preserve"> работ</w:t>
      </w:r>
      <w:r>
        <w:rPr>
          <w:b/>
          <w:sz w:val="28"/>
          <w:szCs w:val="28"/>
        </w:rPr>
        <w:t>у</w:t>
      </w:r>
      <w:r w:rsidRPr="00044284">
        <w:rPr>
          <w:b/>
          <w:sz w:val="28"/>
          <w:szCs w:val="28"/>
        </w:rPr>
        <w:t xml:space="preserve"> в образовательном учреждении </w:t>
      </w:r>
      <w:r>
        <w:rPr>
          <w:b/>
          <w:sz w:val="28"/>
          <w:szCs w:val="28"/>
        </w:rPr>
        <w:t>на других,</w:t>
      </w:r>
      <w:r w:rsidRPr="00044284">
        <w:rPr>
          <w:b/>
          <w:sz w:val="28"/>
          <w:szCs w:val="28"/>
        </w:rPr>
        <w:t xml:space="preserve"> не педагогических</w:t>
      </w:r>
      <w:r>
        <w:rPr>
          <w:b/>
          <w:sz w:val="28"/>
          <w:szCs w:val="28"/>
        </w:rPr>
        <w:t xml:space="preserve"> </w:t>
      </w:r>
      <w:r w:rsidRPr="00044284">
        <w:rPr>
          <w:b/>
          <w:sz w:val="28"/>
          <w:szCs w:val="28"/>
        </w:rPr>
        <w:t xml:space="preserve"> работников? </w:t>
      </w:r>
    </w:p>
    <w:p w:rsidR="00F05183" w:rsidRPr="00044284" w:rsidRDefault="00F05183" w:rsidP="00F05183">
      <w:pPr>
        <w:jc w:val="both"/>
        <w:rPr>
          <w:sz w:val="28"/>
          <w:szCs w:val="28"/>
        </w:rPr>
      </w:pPr>
      <w:r>
        <w:rPr>
          <w:sz w:val="28"/>
          <w:szCs w:val="28"/>
        </w:rPr>
        <w:t xml:space="preserve">        </w:t>
      </w:r>
      <w:proofErr w:type="gramStart"/>
      <w:r>
        <w:rPr>
          <w:sz w:val="28"/>
          <w:szCs w:val="28"/>
        </w:rPr>
        <w:t>Да, с</w:t>
      </w:r>
      <w:r w:rsidRPr="00044284">
        <w:rPr>
          <w:sz w:val="28"/>
          <w:szCs w:val="28"/>
        </w:rPr>
        <w:t>огласно ст. 351.1 ТК РФ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w:t>
      </w:r>
      <w:proofErr w:type="gramEnd"/>
      <w:r w:rsidRPr="00044284">
        <w:rPr>
          <w:sz w:val="28"/>
          <w:szCs w:val="28"/>
        </w:rPr>
        <w:t xml:space="preserve">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F05183" w:rsidRPr="000F1B20" w:rsidRDefault="00F05183" w:rsidP="00F05183">
      <w:pPr>
        <w:keepNext/>
        <w:spacing w:before="120" w:after="120"/>
        <w:jc w:val="both"/>
        <w:rPr>
          <w:b/>
          <w:sz w:val="28"/>
          <w:szCs w:val="28"/>
        </w:rPr>
      </w:pPr>
      <w:r>
        <w:rPr>
          <w:b/>
          <w:sz w:val="28"/>
          <w:szCs w:val="28"/>
        </w:rPr>
        <w:t xml:space="preserve">        </w:t>
      </w:r>
      <w:r w:rsidRPr="000F1B20">
        <w:rPr>
          <w:b/>
          <w:sz w:val="28"/>
          <w:szCs w:val="28"/>
        </w:rPr>
        <w:t>Как</w:t>
      </w:r>
      <w:r>
        <w:rPr>
          <w:b/>
          <w:sz w:val="28"/>
          <w:szCs w:val="28"/>
        </w:rPr>
        <w:t>ов</w:t>
      </w:r>
      <w:r w:rsidRPr="000F1B20">
        <w:rPr>
          <w:b/>
          <w:sz w:val="28"/>
          <w:szCs w:val="28"/>
        </w:rPr>
        <w:t xml:space="preserve"> </w:t>
      </w:r>
      <w:r>
        <w:rPr>
          <w:b/>
          <w:sz w:val="28"/>
          <w:szCs w:val="28"/>
        </w:rPr>
        <w:t>порядок</w:t>
      </w:r>
      <w:r w:rsidRPr="000F1B20">
        <w:rPr>
          <w:b/>
          <w:sz w:val="28"/>
          <w:szCs w:val="28"/>
        </w:rPr>
        <w:t xml:space="preserve"> оформл</w:t>
      </w:r>
      <w:r>
        <w:rPr>
          <w:b/>
          <w:sz w:val="28"/>
          <w:szCs w:val="28"/>
        </w:rPr>
        <w:t>ения</w:t>
      </w:r>
      <w:r w:rsidRPr="000F1B20">
        <w:rPr>
          <w:b/>
          <w:sz w:val="28"/>
          <w:szCs w:val="28"/>
        </w:rPr>
        <w:t xml:space="preserve"> справки о наличии (отсутствии) судимости?</w:t>
      </w:r>
    </w:p>
    <w:p w:rsidR="00F05183" w:rsidRPr="000F1B20" w:rsidRDefault="00F05183" w:rsidP="00F05183">
      <w:pPr>
        <w:jc w:val="both"/>
        <w:rPr>
          <w:sz w:val="28"/>
          <w:szCs w:val="28"/>
        </w:rPr>
      </w:pPr>
      <w:r>
        <w:rPr>
          <w:sz w:val="28"/>
          <w:szCs w:val="28"/>
        </w:rPr>
        <w:t xml:space="preserve">       </w:t>
      </w:r>
      <w:r w:rsidRPr="000F1B20">
        <w:rPr>
          <w:sz w:val="28"/>
          <w:szCs w:val="28"/>
        </w:rPr>
        <w:t>Форма и порядок выдачи справки о наличии (отсутствии) судимости и (или) факта уголовного преследования либо о прекращении уголовного преследования по реабилитирующим основаниям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что предусмотрено в ст. 65 ТК РФ.</w:t>
      </w:r>
    </w:p>
    <w:p w:rsidR="00F05183" w:rsidRPr="000F1B20" w:rsidRDefault="00F05183" w:rsidP="00F05183">
      <w:pPr>
        <w:jc w:val="both"/>
        <w:rPr>
          <w:sz w:val="28"/>
          <w:szCs w:val="28"/>
        </w:rPr>
      </w:pPr>
      <w:r>
        <w:rPr>
          <w:sz w:val="28"/>
          <w:szCs w:val="28"/>
        </w:rPr>
        <w:t xml:space="preserve">       П</w:t>
      </w:r>
      <w:r w:rsidRPr="000F1B20">
        <w:rPr>
          <w:sz w:val="28"/>
          <w:szCs w:val="28"/>
        </w:rPr>
        <w:t>риказом МВД России от 07.11.2011 г. № 1121 утвержден Административный регламент Министерства внутренних дел Российской Федерации по представлению государственной услуги по выдаче справок о наличии (отсутствии) судимости и (или) факта уголовного преследования либо прекращении уголовного преследования (начало действия 22.02.2012 г.).</w:t>
      </w:r>
    </w:p>
    <w:p w:rsidR="00F05183" w:rsidRPr="000F1B20" w:rsidRDefault="00F05183" w:rsidP="00F05183">
      <w:pPr>
        <w:jc w:val="both"/>
        <w:rPr>
          <w:sz w:val="28"/>
          <w:szCs w:val="28"/>
        </w:rPr>
      </w:pPr>
      <w:r>
        <w:rPr>
          <w:sz w:val="28"/>
          <w:szCs w:val="28"/>
        </w:rPr>
        <w:t xml:space="preserve">      </w:t>
      </w:r>
      <w:proofErr w:type="gramStart"/>
      <w:r w:rsidRPr="000F1B20">
        <w:rPr>
          <w:sz w:val="28"/>
          <w:szCs w:val="28"/>
        </w:rPr>
        <w:t>Согласно пунктам 23 и 50 Административного регламента справка о наличии (отсутствии) судимости, в том числе погашенной и снятой, и (или) факта уголовного преследования либо о прекращении уголовного преследования предоставляется по запросу государственных или муниципальных органов за подписью руководителя кадрового подразделения в информационные центры территориальных органов МВД России в виде списка лиц, подлежащих проверке.</w:t>
      </w:r>
      <w:proofErr w:type="gramEnd"/>
    </w:p>
    <w:p w:rsidR="00F05183" w:rsidRPr="000F1B20" w:rsidRDefault="00F05183" w:rsidP="00F05183">
      <w:pPr>
        <w:jc w:val="both"/>
        <w:rPr>
          <w:sz w:val="28"/>
          <w:szCs w:val="28"/>
        </w:rPr>
      </w:pPr>
      <w:r w:rsidRPr="000F1B20">
        <w:rPr>
          <w:sz w:val="28"/>
          <w:szCs w:val="28"/>
        </w:rPr>
        <w:t>При обращении государственных и муниципальных органов о выдаче справки о наличии (отсутствии) судимости представляются следующие документы:</w:t>
      </w:r>
    </w:p>
    <w:p w:rsidR="00F05183" w:rsidRPr="000F1B20" w:rsidRDefault="00F05183" w:rsidP="00F05183">
      <w:pPr>
        <w:jc w:val="both"/>
        <w:rPr>
          <w:sz w:val="28"/>
          <w:szCs w:val="28"/>
        </w:rPr>
      </w:pPr>
      <w:r w:rsidRPr="000F1B20">
        <w:rPr>
          <w:sz w:val="28"/>
          <w:szCs w:val="28"/>
        </w:rPr>
        <w:t>1) список лиц, подлежащих проверке на наличие (отсутствие) судимости и (или) факта уголовного преследования либо прекращения уголовного преследования;</w:t>
      </w:r>
    </w:p>
    <w:p w:rsidR="00F05183" w:rsidRPr="000F1B20" w:rsidRDefault="00F05183" w:rsidP="00F05183">
      <w:pPr>
        <w:jc w:val="both"/>
        <w:rPr>
          <w:sz w:val="28"/>
          <w:szCs w:val="28"/>
        </w:rPr>
      </w:pPr>
      <w:r w:rsidRPr="000F1B20">
        <w:rPr>
          <w:sz w:val="28"/>
          <w:szCs w:val="28"/>
        </w:rPr>
        <w:t>2) заверенное государственным и муниципальным органом письменное согласие гражданина на обработку его персональных данных;</w:t>
      </w:r>
    </w:p>
    <w:p w:rsidR="00F05183" w:rsidRPr="000F1B20" w:rsidRDefault="00F05183" w:rsidP="00F05183">
      <w:pPr>
        <w:jc w:val="both"/>
        <w:rPr>
          <w:sz w:val="28"/>
          <w:szCs w:val="28"/>
        </w:rPr>
      </w:pPr>
      <w:r w:rsidRPr="000F1B20">
        <w:rPr>
          <w:sz w:val="28"/>
          <w:szCs w:val="28"/>
        </w:rPr>
        <w:lastRenderedPageBreak/>
        <w:t>3) выписка из приказа о назначении или копия заявления о приеме на работу, лица, которое намерено осуществлять деятельность, к осуществлению которой в соответствии с законодательством Российской Федерации не допускаются лица, имеющие или имевшие судимость, подвергающиеся или подвергавшиеся уголовному преследованию.</w:t>
      </w:r>
    </w:p>
    <w:p w:rsidR="00F05183" w:rsidRPr="000F1B20" w:rsidRDefault="00F05183" w:rsidP="00F05183">
      <w:pPr>
        <w:jc w:val="both"/>
        <w:rPr>
          <w:sz w:val="28"/>
          <w:szCs w:val="28"/>
        </w:rPr>
      </w:pPr>
      <w:r w:rsidRPr="000F1B20">
        <w:rPr>
          <w:sz w:val="28"/>
          <w:szCs w:val="28"/>
        </w:rPr>
        <w:t>Запрещается требовать от заявителя представления документов и информации, которые не предусмотрены Административным регламентом.</w:t>
      </w:r>
    </w:p>
    <w:p w:rsidR="00F05183" w:rsidRPr="00E54866" w:rsidRDefault="00F05183" w:rsidP="00F05183">
      <w:pPr>
        <w:autoSpaceDE w:val="0"/>
        <w:autoSpaceDN w:val="0"/>
        <w:adjustRightInd w:val="0"/>
        <w:jc w:val="both"/>
        <w:outlineLvl w:val="0"/>
      </w:pPr>
    </w:p>
    <w:p w:rsidR="00F05183" w:rsidRPr="00E54866" w:rsidRDefault="00F05183" w:rsidP="00F05183">
      <w:pPr>
        <w:autoSpaceDE w:val="0"/>
        <w:autoSpaceDN w:val="0"/>
        <w:adjustRightInd w:val="0"/>
        <w:jc w:val="right"/>
        <w:rPr>
          <w:sz w:val="28"/>
          <w:szCs w:val="28"/>
        </w:rPr>
      </w:pPr>
      <w:r w:rsidRPr="00E54866">
        <w:rPr>
          <w:sz w:val="28"/>
          <w:szCs w:val="28"/>
        </w:rPr>
        <w:t>Образец</w:t>
      </w:r>
    </w:p>
    <w:p w:rsidR="00F05183" w:rsidRPr="00E54866" w:rsidRDefault="00F05183" w:rsidP="00F05183">
      <w:pPr>
        <w:autoSpaceDE w:val="0"/>
        <w:autoSpaceDN w:val="0"/>
        <w:adjustRightInd w:val="0"/>
        <w:jc w:val="center"/>
        <w:rPr>
          <w:b/>
          <w:sz w:val="28"/>
          <w:szCs w:val="28"/>
        </w:rPr>
      </w:pPr>
      <w:r w:rsidRPr="00E54866">
        <w:rPr>
          <w:b/>
          <w:sz w:val="28"/>
          <w:szCs w:val="28"/>
        </w:rPr>
        <w:t>ЗАПРОС</w:t>
      </w:r>
    </w:p>
    <w:p w:rsidR="00F05183" w:rsidRPr="00E54866" w:rsidRDefault="00F05183" w:rsidP="00F05183">
      <w:pPr>
        <w:autoSpaceDE w:val="0"/>
        <w:autoSpaceDN w:val="0"/>
        <w:adjustRightInd w:val="0"/>
        <w:jc w:val="center"/>
        <w:rPr>
          <w:b/>
          <w:sz w:val="28"/>
          <w:szCs w:val="28"/>
        </w:rPr>
      </w:pPr>
      <w:r w:rsidRPr="00E54866">
        <w:rPr>
          <w:b/>
          <w:sz w:val="28"/>
          <w:szCs w:val="28"/>
        </w:rPr>
        <w:t>списка лиц, подлежащих проверке на наличие (отсутствие)</w:t>
      </w:r>
    </w:p>
    <w:p w:rsidR="00F05183" w:rsidRPr="00E54866" w:rsidRDefault="00F05183" w:rsidP="00F05183">
      <w:pPr>
        <w:autoSpaceDE w:val="0"/>
        <w:autoSpaceDN w:val="0"/>
        <w:adjustRightInd w:val="0"/>
        <w:jc w:val="center"/>
        <w:rPr>
          <w:b/>
          <w:sz w:val="28"/>
          <w:szCs w:val="28"/>
        </w:rPr>
      </w:pPr>
      <w:r w:rsidRPr="00E54866">
        <w:rPr>
          <w:b/>
          <w:sz w:val="28"/>
          <w:szCs w:val="28"/>
        </w:rPr>
        <w:t>судимости и (или) факта уголовного преследования</w:t>
      </w:r>
    </w:p>
    <w:p w:rsidR="00F05183" w:rsidRPr="00E54866" w:rsidRDefault="00F05183" w:rsidP="00F05183">
      <w:pPr>
        <w:autoSpaceDE w:val="0"/>
        <w:autoSpaceDN w:val="0"/>
        <w:adjustRightInd w:val="0"/>
        <w:jc w:val="center"/>
        <w:rPr>
          <w:b/>
          <w:sz w:val="28"/>
          <w:szCs w:val="28"/>
        </w:rPr>
      </w:pPr>
      <w:r w:rsidRPr="00E54866">
        <w:rPr>
          <w:b/>
          <w:sz w:val="28"/>
          <w:szCs w:val="28"/>
        </w:rPr>
        <w:t>либо прекращение уголовного преследования</w:t>
      </w:r>
    </w:p>
    <w:p w:rsidR="00F05183" w:rsidRPr="00E54866" w:rsidRDefault="00F05183" w:rsidP="00F05183">
      <w:pPr>
        <w:autoSpaceDE w:val="0"/>
        <w:autoSpaceDN w:val="0"/>
        <w:adjustRightInd w:val="0"/>
        <w:jc w:val="both"/>
        <w:rPr>
          <w:sz w:val="20"/>
          <w:szCs w:val="20"/>
        </w:rPr>
      </w:pPr>
    </w:p>
    <w:tbl>
      <w:tblPr>
        <w:tblW w:w="9800" w:type="dxa"/>
        <w:tblCellSpacing w:w="5" w:type="nil"/>
        <w:tblInd w:w="75" w:type="dxa"/>
        <w:tblLayout w:type="fixed"/>
        <w:tblCellMar>
          <w:left w:w="75" w:type="dxa"/>
          <w:right w:w="75" w:type="dxa"/>
        </w:tblCellMar>
        <w:tblLook w:val="0000"/>
      </w:tblPr>
      <w:tblGrid>
        <w:gridCol w:w="600"/>
        <w:gridCol w:w="2500"/>
        <w:gridCol w:w="1600"/>
        <w:gridCol w:w="1900"/>
        <w:gridCol w:w="3200"/>
      </w:tblGrid>
      <w:tr w:rsidR="00F05183" w:rsidRPr="00E54866" w:rsidTr="00737250">
        <w:trPr>
          <w:trHeight w:val="640"/>
          <w:tblCellSpacing w:w="5" w:type="nil"/>
        </w:trPr>
        <w:tc>
          <w:tcPr>
            <w:tcW w:w="600" w:type="dxa"/>
            <w:tcBorders>
              <w:top w:val="single" w:sz="4" w:space="0" w:color="auto"/>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jc w:val="center"/>
            </w:pPr>
            <w:r w:rsidRPr="00E54866">
              <w:t xml:space="preserve">N  </w:t>
            </w:r>
            <w:r w:rsidRPr="00E54866">
              <w:br/>
            </w:r>
            <w:proofErr w:type="spellStart"/>
            <w:proofErr w:type="gramStart"/>
            <w:r w:rsidRPr="00E54866">
              <w:t>п</w:t>
            </w:r>
            <w:proofErr w:type="spellEnd"/>
            <w:proofErr w:type="gramEnd"/>
            <w:r w:rsidRPr="00E54866">
              <w:t>/</w:t>
            </w:r>
            <w:proofErr w:type="spellStart"/>
            <w:r w:rsidRPr="00E54866">
              <w:t>п</w:t>
            </w:r>
            <w:proofErr w:type="spellEnd"/>
          </w:p>
        </w:tc>
        <w:tc>
          <w:tcPr>
            <w:tcW w:w="2500" w:type="dxa"/>
            <w:tcBorders>
              <w:top w:val="single" w:sz="4" w:space="0" w:color="auto"/>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jc w:val="center"/>
            </w:pPr>
            <w:r w:rsidRPr="00E54866">
              <w:t xml:space="preserve">Фамилия, имя, отчество </w:t>
            </w:r>
            <w:r w:rsidRPr="00E54866">
              <w:br/>
              <w:t xml:space="preserve">(в том числе </w:t>
            </w:r>
            <w:proofErr w:type="gramStart"/>
            <w:r w:rsidRPr="00E54866">
              <w:t>имевшиеся</w:t>
            </w:r>
            <w:proofErr w:type="gramEnd"/>
            <w:r w:rsidRPr="00E54866">
              <w:t xml:space="preserve"> </w:t>
            </w:r>
            <w:r w:rsidRPr="00E54866">
              <w:br/>
              <w:t xml:space="preserve">        ранее)</w:t>
            </w:r>
          </w:p>
        </w:tc>
        <w:tc>
          <w:tcPr>
            <w:tcW w:w="1600" w:type="dxa"/>
            <w:tcBorders>
              <w:top w:val="single" w:sz="4" w:space="0" w:color="auto"/>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jc w:val="center"/>
            </w:pPr>
            <w:r w:rsidRPr="00E54866">
              <w:t xml:space="preserve">Дата рождения </w:t>
            </w:r>
            <w:r w:rsidRPr="00E54866">
              <w:br/>
              <w:t xml:space="preserve"> (</w:t>
            </w:r>
            <w:proofErr w:type="spellStart"/>
            <w:r w:rsidRPr="00E54866">
              <w:t>дд.мм</w:t>
            </w:r>
            <w:proofErr w:type="gramStart"/>
            <w:r w:rsidRPr="00E54866">
              <w:t>.г</w:t>
            </w:r>
            <w:proofErr w:type="gramEnd"/>
            <w:r w:rsidRPr="00E54866">
              <w:t>ггг</w:t>
            </w:r>
            <w:proofErr w:type="spellEnd"/>
            <w:r w:rsidRPr="00E54866">
              <w:t>)</w:t>
            </w:r>
          </w:p>
        </w:tc>
        <w:tc>
          <w:tcPr>
            <w:tcW w:w="1900" w:type="dxa"/>
            <w:tcBorders>
              <w:top w:val="single" w:sz="4" w:space="0" w:color="auto"/>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jc w:val="center"/>
            </w:pPr>
            <w:r w:rsidRPr="00E54866">
              <w:t xml:space="preserve">Место рождения  </w:t>
            </w:r>
            <w:r w:rsidRPr="00E54866">
              <w:br/>
              <w:t xml:space="preserve">  (республика,   </w:t>
            </w:r>
            <w:r w:rsidRPr="00E54866">
              <w:br/>
              <w:t xml:space="preserve"> край, область,  </w:t>
            </w:r>
            <w:r w:rsidRPr="00E54866">
              <w:br/>
              <w:t xml:space="preserve">  район, город)</w:t>
            </w:r>
          </w:p>
        </w:tc>
        <w:tc>
          <w:tcPr>
            <w:tcW w:w="3200" w:type="dxa"/>
            <w:tcBorders>
              <w:top w:val="single" w:sz="4" w:space="0" w:color="auto"/>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jc w:val="center"/>
            </w:pPr>
            <w:proofErr w:type="gramStart"/>
            <w:r w:rsidRPr="00E54866">
              <w:t xml:space="preserve">Адрес места жительства или  </w:t>
            </w:r>
            <w:r w:rsidRPr="00E54866">
              <w:br/>
              <w:t xml:space="preserve">место пребывания (республика, </w:t>
            </w:r>
            <w:r w:rsidRPr="00E54866">
              <w:br/>
              <w:t xml:space="preserve"> край, область, район, город, </w:t>
            </w:r>
            <w:r w:rsidRPr="00E54866">
              <w:br/>
              <w:t>улица, дом, корпус, квартира)</w:t>
            </w:r>
            <w:proofErr w:type="gramEnd"/>
          </w:p>
        </w:tc>
      </w:tr>
      <w:tr w:rsidR="00F05183" w:rsidRPr="00E54866" w:rsidTr="00737250">
        <w:trPr>
          <w:tblCellSpacing w:w="5" w:type="nil"/>
        </w:trPr>
        <w:tc>
          <w:tcPr>
            <w:tcW w:w="6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16"/>
                <w:szCs w:val="16"/>
              </w:rPr>
            </w:pPr>
            <w:r w:rsidRPr="00E54866">
              <w:rPr>
                <w:rFonts w:ascii="Courier New" w:hAnsi="Courier New" w:cs="Courier New"/>
                <w:sz w:val="16"/>
                <w:szCs w:val="16"/>
              </w:rPr>
              <w:t xml:space="preserve"> 1  </w:t>
            </w:r>
          </w:p>
        </w:tc>
        <w:tc>
          <w:tcPr>
            <w:tcW w:w="25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16"/>
                <w:szCs w:val="16"/>
              </w:rPr>
            </w:pPr>
            <w:r w:rsidRPr="00E54866">
              <w:rPr>
                <w:rFonts w:ascii="Courier New" w:hAnsi="Courier New" w:cs="Courier New"/>
                <w:sz w:val="16"/>
                <w:szCs w:val="16"/>
              </w:rPr>
              <w:t xml:space="preserve">           2           </w:t>
            </w:r>
          </w:p>
        </w:tc>
        <w:tc>
          <w:tcPr>
            <w:tcW w:w="16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16"/>
                <w:szCs w:val="16"/>
              </w:rPr>
            </w:pPr>
            <w:r w:rsidRPr="00E54866">
              <w:rPr>
                <w:rFonts w:ascii="Courier New" w:hAnsi="Courier New" w:cs="Courier New"/>
                <w:sz w:val="16"/>
                <w:szCs w:val="16"/>
              </w:rPr>
              <w:t xml:space="preserve">      3       </w:t>
            </w:r>
          </w:p>
        </w:tc>
        <w:tc>
          <w:tcPr>
            <w:tcW w:w="19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16"/>
                <w:szCs w:val="16"/>
              </w:rPr>
            </w:pPr>
            <w:r w:rsidRPr="00E54866">
              <w:rPr>
                <w:rFonts w:ascii="Courier New" w:hAnsi="Courier New" w:cs="Courier New"/>
                <w:sz w:val="16"/>
                <w:szCs w:val="16"/>
              </w:rPr>
              <w:t xml:space="preserve">        4        </w:t>
            </w:r>
          </w:p>
        </w:tc>
        <w:tc>
          <w:tcPr>
            <w:tcW w:w="32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16"/>
                <w:szCs w:val="16"/>
              </w:rPr>
            </w:pPr>
            <w:r w:rsidRPr="00E54866">
              <w:rPr>
                <w:rFonts w:ascii="Courier New" w:hAnsi="Courier New" w:cs="Courier New"/>
                <w:sz w:val="16"/>
                <w:szCs w:val="16"/>
              </w:rPr>
              <w:t xml:space="preserve">              5               </w:t>
            </w:r>
          </w:p>
        </w:tc>
      </w:tr>
      <w:tr w:rsidR="00F05183" w:rsidRPr="00E54866" w:rsidTr="00737250">
        <w:trPr>
          <w:tblCellSpacing w:w="5" w:type="nil"/>
        </w:trPr>
        <w:tc>
          <w:tcPr>
            <w:tcW w:w="6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16"/>
                <w:szCs w:val="16"/>
              </w:rPr>
            </w:pPr>
            <w:r w:rsidRPr="00E54866">
              <w:rPr>
                <w:rFonts w:ascii="Courier New" w:hAnsi="Courier New" w:cs="Courier New"/>
                <w:sz w:val="16"/>
                <w:szCs w:val="16"/>
              </w:rPr>
              <w:t xml:space="preserve">1.  </w:t>
            </w:r>
          </w:p>
        </w:tc>
        <w:tc>
          <w:tcPr>
            <w:tcW w:w="25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c>
          <w:tcPr>
            <w:tcW w:w="16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c>
          <w:tcPr>
            <w:tcW w:w="19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c>
          <w:tcPr>
            <w:tcW w:w="32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r>
      <w:tr w:rsidR="00F05183" w:rsidRPr="00E54866" w:rsidTr="00737250">
        <w:trPr>
          <w:tblCellSpacing w:w="5" w:type="nil"/>
        </w:trPr>
        <w:tc>
          <w:tcPr>
            <w:tcW w:w="6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16"/>
                <w:szCs w:val="16"/>
              </w:rPr>
            </w:pPr>
            <w:r w:rsidRPr="00E54866">
              <w:rPr>
                <w:rFonts w:ascii="Courier New" w:hAnsi="Courier New" w:cs="Courier New"/>
                <w:sz w:val="16"/>
                <w:szCs w:val="16"/>
              </w:rPr>
              <w:t xml:space="preserve">2.  </w:t>
            </w:r>
          </w:p>
        </w:tc>
        <w:tc>
          <w:tcPr>
            <w:tcW w:w="25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c>
          <w:tcPr>
            <w:tcW w:w="16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c>
          <w:tcPr>
            <w:tcW w:w="19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c>
          <w:tcPr>
            <w:tcW w:w="32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r>
      <w:tr w:rsidR="00F05183" w:rsidRPr="00E54866" w:rsidTr="00737250">
        <w:trPr>
          <w:tblCellSpacing w:w="5" w:type="nil"/>
        </w:trPr>
        <w:tc>
          <w:tcPr>
            <w:tcW w:w="6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16"/>
                <w:szCs w:val="16"/>
              </w:rPr>
            </w:pPr>
            <w:r w:rsidRPr="00E54866">
              <w:rPr>
                <w:rFonts w:ascii="Courier New" w:hAnsi="Courier New" w:cs="Courier New"/>
                <w:sz w:val="16"/>
                <w:szCs w:val="16"/>
              </w:rPr>
              <w:t xml:space="preserve">3.  </w:t>
            </w:r>
          </w:p>
        </w:tc>
        <w:tc>
          <w:tcPr>
            <w:tcW w:w="25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c>
          <w:tcPr>
            <w:tcW w:w="16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c>
          <w:tcPr>
            <w:tcW w:w="19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c>
          <w:tcPr>
            <w:tcW w:w="3200" w:type="dxa"/>
            <w:tcBorders>
              <w:left w:val="single" w:sz="4" w:space="0" w:color="auto"/>
              <w:bottom w:val="single" w:sz="4" w:space="0" w:color="auto"/>
              <w:right w:val="single" w:sz="4" w:space="0" w:color="auto"/>
            </w:tcBorders>
          </w:tcPr>
          <w:p w:rsidR="00F05183" w:rsidRPr="00E54866" w:rsidRDefault="00F05183" w:rsidP="00737250">
            <w:pPr>
              <w:autoSpaceDE w:val="0"/>
              <w:autoSpaceDN w:val="0"/>
              <w:adjustRightInd w:val="0"/>
              <w:rPr>
                <w:rFonts w:ascii="Courier New" w:hAnsi="Courier New" w:cs="Courier New"/>
                <w:sz w:val="20"/>
                <w:szCs w:val="20"/>
              </w:rPr>
            </w:pPr>
          </w:p>
        </w:tc>
      </w:tr>
    </w:tbl>
    <w:p w:rsidR="00F05183" w:rsidRPr="00E54866" w:rsidRDefault="00F05183" w:rsidP="00F05183">
      <w:pPr>
        <w:autoSpaceDE w:val="0"/>
        <w:autoSpaceDN w:val="0"/>
        <w:adjustRightInd w:val="0"/>
        <w:jc w:val="both"/>
        <w:rPr>
          <w:sz w:val="16"/>
          <w:szCs w:val="16"/>
        </w:rPr>
      </w:pPr>
    </w:p>
    <w:p w:rsidR="00F05183" w:rsidRPr="00E54866" w:rsidRDefault="00F05183" w:rsidP="00F05183">
      <w:pPr>
        <w:autoSpaceDE w:val="0"/>
        <w:autoSpaceDN w:val="0"/>
        <w:adjustRightInd w:val="0"/>
      </w:pPr>
      <w:proofErr w:type="gramStart"/>
      <w:r w:rsidRPr="00E54866">
        <w:t>Руководитель (руководитель</w:t>
      </w:r>
      <w:proofErr w:type="gramEnd"/>
    </w:p>
    <w:p w:rsidR="00F05183" w:rsidRPr="00E54866" w:rsidRDefault="00F05183" w:rsidP="00F05183">
      <w:pPr>
        <w:autoSpaceDE w:val="0"/>
        <w:autoSpaceDN w:val="0"/>
        <w:adjustRightInd w:val="0"/>
      </w:pPr>
      <w:r w:rsidRPr="00E54866">
        <w:t>кадрового подразделения) __________________________________________________</w:t>
      </w:r>
    </w:p>
    <w:p w:rsidR="00F05183" w:rsidRPr="00E54866" w:rsidRDefault="00F05183" w:rsidP="00F05183">
      <w:pPr>
        <w:autoSpaceDE w:val="0"/>
        <w:autoSpaceDN w:val="0"/>
        <w:adjustRightInd w:val="0"/>
      </w:pPr>
      <w:r w:rsidRPr="00E54866">
        <w:t xml:space="preserve">                                   </w:t>
      </w:r>
      <w:proofErr w:type="gramStart"/>
      <w:r w:rsidRPr="00E54866">
        <w:t>(наименование государственного</w:t>
      </w:r>
      <w:proofErr w:type="gramEnd"/>
    </w:p>
    <w:p w:rsidR="00F05183" w:rsidRPr="00E54866" w:rsidRDefault="00F05183" w:rsidP="00F05183">
      <w:pPr>
        <w:autoSpaceDE w:val="0"/>
        <w:autoSpaceDN w:val="0"/>
        <w:adjustRightInd w:val="0"/>
      </w:pPr>
      <w:r w:rsidRPr="00E54866">
        <w:t xml:space="preserve">                                     или муниципального органа)</w:t>
      </w:r>
    </w:p>
    <w:p w:rsidR="00F05183" w:rsidRPr="00E54866" w:rsidRDefault="00F05183" w:rsidP="00F05183">
      <w:pPr>
        <w:autoSpaceDE w:val="0"/>
        <w:autoSpaceDN w:val="0"/>
        <w:adjustRightInd w:val="0"/>
      </w:pPr>
    </w:p>
    <w:p w:rsidR="00F05183" w:rsidRPr="00E54866" w:rsidRDefault="00F05183" w:rsidP="00F05183">
      <w:pPr>
        <w:autoSpaceDE w:val="0"/>
        <w:autoSpaceDN w:val="0"/>
        <w:adjustRightInd w:val="0"/>
      </w:pPr>
      <w:r w:rsidRPr="00E54866">
        <w:t xml:space="preserve">             _________________                           </w:t>
      </w:r>
      <w:r>
        <w:t xml:space="preserve">                               </w:t>
      </w:r>
      <w:r w:rsidRPr="00E54866">
        <w:t xml:space="preserve"> _________________</w:t>
      </w:r>
    </w:p>
    <w:p w:rsidR="00F05183" w:rsidRPr="00E54866" w:rsidRDefault="00F05183" w:rsidP="00F05183">
      <w:pPr>
        <w:autoSpaceDE w:val="0"/>
        <w:autoSpaceDN w:val="0"/>
        <w:adjustRightInd w:val="0"/>
      </w:pPr>
      <w:r w:rsidRPr="00E54866">
        <w:t xml:space="preserve">                 (подпись)                                   </w:t>
      </w:r>
      <w:r>
        <w:t xml:space="preserve">           </w:t>
      </w:r>
      <w:r w:rsidRPr="00E54866">
        <w:t xml:space="preserve"> </w:t>
      </w:r>
      <w:r>
        <w:t xml:space="preserve">                                    </w:t>
      </w:r>
      <w:r w:rsidRPr="00E54866">
        <w:t>(Ф.И.О.)</w:t>
      </w:r>
    </w:p>
    <w:p w:rsidR="00F05183" w:rsidRPr="00E54866" w:rsidRDefault="00F05183" w:rsidP="00F05183">
      <w:pPr>
        <w:autoSpaceDE w:val="0"/>
        <w:autoSpaceDN w:val="0"/>
        <w:adjustRightInd w:val="0"/>
      </w:pPr>
      <w:r w:rsidRPr="00E54866">
        <w:t xml:space="preserve">                                         М.П.</w:t>
      </w:r>
    </w:p>
    <w:p w:rsidR="00F05183" w:rsidRPr="00E54866" w:rsidRDefault="00F05183" w:rsidP="00F05183">
      <w:pPr>
        <w:autoSpaceDE w:val="0"/>
        <w:autoSpaceDN w:val="0"/>
        <w:adjustRightInd w:val="0"/>
        <w:jc w:val="both"/>
      </w:pPr>
    </w:p>
    <w:p w:rsidR="00F05183" w:rsidRPr="00380459" w:rsidRDefault="00F05183" w:rsidP="00F05183">
      <w:pPr>
        <w:keepNext/>
        <w:spacing w:before="120" w:after="120"/>
        <w:jc w:val="both"/>
        <w:rPr>
          <w:b/>
          <w:sz w:val="28"/>
          <w:szCs w:val="28"/>
        </w:rPr>
      </w:pPr>
      <w:r>
        <w:rPr>
          <w:sz w:val="28"/>
          <w:szCs w:val="28"/>
        </w:rPr>
        <w:t xml:space="preserve">         </w:t>
      </w:r>
      <w:r w:rsidRPr="00380459">
        <w:rPr>
          <w:b/>
          <w:sz w:val="28"/>
          <w:szCs w:val="28"/>
        </w:rPr>
        <w:t>Куда можно обратиться по вопросу получения справки о наличии (отсутствии) судимости?</w:t>
      </w:r>
    </w:p>
    <w:p w:rsidR="00F05183" w:rsidRDefault="00F05183" w:rsidP="00F0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sz w:val="28"/>
          <w:szCs w:val="28"/>
        </w:rPr>
        <w:t xml:space="preserve">         </w:t>
      </w:r>
      <w:proofErr w:type="gramStart"/>
      <w:r w:rsidRPr="00380459">
        <w:rPr>
          <w:sz w:val="28"/>
          <w:szCs w:val="28"/>
        </w:rPr>
        <w:t>Согласно Приложения</w:t>
      </w:r>
      <w:proofErr w:type="gramEnd"/>
      <w:r w:rsidRPr="00380459">
        <w:rPr>
          <w:sz w:val="28"/>
          <w:szCs w:val="28"/>
        </w:rPr>
        <w:t xml:space="preserve"> N 1 к Административному регламенту Министерства внутренних дел Российской Федерации по предоставлению государственной услуги по выдаче справок</w:t>
      </w:r>
      <w:r>
        <w:rPr>
          <w:sz w:val="28"/>
          <w:szCs w:val="28"/>
        </w:rPr>
        <w:t xml:space="preserve"> </w:t>
      </w:r>
      <w:r w:rsidRPr="00380459">
        <w:rPr>
          <w:sz w:val="28"/>
          <w:szCs w:val="28"/>
        </w:rPr>
        <w:t xml:space="preserve">о наличии (отсутствии) судимости и (или) факта уголовного преследования или о прекращении уголовного преследования, </w:t>
      </w:r>
      <w:r>
        <w:rPr>
          <w:sz w:val="28"/>
          <w:szCs w:val="28"/>
        </w:rPr>
        <w:t xml:space="preserve">органом, исполняющим государственную услугу на территории Ставропольского края является </w:t>
      </w:r>
      <w:r w:rsidRPr="00380459">
        <w:rPr>
          <w:b/>
          <w:sz w:val="28"/>
          <w:szCs w:val="28"/>
        </w:rPr>
        <w:t>Главное управление МВД России по Ставропольскому краю.</w:t>
      </w:r>
    </w:p>
    <w:p w:rsidR="00F05183" w:rsidRDefault="00F05183" w:rsidP="00F0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П</w:t>
      </w:r>
      <w:r w:rsidRPr="00D3692E">
        <w:rPr>
          <w:sz w:val="28"/>
          <w:szCs w:val="28"/>
        </w:rPr>
        <w:t>о вопросу получения справки о наличии (отсутствии) судимости</w:t>
      </w:r>
      <w:r>
        <w:rPr>
          <w:sz w:val="28"/>
          <w:szCs w:val="28"/>
        </w:rPr>
        <w:t xml:space="preserve"> можно обратиться в </w:t>
      </w:r>
      <w:r w:rsidRPr="001E1C0C">
        <w:rPr>
          <w:sz w:val="28"/>
          <w:szCs w:val="28"/>
        </w:rPr>
        <w:t>Информационный центр</w:t>
      </w:r>
      <w:r w:rsidRPr="00001B1F">
        <w:rPr>
          <w:sz w:val="28"/>
          <w:szCs w:val="28"/>
        </w:rPr>
        <w:t xml:space="preserve"> </w:t>
      </w:r>
      <w:r w:rsidRPr="001E1C0C">
        <w:rPr>
          <w:sz w:val="28"/>
          <w:szCs w:val="28"/>
        </w:rPr>
        <w:t>Главного управления</w:t>
      </w:r>
      <w:r w:rsidRPr="00001B1F">
        <w:rPr>
          <w:sz w:val="28"/>
          <w:szCs w:val="28"/>
        </w:rPr>
        <w:t xml:space="preserve"> </w:t>
      </w:r>
      <w:r w:rsidRPr="001E1C0C">
        <w:rPr>
          <w:sz w:val="28"/>
          <w:szCs w:val="28"/>
        </w:rPr>
        <w:t xml:space="preserve">МВД России по </w:t>
      </w:r>
      <w:r w:rsidRPr="00001B1F">
        <w:rPr>
          <w:sz w:val="28"/>
          <w:szCs w:val="28"/>
        </w:rPr>
        <w:t>Ставропольскому краю</w:t>
      </w:r>
      <w:r>
        <w:rPr>
          <w:sz w:val="28"/>
          <w:szCs w:val="28"/>
        </w:rPr>
        <w:t>:</w:t>
      </w:r>
    </w:p>
    <w:p w:rsidR="00F05183" w:rsidRDefault="00F05183" w:rsidP="00F0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E1C0C">
        <w:rPr>
          <w:sz w:val="28"/>
          <w:szCs w:val="28"/>
        </w:rPr>
        <w:t>355035, Ставропольский край,</w:t>
      </w:r>
      <w:r w:rsidRPr="00001B1F">
        <w:rPr>
          <w:sz w:val="28"/>
          <w:szCs w:val="28"/>
        </w:rPr>
        <w:t xml:space="preserve"> </w:t>
      </w:r>
      <w:proofErr w:type="gramStart"/>
      <w:r w:rsidRPr="001E1C0C">
        <w:rPr>
          <w:sz w:val="28"/>
          <w:szCs w:val="28"/>
        </w:rPr>
        <w:t>г</w:t>
      </w:r>
      <w:proofErr w:type="gramEnd"/>
      <w:r w:rsidRPr="001E1C0C">
        <w:rPr>
          <w:sz w:val="28"/>
          <w:szCs w:val="28"/>
        </w:rPr>
        <w:t>. Ставрополь, ул. Дзержинского</w:t>
      </w:r>
      <w:r w:rsidRPr="00001B1F">
        <w:rPr>
          <w:sz w:val="28"/>
          <w:szCs w:val="28"/>
        </w:rPr>
        <w:t xml:space="preserve"> </w:t>
      </w:r>
      <w:r w:rsidRPr="001E1C0C">
        <w:rPr>
          <w:sz w:val="28"/>
          <w:szCs w:val="28"/>
        </w:rPr>
        <w:t xml:space="preserve">д. 102   </w:t>
      </w:r>
    </w:p>
    <w:p w:rsidR="00F05183" w:rsidRPr="00001B1F" w:rsidRDefault="00F05183" w:rsidP="00F0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001B1F">
        <w:rPr>
          <w:sz w:val="28"/>
          <w:szCs w:val="28"/>
        </w:rPr>
        <w:t xml:space="preserve">т. </w:t>
      </w:r>
      <w:r w:rsidRPr="001E1C0C">
        <w:rPr>
          <w:sz w:val="28"/>
          <w:szCs w:val="28"/>
        </w:rPr>
        <w:t>8-(865-2)</w:t>
      </w:r>
      <w:r w:rsidRPr="00001B1F">
        <w:rPr>
          <w:sz w:val="28"/>
          <w:szCs w:val="28"/>
        </w:rPr>
        <w:t xml:space="preserve"> </w:t>
      </w:r>
      <w:r w:rsidRPr="001E1C0C">
        <w:rPr>
          <w:sz w:val="28"/>
          <w:szCs w:val="28"/>
        </w:rPr>
        <w:t>30-44-51</w:t>
      </w:r>
      <w:r w:rsidRPr="00001B1F">
        <w:rPr>
          <w:sz w:val="28"/>
          <w:szCs w:val="28"/>
        </w:rPr>
        <w:t xml:space="preserve">;ф. </w:t>
      </w:r>
      <w:r w:rsidRPr="001E1C0C">
        <w:rPr>
          <w:sz w:val="28"/>
          <w:szCs w:val="28"/>
        </w:rPr>
        <w:t>8-(865-2)</w:t>
      </w:r>
      <w:r w:rsidRPr="00001B1F">
        <w:rPr>
          <w:sz w:val="28"/>
          <w:szCs w:val="28"/>
        </w:rPr>
        <w:t xml:space="preserve"> </w:t>
      </w:r>
      <w:r w:rsidRPr="001E1C0C">
        <w:rPr>
          <w:sz w:val="28"/>
          <w:szCs w:val="28"/>
        </w:rPr>
        <w:t>23-65-38</w:t>
      </w:r>
      <w:r w:rsidRPr="00001B1F">
        <w:rPr>
          <w:sz w:val="28"/>
          <w:szCs w:val="28"/>
        </w:rPr>
        <w:t>;</w:t>
      </w:r>
      <w:r w:rsidRPr="001E1C0C">
        <w:rPr>
          <w:sz w:val="28"/>
          <w:szCs w:val="28"/>
        </w:rPr>
        <w:t xml:space="preserve">   </w:t>
      </w:r>
      <w:proofErr w:type="spellStart"/>
      <w:r w:rsidRPr="001E1C0C">
        <w:rPr>
          <w:sz w:val="28"/>
          <w:szCs w:val="28"/>
        </w:rPr>
        <w:t>www.guvdsk.ru</w:t>
      </w:r>
      <w:proofErr w:type="spellEnd"/>
      <w:r w:rsidRPr="001E1C0C">
        <w:rPr>
          <w:sz w:val="28"/>
          <w:szCs w:val="28"/>
        </w:rPr>
        <w:t xml:space="preserve">                   </w:t>
      </w:r>
    </w:p>
    <w:p w:rsidR="00F05183" w:rsidRPr="00001B1F" w:rsidRDefault="00F05183" w:rsidP="00F0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1E1C0C">
        <w:rPr>
          <w:sz w:val="28"/>
          <w:szCs w:val="28"/>
        </w:rPr>
        <w:t xml:space="preserve">График работы: понедельник - пятница с 9.00 до 18.00              </w:t>
      </w:r>
    </w:p>
    <w:p w:rsidR="00F05183" w:rsidRPr="00001B1F" w:rsidRDefault="00F05183" w:rsidP="00F0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F05183" w:rsidRDefault="00F05183" w:rsidP="00F0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 xml:space="preserve">         </w:t>
      </w:r>
      <w:r w:rsidRPr="008B7043">
        <w:rPr>
          <w:b/>
          <w:sz w:val="28"/>
          <w:szCs w:val="28"/>
        </w:rPr>
        <w:t xml:space="preserve">Как правильно  внести запись в трудовую книжку  при прекращении трудовых отношений с работником, осуществляющим педагогическую деятельность и имевшим судимость или подвергавшимся уголовному преследованию за преступления, указанные в </w:t>
      </w:r>
      <w:proofErr w:type="gramStart"/>
      <w:r w:rsidRPr="008B7043">
        <w:rPr>
          <w:b/>
          <w:sz w:val="28"/>
          <w:szCs w:val="28"/>
        </w:rPr>
        <w:t>ч</w:t>
      </w:r>
      <w:proofErr w:type="gramEnd"/>
      <w:r w:rsidRPr="008B7043">
        <w:rPr>
          <w:b/>
          <w:sz w:val="28"/>
          <w:szCs w:val="28"/>
        </w:rPr>
        <w:t>. 2 ст. 331 Трудового кодекса Российской Федерации?</w:t>
      </w:r>
    </w:p>
    <w:p w:rsidR="00F05183" w:rsidRDefault="00F05183" w:rsidP="00F0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F05183" w:rsidRPr="00F32E83" w:rsidRDefault="00F05183" w:rsidP="00F05183">
      <w:pPr>
        <w:autoSpaceDE w:val="0"/>
        <w:autoSpaceDN w:val="0"/>
        <w:adjustRightInd w:val="0"/>
        <w:ind w:firstLine="540"/>
        <w:jc w:val="both"/>
        <w:rPr>
          <w:sz w:val="28"/>
          <w:szCs w:val="28"/>
        </w:rPr>
      </w:pPr>
      <w:proofErr w:type="gramStart"/>
      <w:r w:rsidRPr="00F32E83">
        <w:rPr>
          <w:sz w:val="28"/>
          <w:szCs w:val="28"/>
        </w:rPr>
        <w:t>В соответствии с Обзором судебной практики Верховного Суда РФ (см.</w:t>
      </w:r>
      <w:r>
        <w:rPr>
          <w:sz w:val="28"/>
          <w:szCs w:val="28"/>
        </w:rPr>
        <w:t xml:space="preserve"> </w:t>
      </w:r>
      <w:r w:rsidRPr="00F32E83">
        <w:rPr>
          <w:sz w:val="28"/>
          <w:szCs w:val="28"/>
        </w:rPr>
        <w:t>стр.26 данного Вестника) трудовые отношения, возникшие до 7 января 2011 года с работником, осуществляющим педагогическую деятельность и имевшим судимость или подвергавшимся уголовному преследованию за преступления, указанные в ч. 2 ст. 331 Трудового кодекса Российской Федерации, подлежат прекращению на основании п. 13 ч. 1 ст. 83 Трудового кодекса Российской Федерации</w:t>
      </w:r>
      <w:proofErr w:type="gramEnd"/>
      <w:r w:rsidRPr="00F32E83">
        <w:rPr>
          <w:sz w:val="28"/>
          <w:szCs w:val="28"/>
        </w:rPr>
        <w:t>, то есть в связи с возникновением установленных данным Кодексом, иным федеральным законом ограничений на занятие определенными видами трудовой деятельности, которые исключают возможность исполнения работником обязанностей по трудовому договору.</w:t>
      </w:r>
    </w:p>
    <w:p w:rsidR="00F05183" w:rsidRDefault="00F05183" w:rsidP="00F05183">
      <w:pPr>
        <w:autoSpaceDE w:val="0"/>
        <w:autoSpaceDN w:val="0"/>
        <w:adjustRightInd w:val="0"/>
        <w:ind w:firstLine="540"/>
        <w:jc w:val="both"/>
        <w:rPr>
          <w:sz w:val="28"/>
          <w:szCs w:val="28"/>
        </w:rPr>
      </w:pPr>
      <w:proofErr w:type="gramStart"/>
      <w:r w:rsidRPr="008B7043">
        <w:rPr>
          <w:sz w:val="28"/>
          <w:szCs w:val="28"/>
        </w:rPr>
        <w:t>В</w:t>
      </w:r>
      <w:r>
        <w:rPr>
          <w:sz w:val="28"/>
          <w:szCs w:val="28"/>
        </w:rPr>
        <w:t xml:space="preserve"> соответствии с ч.5 ст.84.1 Трудового кодекса РФ 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w:t>
      </w:r>
      <w:proofErr w:type="gramEnd"/>
    </w:p>
    <w:p w:rsidR="00F05183" w:rsidRPr="00F32E83" w:rsidRDefault="00F05183" w:rsidP="00F05183">
      <w:pPr>
        <w:rPr>
          <w:sz w:val="28"/>
          <w:szCs w:val="28"/>
        </w:rPr>
      </w:pPr>
    </w:p>
    <w:p w:rsidR="00F05183" w:rsidRDefault="00F05183" w:rsidP="00F05183">
      <w:pPr>
        <w:autoSpaceDE w:val="0"/>
        <w:autoSpaceDN w:val="0"/>
        <w:adjustRightInd w:val="0"/>
        <w:ind w:firstLine="540"/>
        <w:jc w:val="center"/>
        <w:rPr>
          <w:rFonts w:cs="Calibri"/>
          <w:b/>
          <w:bCs/>
          <w:sz w:val="28"/>
          <w:szCs w:val="28"/>
        </w:rPr>
      </w:pPr>
      <w:r w:rsidRPr="00F00E54">
        <w:rPr>
          <w:rFonts w:cs="Calibri"/>
          <w:b/>
          <w:bCs/>
          <w:sz w:val="28"/>
          <w:szCs w:val="28"/>
        </w:rPr>
        <w:t xml:space="preserve">Пример внесения записи об увольнении </w:t>
      </w:r>
    </w:p>
    <w:p w:rsidR="00F05183" w:rsidRDefault="00F05183" w:rsidP="00F05183">
      <w:pPr>
        <w:autoSpaceDE w:val="0"/>
        <w:autoSpaceDN w:val="0"/>
        <w:adjustRightInd w:val="0"/>
        <w:ind w:firstLine="540"/>
        <w:jc w:val="center"/>
        <w:rPr>
          <w:b/>
          <w:sz w:val="28"/>
          <w:szCs w:val="28"/>
        </w:rPr>
      </w:pPr>
      <w:r w:rsidRPr="00F00E54">
        <w:rPr>
          <w:b/>
          <w:sz w:val="28"/>
          <w:szCs w:val="28"/>
        </w:rPr>
        <w:t>на основании п. 13 ч. 1 ст. 83 Трудового кодекса</w:t>
      </w:r>
      <w:r>
        <w:rPr>
          <w:b/>
          <w:sz w:val="28"/>
          <w:szCs w:val="28"/>
        </w:rPr>
        <w:t xml:space="preserve"> РФ</w:t>
      </w:r>
    </w:p>
    <w:p w:rsidR="00F05183" w:rsidRPr="00B45A65" w:rsidRDefault="00F05183" w:rsidP="00F05183">
      <w:pPr>
        <w:pStyle w:val="ConsPlusNonformat"/>
        <w:widowControl/>
        <w:ind w:firstLine="540"/>
        <w:rPr>
          <w:sz w:val="22"/>
          <w:szCs w:val="22"/>
        </w:rPr>
      </w:pPr>
      <w:r>
        <w:rPr>
          <w:sz w:val="22"/>
          <w:szCs w:val="22"/>
        </w:rPr>
        <w:t xml:space="preserve">                              </w:t>
      </w:r>
    </w:p>
    <w:tbl>
      <w:tblPr>
        <w:tblW w:w="9072" w:type="dxa"/>
        <w:tblInd w:w="708" w:type="dxa"/>
        <w:tblLayout w:type="fixed"/>
        <w:tblCellMar>
          <w:left w:w="70" w:type="dxa"/>
          <w:right w:w="70" w:type="dxa"/>
        </w:tblCellMar>
        <w:tblLook w:val="0000"/>
      </w:tblPr>
      <w:tblGrid>
        <w:gridCol w:w="838"/>
        <w:gridCol w:w="837"/>
        <w:gridCol w:w="837"/>
        <w:gridCol w:w="698"/>
        <w:gridCol w:w="3908"/>
        <w:gridCol w:w="1954"/>
      </w:tblGrid>
      <w:tr w:rsidR="00F05183" w:rsidRPr="00B45A65" w:rsidTr="00737250">
        <w:trPr>
          <w:trHeight w:val="480"/>
        </w:trPr>
        <w:tc>
          <w:tcPr>
            <w:tcW w:w="838" w:type="dxa"/>
            <w:vMerge w:val="restart"/>
            <w:tcBorders>
              <w:top w:val="single" w:sz="6" w:space="0" w:color="auto"/>
              <w:left w:val="single" w:sz="6" w:space="0" w:color="auto"/>
              <w:bottom w:val="nil"/>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 xml:space="preserve">N  </w:t>
            </w:r>
            <w:r w:rsidRPr="00B45A65">
              <w:rPr>
                <w:rFonts w:ascii="Courier New" w:hAnsi="Courier New" w:cs="Courier New"/>
                <w:sz w:val="22"/>
                <w:szCs w:val="22"/>
              </w:rPr>
              <w:br/>
            </w:r>
            <w:proofErr w:type="spellStart"/>
            <w:r w:rsidRPr="00B45A65">
              <w:rPr>
                <w:rFonts w:ascii="Courier New" w:hAnsi="Courier New" w:cs="Courier New"/>
                <w:sz w:val="22"/>
                <w:szCs w:val="22"/>
              </w:rPr>
              <w:t>зап</w:t>
            </w:r>
            <w:proofErr w:type="gramStart"/>
            <w:r w:rsidRPr="00B45A65">
              <w:rPr>
                <w:rFonts w:ascii="Courier New" w:hAnsi="Courier New" w:cs="Courier New"/>
                <w:sz w:val="22"/>
                <w:szCs w:val="22"/>
              </w:rPr>
              <w:t>и</w:t>
            </w:r>
            <w:proofErr w:type="spellEnd"/>
            <w:r w:rsidRPr="00B45A65">
              <w:rPr>
                <w:rFonts w:ascii="Courier New" w:hAnsi="Courier New" w:cs="Courier New"/>
                <w:sz w:val="22"/>
                <w:szCs w:val="22"/>
              </w:rPr>
              <w:t>-</w:t>
            </w:r>
            <w:proofErr w:type="gramEnd"/>
            <w:r w:rsidRPr="00B45A65">
              <w:rPr>
                <w:rFonts w:ascii="Courier New" w:hAnsi="Courier New" w:cs="Courier New"/>
                <w:sz w:val="22"/>
                <w:szCs w:val="22"/>
              </w:rPr>
              <w:br/>
              <w:t>си</w:t>
            </w:r>
          </w:p>
        </w:tc>
        <w:tc>
          <w:tcPr>
            <w:tcW w:w="2372" w:type="dxa"/>
            <w:gridSpan w:val="3"/>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Дата</w:t>
            </w:r>
          </w:p>
        </w:tc>
        <w:tc>
          <w:tcPr>
            <w:tcW w:w="3908" w:type="dxa"/>
            <w:vMerge w:val="restart"/>
            <w:tcBorders>
              <w:top w:val="single" w:sz="6" w:space="0" w:color="auto"/>
              <w:left w:val="single" w:sz="6" w:space="0" w:color="auto"/>
              <w:bottom w:val="nil"/>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 xml:space="preserve">Сведения о приеме на    </w:t>
            </w:r>
            <w:r w:rsidRPr="00B45A65">
              <w:rPr>
                <w:rFonts w:ascii="Courier New" w:hAnsi="Courier New" w:cs="Courier New"/>
                <w:sz w:val="22"/>
                <w:szCs w:val="22"/>
              </w:rPr>
              <w:br/>
              <w:t xml:space="preserve">работу, переводе на другую </w:t>
            </w:r>
            <w:r w:rsidRPr="00B45A65">
              <w:rPr>
                <w:rFonts w:ascii="Courier New" w:hAnsi="Courier New" w:cs="Courier New"/>
                <w:sz w:val="22"/>
                <w:szCs w:val="22"/>
              </w:rPr>
              <w:br/>
              <w:t xml:space="preserve">постоянную работу,     </w:t>
            </w:r>
            <w:r w:rsidRPr="00B45A65">
              <w:rPr>
                <w:rFonts w:ascii="Courier New" w:hAnsi="Courier New" w:cs="Courier New"/>
                <w:sz w:val="22"/>
                <w:szCs w:val="22"/>
              </w:rPr>
              <w:br/>
              <w:t xml:space="preserve">квалификации, увольнении  </w:t>
            </w:r>
            <w:r w:rsidRPr="00B45A65">
              <w:rPr>
                <w:rFonts w:ascii="Courier New" w:hAnsi="Courier New" w:cs="Courier New"/>
                <w:sz w:val="22"/>
                <w:szCs w:val="22"/>
              </w:rPr>
              <w:br/>
              <w:t xml:space="preserve">(с указанием причин    </w:t>
            </w:r>
            <w:r w:rsidRPr="00B45A65">
              <w:rPr>
                <w:rFonts w:ascii="Courier New" w:hAnsi="Courier New" w:cs="Courier New"/>
                <w:sz w:val="22"/>
                <w:szCs w:val="22"/>
              </w:rPr>
              <w:br/>
              <w:t xml:space="preserve">и ссылкой на статью,    </w:t>
            </w:r>
            <w:r w:rsidRPr="00B45A65">
              <w:rPr>
                <w:rFonts w:ascii="Courier New" w:hAnsi="Courier New" w:cs="Courier New"/>
                <w:sz w:val="22"/>
                <w:szCs w:val="22"/>
              </w:rPr>
              <w:br/>
              <w:t>пункт закона)</w:t>
            </w:r>
          </w:p>
        </w:tc>
        <w:tc>
          <w:tcPr>
            <w:tcW w:w="1954" w:type="dxa"/>
            <w:vMerge w:val="restart"/>
            <w:tcBorders>
              <w:top w:val="single" w:sz="6" w:space="0" w:color="auto"/>
              <w:left w:val="single" w:sz="6" w:space="0" w:color="auto"/>
              <w:bottom w:val="nil"/>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Наименование,</w:t>
            </w:r>
            <w:r w:rsidRPr="00B45A65">
              <w:rPr>
                <w:rFonts w:ascii="Courier New" w:hAnsi="Courier New" w:cs="Courier New"/>
                <w:sz w:val="22"/>
                <w:szCs w:val="22"/>
              </w:rPr>
              <w:br/>
              <w:t xml:space="preserve">дата и номер </w:t>
            </w:r>
            <w:r w:rsidRPr="00B45A65">
              <w:rPr>
                <w:rFonts w:ascii="Courier New" w:hAnsi="Courier New" w:cs="Courier New"/>
                <w:sz w:val="22"/>
                <w:szCs w:val="22"/>
              </w:rPr>
              <w:br/>
              <w:t>документа, на</w:t>
            </w:r>
            <w:r w:rsidRPr="00B45A65">
              <w:rPr>
                <w:rFonts w:ascii="Courier New" w:hAnsi="Courier New" w:cs="Courier New"/>
                <w:sz w:val="22"/>
                <w:szCs w:val="22"/>
              </w:rPr>
              <w:br/>
              <w:t xml:space="preserve">основании  </w:t>
            </w:r>
            <w:r w:rsidRPr="00B45A65">
              <w:rPr>
                <w:rFonts w:ascii="Courier New" w:hAnsi="Courier New" w:cs="Courier New"/>
                <w:sz w:val="22"/>
                <w:szCs w:val="22"/>
              </w:rPr>
              <w:br/>
              <w:t xml:space="preserve">которого   </w:t>
            </w:r>
            <w:r w:rsidRPr="00B45A65">
              <w:rPr>
                <w:rFonts w:ascii="Courier New" w:hAnsi="Courier New" w:cs="Courier New"/>
                <w:sz w:val="22"/>
                <w:szCs w:val="22"/>
              </w:rPr>
              <w:br/>
              <w:t xml:space="preserve">внесена   </w:t>
            </w:r>
            <w:r w:rsidRPr="00B45A65">
              <w:rPr>
                <w:rFonts w:ascii="Courier New" w:hAnsi="Courier New" w:cs="Courier New"/>
                <w:sz w:val="22"/>
                <w:szCs w:val="22"/>
              </w:rPr>
              <w:br/>
              <w:t>запись</w:t>
            </w:r>
          </w:p>
        </w:tc>
      </w:tr>
      <w:tr w:rsidR="00F05183" w:rsidRPr="00B45A65" w:rsidTr="00737250">
        <w:trPr>
          <w:trHeight w:val="480"/>
        </w:trPr>
        <w:tc>
          <w:tcPr>
            <w:tcW w:w="838" w:type="dxa"/>
            <w:vMerge/>
            <w:tcBorders>
              <w:top w:val="nil"/>
              <w:left w:val="single" w:sz="6" w:space="0" w:color="auto"/>
              <w:bottom w:val="single" w:sz="6" w:space="0" w:color="auto"/>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число</w:t>
            </w: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месяц</w:t>
            </w: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год</w:t>
            </w:r>
          </w:p>
        </w:tc>
        <w:tc>
          <w:tcPr>
            <w:tcW w:w="3908" w:type="dxa"/>
            <w:vMerge/>
            <w:tcBorders>
              <w:top w:val="nil"/>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1954" w:type="dxa"/>
            <w:vMerge/>
            <w:tcBorders>
              <w:top w:val="nil"/>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1</w:t>
            </w:r>
          </w:p>
        </w:tc>
        <w:tc>
          <w:tcPr>
            <w:tcW w:w="2372" w:type="dxa"/>
            <w:gridSpan w:val="3"/>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2</w:t>
            </w:r>
          </w:p>
        </w:tc>
        <w:tc>
          <w:tcPr>
            <w:tcW w:w="390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3</w:t>
            </w:r>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center"/>
              <w:rPr>
                <w:rFonts w:ascii="Courier New" w:hAnsi="Courier New" w:cs="Courier New"/>
                <w:sz w:val="22"/>
                <w:szCs w:val="22"/>
              </w:rPr>
            </w:pPr>
            <w:r w:rsidRPr="00B45A65">
              <w:rPr>
                <w:rFonts w:ascii="Courier New" w:hAnsi="Courier New" w:cs="Courier New"/>
                <w:sz w:val="22"/>
                <w:szCs w:val="22"/>
              </w:rPr>
              <w:t>4</w:t>
            </w: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r>
              <w:rPr>
                <w:rFonts w:ascii="Courier New" w:hAnsi="Courier New" w:cs="Courier New"/>
                <w:sz w:val="22"/>
                <w:szCs w:val="22"/>
              </w:rPr>
              <w:t>5</w:t>
            </w: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r>
              <w:rPr>
                <w:rFonts w:ascii="Courier New" w:hAnsi="Courier New" w:cs="Courier New"/>
                <w:sz w:val="22"/>
                <w:szCs w:val="22"/>
              </w:rPr>
              <w:t>30</w:t>
            </w: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r>
              <w:rPr>
                <w:rFonts w:ascii="Courier New" w:hAnsi="Courier New" w:cs="Courier New"/>
                <w:sz w:val="22"/>
                <w:szCs w:val="22"/>
              </w:rPr>
              <w:t>06</w:t>
            </w: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r>
              <w:rPr>
                <w:rFonts w:ascii="Courier New" w:hAnsi="Courier New" w:cs="Courier New"/>
                <w:sz w:val="22"/>
                <w:szCs w:val="22"/>
              </w:rPr>
              <w:t>2012</w:t>
            </w:r>
          </w:p>
        </w:tc>
        <w:tc>
          <w:tcPr>
            <w:tcW w:w="3908" w:type="dxa"/>
            <w:tcBorders>
              <w:top w:val="single" w:sz="6" w:space="0" w:color="auto"/>
              <w:left w:val="single" w:sz="6" w:space="0" w:color="auto"/>
              <w:bottom w:val="single" w:sz="6" w:space="0" w:color="auto"/>
              <w:right w:val="single" w:sz="6" w:space="0" w:color="auto"/>
            </w:tcBorders>
          </w:tcPr>
          <w:p w:rsidR="00F05183" w:rsidRPr="008470A2"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Трудовой договор прекращен</w:t>
            </w:r>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r w:rsidRPr="00B45A65">
              <w:rPr>
                <w:rFonts w:ascii="Courier New" w:hAnsi="Courier New" w:cs="Courier New"/>
                <w:sz w:val="22"/>
                <w:szCs w:val="22"/>
              </w:rPr>
              <w:t xml:space="preserve">Приказ </w:t>
            </w:r>
            <w:r>
              <w:rPr>
                <w:rFonts w:ascii="Courier New" w:hAnsi="Courier New" w:cs="Courier New"/>
                <w:sz w:val="22"/>
                <w:szCs w:val="22"/>
              </w:rPr>
              <w:t>№ 68-к</w:t>
            </w:r>
            <w:r w:rsidRPr="00B45A65">
              <w:rPr>
                <w:rFonts w:ascii="Courier New" w:hAnsi="Courier New" w:cs="Courier New"/>
                <w:sz w:val="22"/>
                <w:szCs w:val="22"/>
              </w:rPr>
              <w:t xml:space="preserve">  </w:t>
            </w: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r>
              <w:rPr>
                <w:rFonts w:ascii="Courier New" w:hAnsi="Courier New" w:cs="Courier New"/>
                <w:sz w:val="22"/>
                <w:szCs w:val="22"/>
              </w:rPr>
              <w:t xml:space="preserve">в связи с возникновением </w:t>
            </w:r>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r>
              <w:rPr>
                <w:rFonts w:ascii="Courier New" w:hAnsi="Courier New" w:cs="Courier New"/>
                <w:sz w:val="22"/>
                <w:szCs w:val="22"/>
              </w:rPr>
              <w:t>от 30.06.2012</w:t>
            </w: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roofErr w:type="gramStart"/>
            <w:r>
              <w:rPr>
                <w:rFonts w:ascii="Courier New" w:hAnsi="Courier New" w:cs="Courier New"/>
                <w:sz w:val="22"/>
                <w:szCs w:val="22"/>
              </w:rPr>
              <w:t>установленных</w:t>
            </w:r>
            <w:proofErr w:type="gramEnd"/>
            <w:r>
              <w:rPr>
                <w:rFonts w:ascii="Courier New" w:hAnsi="Courier New" w:cs="Courier New"/>
                <w:sz w:val="22"/>
                <w:szCs w:val="22"/>
              </w:rPr>
              <w:t xml:space="preserve"> Трудовым кодек</w:t>
            </w:r>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 xml:space="preserve">сом Российской Федерации </w:t>
            </w:r>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 xml:space="preserve">ограничений на занятие </w:t>
            </w:r>
            <w:proofErr w:type="spellStart"/>
            <w:r>
              <w:rPr>
                <w:rFonts w:ascii="Courier New" w:hAnsi="Courier New" w:cs="Courier New"/>
                <w:sz w:val="22"/>
                <w:szCs w:val="22"/>
              </w:rPr>
              <w:t>опре</w:t>
            </w:r>
            <w:proofErr w:type="spellEnd"/>
            <w:r>
              <w:rPr>
                <w:rFonts w:ascii="Courier New" w:hAnsi="Courier New" w:cs="Courier New"/>
                <w:sz w:val="22"/>
                <w:szCs w:val="22"/>
              </w:rPr>
              <w:t>-</w:t>
            </w:r>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 xml:space="preserve">деленными видами </w:t>
            </w:r>
            <w:proofErr w:type="gramStart"/>
            <w:r>
              <w:rPr>
                <w:rFonts w:ascii="Courier New" w:hAnsi="Courier New" w:cs="Courier New"/>
                <w:sz w:val="22"/>
                <w:szCs w:val="22"/>
              </w:rPr>
              <w:t>трудовой</w:t>
            </w:r>
            <w:proofErr w:type="gramEnd"/>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 xml:space="preserve">деятельности, которые </w:t>
            </w:r>
            <w:proofErr w:type="spellStart"/>
            <w:r>
              <w:rPr>
                <w:rFonts w:ascii="Courier New" w:hAnsi="Courier New" w:cs="Courier New"/>
                <w:sz w:val="22"/>
                <w:szCs w:val="22"/>
              </w:rPr>
              <w:t>исклю</w:t>
            </w:r>
            <w:proofErr w:type="spellEnd"/>
            <w:r>
              <w:rPr>
                <w:rFonts w:ascii="Courier New" w:hAnsi="Courier New" w:cs="Courier New"/>
                <w:sz w:val="22"/>
                <w:szCs w:val="22"/>
              </w:rPr>
              <w:t xml:space="preserve">-  </w:t>
            </w:r>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 xml:space="preserve">чают возможность исполнения </w:t>
            </w:r>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 xml:space="preserve">работником обязанностей </w:t>
            </w:r>
            <w:proofErr w:type="gramStart"/>
            <w:r>
              <w:rPr>
                <w:rFonts w:ascii="Courier New" w:hAnsi="Courier New" w:cs="Courier New"/>
                <w:sz w:val="22"/>
                <w:szCs w:val="22"/>
              </w:rPr>
              <w:t>по</w:t>
            </w:r>
            <w:proofErr w:type="gramEnd"/>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трудовому договору, пункт 13</w:t>
            </w:r>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 xml:space="preserve">части 1 статьи 83 </w:t>
            </w:r>
            <w:proofErr w:type="gramStart"/>
            <w:r>
              <w:rPr>
                <w:rFonts w:ascii="Courier New" w:hAnsi="Courier New" w:cs="Courier New"/>
                <w:sz w:val="22"/>
                <w:szCs w:val="22"/>
              </w:rPr>
              <w:t>Трудового</w:t>
            </w:r>
            <w:proofErr w:type="gramEnd"/>
          </w:p>
        </w:tc>
        <w:tc>
          <w:tcPr>
            <w:tcW w:w="1954"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jc w:val="both"/>
              <w:rPr>
                <w:rFonts w:ascii="Courier New" w:hAnsi="Courier New" w:cs="Courier New"/>
                <w:sz w:val="22"/>
                <w:szCs w:val="22"/>
              </w:rPr>
            </w:pPr>
            <w:r>
              <w:rPr>
                <w:rFonts w:ascii="Courier New" w:hAnsi="Courier New" w:cs="Courier New"/>
                <w:sz w:val="22"/>
                <w:szCs w:val="22"/>
              </w:rPr>
              <w:t>Кодекса Российской Федерации</w:t>
            </w:r>
          </w:p>
        </w:tc>
        <w:tc>
          <w:tcPr>
            <w:tcW w:w="1954"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jc w:val="both"/>
              <w:rPr>
                <w:rFonts w:ascii="Courier New" w:hAnsi="Courier New" w:cs="Courier New"/>
                <w:sz w:val="22"/>
                <w:szCs w:val="22"/>
              </w:rPr>
            </w:pPr>
          </w:p>
        </w:tc>
        <w:tc>
          <w:tcPr>
            <w:tcW w:w="1954"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r>
              <w:rPr>
                <w:rFonts w:ascii="Courier New" w:hAnsi="Courier New" w:cs="Courier New"/>
                <w:sz w:val="22"/>
                <w:szCs w:val="22"/>
              </w:rPr>
              <w:t xml:space="preserve">Директор  </w:t>
            </w:r>
            <w:r w:rsidRPr="009B3C06">
              <w:rPr>
                <w:rFonts w:ascii="Courier New" w:hAnsi="Courier New" w:cs="Courier New"/>
                <w:i/>
                <w:sz w:val="22"/>
                <w:szCs w:val="22"/>
              </w:rPr>
              <w:t>Подпись</w:t>
            </w:r>
            <w:r>
              <w:rPr>
                <w:rFonts w:ascii="Courier New" w:hAnsi="Courier New" w:cs="Courier New"/>
                <w:sz w:val="22"/>
                <w:szCs w:val="22"/>
              </w:rPr>
              <w:t xml:space="preserve">   Ф.И.О.</w:t>
            </w:r>
          </w:p>
        </w:tc>
        <w:tc>
          <w:tcPr>
            <w:tcW w:w="1954"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r>
      <w:tr w:rsidR="00F05183" w:rsidRPr="00B45A65" w:rsidTr="00737250">
        <w:trPr>
          <w:trHeight w:val="240"/>
        </w:trPr>
        <w:tc>
          <w:tcPr>
            <w:tcW w:w="83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837"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698" w:type="dxa"/>
            <w:tcBorders>
              <w:top w:val="single" w:sz="6" w:space="0" w:color="auto"/>
              <w:left w:val="single" w:sz="6" w:space="0" w:color="auto"/>
              <w:bottom w:val="single" w:sz="6" w:space="0" w:color="auto"/>
              <w:right w:val="single" w:sz="6" w:space="0" w:color="auto"/>
            </w:tcBorders>
          </w:tcPr>
          <w:p w:rsidR="00F05183" w:rsidRPr="00B45A65" w:rsidRDefault="00F05183" w:rsidP="00737250">
            <w:pPr>
              <w:pStyle w:val="ConsPlusNormal"/>
              <w:ind w:firstLine="0"/>
              <w:rPr>
                <w:rFonts w:ascii="Courier New" w:hAnsi="Courier New" w:cs="Courier New"/>
                <w:sz w:val="22"/>
                <w:szCs w:val="22"/>
              </w:rPr>
            </w:pPr>
          </w:p>
        </w:tc>
        <w:tc>
          <w:tcPr>
            <w:tcW w:w="3908" w:type="dxa"/>
            <w:tcBorders>
              <w:top w:val="single" w:sz="6" w:space="0" w:color="auto"/>
              <w:left w:val="single" w:sz="6" w:space="0" w:color="auto"/>
              <w:bottom w:val="single" w:sz="6" w:space="0" w:color="auto"/>
              <w:right w:val="single" w:sz="6" w:space="0" w:color="auto"/>
            </w:tcBorders>
          </w:tcPr>
          <w:p w:rsidR="00F05183" w:rsidRPr="009B3C06" w:rsidRDefault="00F05183" w:rsidP="00737250">
            <w:pPr>
              <w:pStyle w:val="ConsPlusNormal"/>
              <w:ind w:firstLine="0"/>
              <w:rPr>
                <w:rFonts w:ascii="Courier New" w:hAnsi="Courier New" w:cs="Courier New"/>
                <w:sz w:val="22"/>
                <w:szCs w:val="22"/>
              </w:rPr>
            </w:pPr>
            <w:r>
              <w:rPr>
                <w:rFonts w:ascii="Courier New" w:hAnsi="Courier New" w:cs="Courier New"/>
                <w:sz w:val="22"/>
                <w:szCs w:val="22"/>
              </w:rPr>
              <w:t xml:space="preserve">  М.П.   </w:t>
            </w:r>
            <w:r w:rsidRPr="009B3C06">
              <w:rPr>
                <w:rFonts w:ascii="Courier New" w:hAnsi="Courier New" w:cs="Courier New"/>
                <w:i/>
                <w:sz w:val="22"/>
                <w:szCs w:val="22"/>
              </w:rPr>
              <w:t>Подпись</w:t>
            </w:r>
            <w:r>
              <w:rPr>
                <w:rFonts w:ascii="Courier New" w:hAnsi="Courier New" w:cs="Courier New"/>
                <w:i/>
                <w:sz w:val="22"/>
                <w:szCs w:val="22"/>
              </w:rPr>
              <w:t xml:space="preserve">   </w:t>
            </w:r>
            <w:r>
              <w:rPr>
                <w:rFonts w:ascii="Courier New" w:hAnsi="Courier New" w:cs="Courier New"/>
                <w:sz w:val="22"/>
                <w:szCs w:val="22"/>
              </w:rPr>
              <w:t>работника</w:t>
            </w:r>
          </w:p>
        </w:tc>
        <w:tc>
          <w:tcPr>
            <w:tcW w:w="1954" w:type="dxa"/>
            <w:tcBorders>
              <w:top w:val="single" w:sz="6" w:space="0" w:color="auto"/>
              <w:left w:val="single" w:sz="6" w:space="0" w:color="auto"/>
              <w:bottom w:val="single" w:sz="6" w:space="0" w:color="auto"/>
              <w:right w:val="single" w:sz="6" w:space="0" w:color="auto"/>
            </w:tcBorders>
          </w:tcPr>
          <w:p w:rsidR="00F05183" w:rsidRDefault="00F05183" w:rsidP="00737250">
            <w:pPr>
              <w:pStyle w:val="ConsPlusNormal"/>
              <w:ind w:firstLine="0"/>
              <w:rPr>
                <w:rFonts w:ascii="Courier New" w:hAnsi="Courier New" w:cs="Courier New"/>
                <w:sz w:val="22"/>
                <w:szCs w:val="22"/>
              </w:rPr>
            </w:pPr>
          </w:p>
        </w:tc>
      </w:tr>
    </w:tbl>
    <w:p w:rsidR="00F05183" w:rsidRPr="00E54866" w:rsidRDefault="00F05183" w:rsidP="00F05183">
      <w:pPr>
        <w:rPr>
          <w:sz w:val="28"/>
          <w:szCs w:val="28"/>
        </w:rPr>
      </w:pPr>
      <w:r>
        <w:rPr>
          <w:b/>
          <w:sz w:val="28"/>
          <w:szCs w:val="28"/>
        </w:rPr>
        <w:t xml:space="preserve">                                                                                             </w:t>
      </w:r>
    </w:p>
    <w:sectPr w:rsidR="00F05183" w:rsidRPr="00E54866" w:rsidSect="006E3866">
      <w:footerReference w:type="even" r:id="rId20"/>
      <w:footerReference w:type="default" r:id="rId21"/>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D87" w:rsidRDefault="008C7D87" w:rsidP="00210CC5">
      <w:r>
        <w:separator/>
      </w:r>
    </w:p>
  </w:endnote>
  <w:endnote w:type="continuationSeparator" w:id="0">
    <w:p w:rsidR="008C7D87" w:rsidRDefault="008C7D87" w:rsidP="00210CC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AD" w:rsidRDefault="00210CC5" w:rsidP="00720A6F">
    <w:pPr>
      <w:pStyle w:val="a3"/>
      <w:framePr w:wrap="around" w:vAnchor="text" w:hAnchor="margin" w:xAlign="right" w:y="1"/>
      <w:rPr>
        <w:rStyle w:val="a5"/>
      </w:rPr>
    </w:pPr>
    <w:r>
      <w:rPr>
        <w:rStyle w:val="a5"/>
      </w:rPr>
      <w:fldChar w:fldCharType="begin"/>
    </w:r>
    <w:r w:rsidR="00F05183">
      <w:rPr>
        <w:rStyle w:val="a5"/>
      </w:rPr>
      <w:instrText xml:space="preserve">PAGE  </w:instrText>
    </w:r>
    <w:r>
      <w:rPr>
        <w:rStyle w:val="a5"/>
      </w:rPr>
      <w:fldChar w:fldCharType="end"/>
    </w:r>
  </w:p>
  <w:p w:rsidR="00FB31AD" w:rsidRDefault="008C7D87" w:rsidP="0059240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AD" w:rsidRDefault="00210CC5" w:rsidP="00720A6F">
    <w:pPr>
      <w:pStyle w:val="a3"/>
      <w:framePr w:wrap="around" w:vAnchor="text" w:hAnchor="margin" w:xAlign="right" w:y="1"/>
      <w:rPr>
        <w:rStyle w:val="a5"/>
      </w:rPr>
    </w:pPr>
    <w:r>
      <w:rPr>
        <w:rStyle w:val="a5"/>
      </w:rPr>
      <w:fldChar w:fldCharType="begin"/>
    </w:r>
    <w:r w:rsidR="00F05183">
      <w:rPr>
        <w:rStyle w:val="a5"/>
      </w:rPr>
      <w:instrText xml:space="preserve">PAGE  </w:instrText>
    </w:r>
    <w:r>
      <w:rPr>
        <w:rStyle w:val="a5"/>
      </w:rPr>
      <w:fldChar w:fldCharType="separate"/>
    </w:r>
    <w:r w:rsidR="008E796C">
      <w:rPr>
        <w:rStyle w:val="a5"/>
        <w:noProof/>
      </w:rPr>
      <w:t>20</w:t>
    </w:r>
    <w:r>
      <w:rPr>
        <w:rStyle w:val="a5"/>
      </w:rPr>
      <w:fldChar w:fldCharType="end"/>
    </w:r>
  </w:p>
  <w:p w:rsidR="00FB31AD" w:rsidRDefault="008C7D87" w:rsidP="00592409">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D87" w:rsidRDefault="008C7D87" w:rsidP="00210CC5">
      <w:r>
        <w:separator/>
      </w:r>
    </w:p>
  </w:footnote>
  <w:footnote w:type="continuationSeparator" w:id="0">
    <w:p w:rsidR="008C7D87" w:rsidRDefault="008C7D87" w:rsidP="00210C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05183"/>
    <w:rsid w:val="00210CC5"/>
    <w:rsid w:val="006935F7"/>
    <w:rsid w:val="008C7D87"/>
    <w:rsid w:val="008E796C"/>
    <w:rsid w:val="00F051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1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05183"/>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5183"/>
    <w:rPr>
      <w:rFonts w:ascii="Arial" w:eastAsia="Times New Roman" w:hAnsi="Arial" w:cs="Arial"/>
      <w:b/>
      <w:bCs/>
      <w:kern w:val="32"/>
      <w:sz w:val="32"/>
      <w:szCs w:val="32"/>
      <w:lang w:eastAsia="ru-RU"/>
    </w:rPr>
  </w:style>
  <w:style w:type="paragraph" w:styleId="a3">
    <w:name w:val="footer"/>
    <w:basedOn w:val="a"/>
    <w:link w:val="a4"/>
    <w:uiPriority w:val="99"/>
    <w:unhideWhenUsed/>
    <w:rsid w:val="00F05183"/>
    <w:pPr>
      <w:tabs>
        <w:tab w:val="center" w:pos="4320"/>
        <w:tab w:val="right" w:pos="8640"/>
      </w:tabs>
      <w:spacing w:after="200" w:line="276" w:lineRule="auto"/>
    </w:pPr>
    <w:rPr>
      <w:rFonts w:ascii="Calibri" w:hAnsi="Calibri"/>
      <w:sz w:val="22"/>
      <w:szCs w:val="22"/>
      <w:lang w:eastAsia="en-US"/>
    </w:rPr>
  </w:style>
  <w:style w:type="character" w:customStyle="1" w:styleId="a4">
    <w:name w:val="Нижний колонтитул Знак"/>
    <w:basedOn w:val="a0"/>
    <w:link w:val="a3"/>
    <w:uiPriority w:val="99"/>
    <w:rsid w:val="00F05183"/>
    <w:rPr>
      <w:rFonts w:ascii="Calibri" w:eastAsia="Times New Roman" w:hAnsi="Calibri" w:cs="Times New Roman"/>
    </w:rPr>
  </w:style>
  <w:style w:type="paragraph" w:customStyle="1" w:styleId="ConsPlusNormal">
    <w:name w:val="ConsPlusNormal"/>
    <w:rsid w:val="00F05183"/>
    <w:pPr>
      <w:autoSpaceDE w:val="0"/>
      <w:autoSpaceDN w:val="0"/>
      <w:adjustRightInd w:val="0"/>
      <w:spacing w:after="0" w:line="240" w:lineRule="auto"/>
      <w:ind w:firstLine="720"/>
    </w:pPr>
    <w:rPr>
      <w:rFonts w:ascii="Arial" w:eastAsia="Calibri" w:hAnsi="Arial" w:cs="Arial"/>
      <w:sz w:val="20"/>
      <w:szCs w:val="20"/>
    </w:rPr>
  </w:style>
  <w:style w:type="paragraph" w:customStyle="1" w:styleId="ConsPlusNonformat">
    <w:name w:val="ConsPlusNonformat"/>
    <w:rsid w:val="00F0518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5">
    <w:name w:val="page number"/>
    <w:basedOn w:val="a0"/>
    <w:rsid w:val="00F05183"/>
  </w:style>
  <w:style w:type="paragraph" w:styleId="a6">
    <w:name w:val="Balloon Text"/>
    <w:basedOn w:val="a"/>
    <w:link w:val="a7"/>
    <w:uiPriority w:val="99"/>
    <w:semiHidden/>
    <w:unhideWhenUsed/>
    <w:rsid w:val="00F05183"/>
    <w:rPr>
      <w:rFonts w:ascii="Tahoma" w:hAnsi="Tahoma" w:cs="Tahoma"/>
      <w:sz w:val="16"/>
      <w:szCs w:val="16"/>
    </w:rPr>
  </w:style>
  <w:style w:type="character" w:customStyle="1" w:styleId="a7">
    <w:name w:val="Текст выноски Знак"/>
    <w:basedOn w:val="a0"/>
    <w:link w:val="a6"/>
    <w:uiPriority w:val="99"/>
    <w:semiHidden/>
    <w:rsid w:val="00F0518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1336C4CB01301F452AD635A82C82F8CF41F52614063E8AE9D41F92EB9f3PEQ" TargetMode="External"/><Relationship Id="rId13" Type="http://schemas.openxmlformats.org/officeDocument/2006/relationships/hyperlink" Target="consultantplus://offline/ref=E1336C4CB01301F452AD635A82C82F8CF41F52614063E8AE9D41F92EB93E4476C514ECAE30f3PCQ" TargetMode="External"/><Relationship Id="rId18" Type="http://schemas.openxmlformats.org/officeDocument/2006/relationships/image" Target="media/image3.png"/><Relationship Id="rId26" Type="http://schemas.openxmlformats.org/officeDocument/2006/relationships/customXml" Target="../customXml/item3.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hyperlink" Target="consultantplus://offline/ref=E1336C4CB01301F452AD635A82C82F8CF41F52614063E8AE9D41F92EB93E4476C514ECAE30f3PEQ" TargetMode="External"/><Relationship Id="rId17" Type="http://schemas.openxmlformats.org/officeDocument/2006/relationships/hyperlink" Target="consultantplus://offline/ref=E1336C4CB01301F452AD635A82C82F8CF41F52614063E8AE9D41F92EB93E4476C514ECAA323E21AEf4PCQ" TargetMode="External"/><Relationship Id="rId25"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hyperlink" Target="consultantplus://offline/ref=E1336C4CB01301F452AD635A82C82F8CF41F52614063E8AE9D41F92EB93E4476C514ECAA3339f2PEQ"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consultantplus://offline/ref=E1336C4CB01301F452AD635A82C82F8CF41F52614063E8AE9D41F92EB93E4476C514ECAA323F2EACf4P6Q" TargetMode="External"/><Relationship Id="rId24" Type="http://schemas.openxmlformats.org/officeDocument/2006/relationships/customXml" Target="../customXml/item1.xml"/><Relationship Id="rId5" Type="http://schemas.openxmlformats.org/officeDocument/2006/relationships/endnotes" Target="endnotes.xml"/><Relationship Id="rId15" Type="http://schemas.openxmlformats.org/officeDocument/2006/relationships/hyperlink" Target="consultantplus://offline/ref=E1336C4CB01301F452AD635A82C82F8CF41F52614063E8AE9D41F92EB93E4476C514ECAE30f3P9Q" TargetMode="External"/><Relationship Id="rId23" Type="http://schemas.openxmlformats.org/officeDocument/2006/relationships/theme" Target="theme/theme1.xml"/><Relationship Id="rId10" Type="http://schemas.openxmlformats.org/officeDocument/2006/relationships/hyperlink" Target="consultantplus://offline/ref=E1336C4CB01301F452AD635A82C82F8CF41F52614063E8AE9D41F92EB93E4476C514ECAA323F2EACf4P9Q" TargetMode="Externa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consultantplus://offline/ref=E1336C4CB01301F452AD635A82C82F8CF41F52614063E8AE9D41F92EB93E4476C514ECAA323F2CAAf4P9Q" TargetMode="External"/><Relationship Id="rId14" Type="http://schemas.openxmlformats.org/officeDocument/2006/relationships/hyperlink" Target="consultantplus://offline/ref=E1336C4CB01301F452AD635A82C82F8CF41F52614063E8AE9D41F92EB93E4476C514ECAE30f3PCQ"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00602CFA5001B468B10DB5E487B6202" ma:contentTypeVersion="0" ma:contentTypeDescription="Создание документа." ma:contentTypeScope="" ma:versionID="cc89d6ea7185ebdd6e932dc707a2b4d2">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F6264F3-AD31-4C81-8C4A-690FEF2C6F9A}"/>
</file>

<file path=customXml/itemProps2.xml><?xml version="1.0" encoding="utf-8"?>
<ds:datastoreItem xmlns:ds="http://schemas.openxmlformats.org/officeDocument/2006/customXml" ds:itemID="{2918D596-1312-4AB9-AA1E-E51403853B1A}"/>
</file>

<file path=customXml/itemProps3.xml><?xml version="1.0" encoding="utf-8"?>
<ds:datastoreItem xmlns:ds="http://schemas.openxmlformats.org/officeDocument/2006/customXml" ds:itemID="{026358EC-69F9-425D-9EAB-302505F36F60}"/>
</file>

<file path=docProps/app.xml><?xml version="1.0" encoding="utf-8"?>
<Properties xmlns="http://schemas.openxmlformats.org/officeDocument/2006/extended-properties" xmlns:vt="http://schemas.openxmlformats.org/officeDocument/2006/docPropsVTypes">
  <Template>Normal</Template>
  <TotalTime>2</TotalTime>
  <Pages>1</Pages>
  <Words>5717</Words>
  <Characters>32593</Characters>
  <Application>Microsoft Office Word</Application>
  <DocSecurity>0</DocSecurity>
  <Lines>271</Lines>
  <Paragraphs>76</Paragraphs>
  <ScaleCrop>false</ScaleCrop>
  <Company>Медведевская районная организация профсоюза</Company>
  <LinksUpToDate>false</LinksUpToDate>
  <CharactersWithSpaces>38234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Профком</dc:creator>
  <cp:keywords/>
  <dc:description/>
  <cp:lastModifiedBy>Профком</cp:lastModifiedBy>
  <cp:revision>3</cp:revision>
  <dcterms:created xsi:type="dcterms:W3CDTF">2014-04-21T05:23:00Z</dcterms:created>
  <dcterms:modified xsi:type="dcterms:W3CDTF">2014-04-21T08:02:00Z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0x010100600602CFA5001B468B10DB5E487B6202</vt:lpwstr>
  </property>
</Properties>
</file>