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i/>
          <w:iCs/>
          <w:color w:val="48494C"/>
          <w:sz w:val="28"/>
          <w:szCs w:val="28"/>
        </w:rPr>
        <w:t xml:space="preserve">Защита детей — глобальная </w:t>
      </w:r>
      <w:proofErr w:type="gramStart"/>
      <w:r w:rsidRPr="00D15DB7">
        <w:rPr>
          <w:rFonts w:ascii="Times New Roman" w:eastAsia="Times New Roman" w:hAnsi="Times New Roman" w:cs="Times New Roman"/>
          <w:i/>
          <w:iCs/>
          <w:color w:val="48494C"/>
          <w:sz w:val="28"/>
          <w:szCs w:val="28"/>
        </w:rPr>
        <w:t>задача</w:t>
      </w:r>
      <w:proofErr w:type="gramEnd"/>
      <w:r w:rsidRPr="00D15DB7">
        <w:rPr>
          <w:rFonts w:ascii="Times New Roman" w:eastAsia="Times New Roman" w:hAnsi="Times New Roman" w:cs="Times New Roman"/>
          <w:i/>
          <w:iCs/>
          <w:color w:val="48494C"/>
          <w:sz w:val="28"/>
          <w:szCs w:val="28"/>
        </w:rPr>
        <w:t xml:space="preserve"> как родителей, так и педагогов в школах и детских садах. Сегодня понятие «терроризм» прочно вошло в наш лексикон, и любому взрослому нужно знать не только, что самому делать в экстренной ситуации, но и как помочь детям, оказавшимся рядом. Кроме того, в этом вопросе важны и меры профилактики, поэтому мы рассказываем, как образовательным учреждениям соблюдать нормы антитеррористической безопасности.</w:t>
      </w:r>
    </w:p>
    <w:p w:rsidR="00D15DB7" w:rsidRPr="00D15DB7" w:rsidRDefault="00D15DB7" w:rsidP="00D15DB7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hyperlink r:id="rId5" w:anchor="%D1%87%D0%B5%D0%BC%20%D1%80%D0%B5%D0%B3%D1%83%D0%BB%D0%B8%D1%80%D1%83%D0%B5%D1%82%D1%81%D1%8F%20%D0%B0%D0%BD%D1%82%D0%B8%D1%82%D0%B5%D1%80%D1%80%D0%BE%D1%80%D0%B8%D1%81%D1%82%D0%B8%D1%87%D0%B5%D1%81%D0%BA%D0%B0%D1%8F%20%D0%B7%D0%B0%D1%89%D0%B8%D1%89%D0%B5%D0%BD%D0%BD%D0%BE%D1%81%D1%82%D1%8C%20%D0%BE%D0%B1%D1%80%D0%B0%D0%B7%D0%BE%D0%B2%D0%B0%D1%82%D0%B5%D0%BB%D1%8C%D0%BD%D1%8B%D1%85%20%D1%83%D1%87%D1%80%D0%B5%D0%B6%D0%B4%D0%B5%D0%BD%D0%B8%D0%B9" w:history="1"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Чем регулируется антитеррористическая защищенность образовательных учреждений</w:t>
        </w:r>
      </w:hyperlink>
    </w:p>
    <w:p w:rsidR="00D15DB7" w:rsidRPr="00D15DB7" w:rsidRDefault="00D15DB7" w:rsidP="00D15DB7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hyperlink r:id="rId6" w:anchor="%D0%9A%D0%B0%D0%BA%D0%B8%D0%B5%20%D1%82%D1%80%D0%B5%D0%B1%D0%BE%D0%B2%D0%B0%D0%BD%D0%B8%D1%8F%20%D1%83%D1%81%D1%82%D0%B0%D0%BD%D0%BE%D0%B2%D0%BB%D0%B5%D0%BD%D1%8B%20%D0%B7%D0%B0%D0%BA%D0%BE%D0%BD%D0%BE%D0%BC%20%D0%BF%D0%BE%20%D0%B0%D0%BD%D1%82%D0%B8%D1%82%D0%B5%D1%80%D1%80%D0%BE%D1%80%D1%83%20%20%D0%B4%D0%BB%D1%8F%20%D1%88%D0%BA%D0%BE%D0%BB" w:history="1"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 xml:space="preserve">Какие требования установлены </w:t>
        </w:r>
        <w:proofErr w:type="gramStart"/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законом по антитеррору</w:t>
        </w:r>
        <w:proofErr w:type="gramEnd"/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 xml:space="preserve"> в школах</w:t>
        </w:r>
      </w:hyperlink>
    </w:p>
    <w:p w:rsidR="00D15DB7" w:rsidRPr="00D15DB7" w:rsidRDefault="00D15DB7" w:rsidP="00D15DB7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hyperlink r:id="rId7" w:anchor="%D0%9A%D0%B0%D0%BA%D0%B8%D0%B5%20%D1%82%D1%80%D0%B5%D0%B1%D0%BE%D0%B2%D0%B0%D0%BD%D0%B8%D1%8F%20%D1%83%D1%81%D1%82%D0%B0%D0%BD%D0%BE%D0%B2%D0%BB%D0%B5%D0%BD%D1%8B%20%D0%B7%D0%B0%D0%BA%D0%BE%D0%BD%D0%BE%D0%BC%20%D0%BF%D0%BE%20%D0%B0%D0%BD%D1%82%D0%B8%D1%82%D0%B5%D1%80%D1%80%D0%BE%D1%80%D1%83%20%20%D0%B4%D0%BB%D1%8F%20%D0%94%D0%9E%D0%A3" w:history="1"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 xml:space="preserve">Какие требования установлены </w:t>
        </w:r>
        <w:proofErr w:type="gramStart"/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законом по антитеррору</w:t>
        </w:r>
        <w:proofErr w:type="gramEnd"/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 xml:space="preserve"> в детских садах</w:t>
        </w:r>
      </w:hyperlink>
    </w:p>
    <w:p w:rsidR="00D15DB7" w:rsidRPr="00D15DB7" w:rsidRDefault="00D15DB7" w:rsidP="00D15DB7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hyperlink r:id="rId8" w:anchor="%D0%9A%D0%B0%D0%BA%D0%B8%D0%B5%20%D0%B4%D0%BE%D0%BA%D1%83%D0%BC%D0%B5%D0%BD%D1%82%D1%8B%20%D0%B4%D0%BE%D0%BB%D0%B6%D0%BD%D1%8B%20%D0%B1%D1%8B%D1%82%D1%8C%20%D0%B2%20%D0%BE%D0%B1%D1%80%D0%B0%D0%B7%D0%BE%D0%B2%D0%B0%D1%82%D0%B5%D0%BB%D1%8C%D0%BD%D1%8B%D1%85%20%D1%83%D1%87%D1%80%D0%B5%D0%B6%D0%B4%D0%B5%D0%BD%D0%B8%D1%8F%D1%85%20%D0%BF%D0%BE%20%D0%B0%D0%BD%D1%82%D0%B8%D1%82%D0%B5%D1%80%D1%80%D0%BE%D1%80%D0%B8%D1%81%D1%82%D0%B8%D1%87%D0%B5%D1%81%D0%BA%D0%BE%D0%B9%20%D0%B7%D0%B0%D1%89%D0%B8%D1%89%D0%B5%D0%BD%D0%BD%D0%BE%D1%81%D1%82%D0%B8" w:history="1"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Какие документы должны быть в образовательных учреждениях по антитеррористической защищенности</w:t>
        </w:r>
      </w:hyperlink>
    </w:p>
    <w:p w:rsidR="00D15DB7" w:rsidRPr="00D15DB7" w:rsidRDefault="00D15DB7" w:rsidP="00D15DB7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hyperlink r:id="rId9" w:anchor="%D0%9A%D0%B0%D0%BA%D0%B8%D0%B5%20%D0%BC%D0%B5%D1%80%D0%BE%D0%BF%D1%80%D0%B8%D1%8F%D1%82%D0%B8%D1%8F%20%D0%BF%D0%BE%20%D0%B0%D0%BD%D1%82%D0%B8%D1%82%D0%B5%D1%80%D1%80%D0%BE%D1%80%D1%83%20%D0%BD%D1%83%D0%B6%D0%BD%D0%BE%20%D0%BF%D1%80%D0%BE%D0%B2%D0%BE%D0%B4%D0%B8%D1%82%D1%8C%20%D0%B8%20%D0%BA%D1%82%D0%BE%20%D0%B7%D0%B0%20%D0%BD%D0%B8%D1%85%20%D0%BE%D1%82%D0%B2%D0%B5%D1%87%D0%B0%D0%B5%D1%82" w:history="1"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Какие мероприятия по антитеррору нужно проводить и кто за них отвечает</w:t>
        </w:r>
      </w:hyperlink>
    </w:p>
    <w:p w:rsidR="00D15DB7" w:rsidRPr="00D15DB7" w:rsidRDefault="00D15DB7" w:rsidP="00D15DB7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hyperlink r:id="rId10" w:anchor="%D0%9E%D0%B1%D1%83%D1%87%D0%B5%D0%BD%D0%B8%D0%B5%20%D0%BF%D0%BE%20%D0%B0%D0%BD%D1%82%D0%B8%D1%82%D0%B5%D1%80%D1%80%D0%BE%D1%80%D0%B8%D1%81%D1%82%D0%B8%D1%87%D0%B5%D1%81%D0%BA%D0%BE%D0%B9%20%D0%B1%D0%B5%D0%B7%D0%BE%D0%BF%D0%B0%D1%81%D0%BD%D0%BE%D1%81%D1%82%D0%B8%20%D0%BD%D0%B0%20%D0%BA%D1%83%D1%80%D1%81%D0%B0%D1%85%20%D0%BF%D0%BE%D0%B2%D1%8B%D1%88%D0%B5%D0%BD%D0%B8%D1%8F%20%D0%BA%D0%B2%D0%B0%D0%BB%D0%B8%D1%84%D0%B8%D0%BA%D0%B0%D1%86%D0%B8%D0%B8%20%D0%B4%D0%BB%D1%8F%20%D0%BF%D0%B5%D0%B4%D0%B0%D0%B3%D0%BE%D0%B3%D0%BE%D0%B2" w:history="1">
        <w:proofErr w:type="gramStart"/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Обучение по</w:t>
        </w:r>
        <w:proofErr w:type="gramEnd"/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 xml:space="preserve"> антитеррористической безопасности на курсах повышения квалификации для педагогов</w:t>
        </w:r>
      </w:hyperlink>
    </w:p>
    <w:p w:rsidR="00D15DB7" w:rsidRPr="00D15DB7" w:rsidRDefault="00D15DB7" w:rsidP="00D15DB7">
      <w:pPr>
        <w:shd w:val="clear" w:color="auto" w:fill="FFFFFF"/>
        <w:spacing w:before="300" w:after="150" w:line="240" w:lineRule="auto"/>
        <w:jc w:val="both"/>
        <w:outlineLvl w:val="1"/>
        <w:rPr>
          <w:rFonts w:ascii="Times New Roman" w:eastAsia="Times New Roman" w:hAnsi="Times New Roman" w:cs="Times New Roman"/>
          <w:color w:val="A62236"/>
          <w:sz w:val="28"/>
          <w:szCs w:val="28"/>
        </w:rPr>
      </w:pPr>
      <w:bookmarkStart w:id="0" w:name="чем_регулируется_антитеррористическая_за"/>
      <w:bookmarkEnd w:id="0"/>
      <w:r w:rsidRPr="00D15DB7">
        <w:rPr>
          <w:rFonts w:ascii="Times New Roman" w:eastAsia="Times New Roman" w:hAnsi="Times New Roman" w:cs="Times New Roman"/>
          <w:color w:val="A62236"/>
          <w:sz w:val="28"/>
          <w:szCs w:val="28"/>
        </w:rPr>
        <w:t>Документы и нормы: чем регулируется антитеррористическая защищенность образовательных учреждений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В любом образовательном учреждении — школе, гимназии, лицее, частном или государственном детском саду — должны быть две папки с документами по антитеррористической безопасности. В первой собраны все нормативные акты, которыми регулируется вопрос антитеррора, во второй — документы конкретной организации.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 xml:space="preserve">Школа может сама дополнять первую папку необходимыми документами (когда появляются </w:t>
      </w:r>
      <w:proofErr w:type="gramStart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новые</w:t>
      </w:r>
      <w:proofErr w:type="gramEnd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 xml:space="preserve"> или обновляются старые), но минимальный набор выглядит так:</w:t>
      </w:r>
    </w:p>
    <w:p w:rsidR="00D15DB7" w:rsidRPr="00D15DB7" w:rsidRDefault="00D15DB7" w:rsidP="00D15DB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Постановление Правительства РФ от 25 декабря 2013 г. № 1244 «Об антитеррористической защищенности объектов (территорий)».</w:t>
      </w:r>
    </w:p>
    <w:p w:rsidR="00D15DB7" w:rsidRPr="00D15DB7" w:rsidRDefault="00D15DB7" w:rsidP="00D15DB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Федеральный закон от 28 декабря 2010 г. № 390-ФЗ «О безопасности» (с изменениями и дополнениями).</w:t>
      </w:r>
    </w:p>
    <w:p w:rsidR="00D15DB7" w:rsidRPr="00D15DB7" w:rsidRDefault="00D15DB7" w:rsidP="00D15DB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Федеральный закон от 6 марта 2006 года № 35-ФЗ «О противодействии терроризму» (с изменениями и дополнениями). </w:t>
      </w:r>
    </w:p>
    <w:p w:rsidR="00D15DB7" w:rsidRPr="00D15DB7" w:rsidRDefault="00D15DB7" w:rsidP="00D15DB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Письмо Министерства образования и науки РФ от 4 июня 2008 г. № 03-1423 «О методических рекомендациях».</w:t>
      </w:r>
    </w:p>
    <w:p w:rsidR="00D15DB7" w:rsidRPr="00D15DB7" w:rsidRDefault="00D15DB7" w:rsidP="00D15DB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lastRenderedPageBreak/>
        <w:t>Уголовный кодекс РФ, раздел 9 «Преступления против общественной безопасности и общественного порядка», гл.24, ст. 205 «Терроризм» (принят Госдумой 24.05.96).</w:t>
      </w:r>
    </w:p>
    <w:p w:rsidR="00D15DB7" w:rsidRPr="00D15DB7" w:rsidRDefault="00D15DB7" w:rsidP="00D15DB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Постановление Правительства РФ от 15.09.99 № 1040 «О мерах по противодействию терроризму».</w:t>
      </w:r>
    </w:p>
    <w:p w:rsidR="00D15DB7" w:rsidRPr="00D15DB7" w:rsidRDefault="00D15DB7" w:rsidP="00D15DB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Комплексный план противодействия идеологии терроризма в РФ на 2019-2023 гг.</w:t>
      </w:r>
    </w:p>
    <w:p w:rsidR="00D15DB7" w:rsidRPr="00D15DB7" w:rsidRDefault="00D15DB7" w:rsidP="00D15DB7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Постановления Правительства РФ от 02.08.2019 N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</w:t>
      </w:r>
      <w:r>
        <w:rPr>
          <w:rFonts w:ascii="Times New Roman" w:eastAsia="Times New Roman" w:hAnsi="Times New Roman" w:cs="Times New Roman"/>
          <w:color w:val="48494C"/>
          <w:sz w:val="28"/>
          <w:szCs w:val="28"/>
        </w:rPr>
        <w:t>ости этих объектов (территорий)</w:t>
      </w:r>
    </w:p>
    <w:p w:rsidR="00D15DB7" w:rsidRPr="00D15DB7" w:rsidRDefault="00D15DB7" w:rsidP="00D15DB7">
      <w:pPr>
        <w:shd w:val="clear" w:color="auto" w:fill="FFFFFF"/>
        <w:spacing w:before="300" w:after="150" w:line="240" w:lineRule="auto"/>
        <w:jc w:val="both"/>
        <w:outlineLvl w:val="1"/>
        <w:rPr>
          <w:rFonts w:ascii="Times New Roman" w:eastAsia="Times New Roman" w:hAnsi="Times New Roman" w:cs="Times New Roman"/>
          <w:color w:val="A62236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A62236"/>
          <w:sz w:val="28"/>
          <w:szCs w:val="28"/>
        </w:rPr>
        <w:t xml:space="preserve">Какие требования установлены </w:t>
      </w:r>
      <w:proofErr w:type="gramStart"/>
      <w:r w:rsidRPr="00D15DB7">
        <w:rPr>
          <w:rFonts w:ascii="Times New Roman" w:eastAsia="Times New Roman" w:hAnsi="Times New Roman" w:cs="Times New Roman"/>
          <w:color w:val="A62236"/>
          <w:sz w:val="28"/>
          <w:szCs w:val="28"/>
        </w:rPr>
        <w:t>законом по антитеррору</w:t>
      </w:r>
      <w:proofErr w:type="gramEnd"/>
      <w:r w:rsidRPr="00D15DB7">
        <w:rPr>
          <w:rFonts w:ascii="Times New Roman" w:eastAsia="Times New Roman" w:hAnsi="Times New Roman" w:cs="Times New Roman"/>
          <w:color w:val="A62236"/>
          <w:sz w:val="28"/>
          <w:szCs w:val="28"/>
        </w:rPr>
        <w:t xml:space="preserve"> в образовательных учреждениях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bookmarkStart w:id="1" w:name="Какие_требования_установлены_законом_по_"/>
      <w:r w:rsidRPr="00D15DB7">
        <w:rPr>
          <w:rFonts w:ascii="Times New Roman" w:eastAsia="Times New Roman" w:hAnsi="Times New Roman" w:cs="Times New Roman"/>
          <w:b/>
          <w:bCs/>
          <w:color w:val="48494C"/>
          <w:sz w:val="28"/>
          <w:szCs w:val="28"/>
        </w:rPr>
        <w:t>Для школ.</w:t>
      </w: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 За антитеррористическую безопасность в школах отвечает администрация вместе с муниципальными властями и правоохранительными органами населенного пункта. Требования для школ такие:</w:t>
      </w:r>
    </w:p>
    <w:p w:rsidR="00D15DB7" w:rsidRPr="00D15DB7" w:rsidRDefault="00D15DB7" w:rsidP="00D15DB7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Обеспечить безопасность силами вневедомственной охраны или частных предприятий, предотвращать опасные ситуации, проверять всех, кто входит в здание, защищать персонал и детей от любых насильственных действий на территории.</w:t>
      </w:r>
    </w:p>
    <w:p w:rsidR="00D15DB7" w:rsidRPr="00D15DB7" w:rsidRDefault="00D15DB7" w:rsidP="00D15DB7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Установить металлические двери, решетки на окна, системы сигнализации, камеры и систем контроля за радиационным и химическим состоянием окружающей среды.</w:t>
      </w:r>
    </w:p>
    <w:p w:rsidR="00D15DB7" w:rsidRPr="00D15DB7" w:rsidRDefault="00D15DB7" w:rsidP="00D15DB7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Составить паспорт антитеррористической защищенности.</w:t>
      </w:r>
    </w:p>
    <w:p w:rsidR="00D15DB7" w:rsidRPr="00D15DB7" w:rsidRDefault="00D15DB7" w:rsidP="00D15DB7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 xml:space="preserve">Постоянно контролировать противопожарную и </w:t>
      </w:r>
      <w:proofErr w:type="spellStart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электробезопасность</w:t>
      </w:r>
      <w:proofErr w:type="spellEnd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.</w:t>
      </w:r>
    </w:p>
    <w:p w:rsidR="00D15DB7" w:rsidRPr="00D15DB7" w:rsidRDefault="00D15DB7" w:rsidP="00D15DB7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Обучать персонал и учеников мероприятиям по гражданской обороне и улучшать материально-техническое оснащение школы.</w:t>
      </w:r>
    </w:p>
    <w:p w:rsidR="00D15DB7" w:rsidRPr="00D15DB7" w:rsidRDefault="00D15DB7" w:rsidP="00D15DB7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Общаться с родителями и объяснять, как они могут повлиять на безопасность.</w:t>
      </w:r>
    </w:p>
    <w:p w:rsidR="00D15DB7" w:rsidRPr="00D15DB7" w:rsidRDefault="00D15DB7" w:rsidP="00D15DB7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Проводить совещания и планерки по вопросам противодействия экстремизму и терроризму</w:t>
      </w:r>
    </w:p>
    <w:bookmarkEnd w:id="1"/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b/>
          <w:bCs/>
          <w:color w:val="48494C"/>
          <w:sz w:val="28"/>
          <w:szCs w:val="28"/>
        </w:rPr>
        <w:t>Для детских садов.</w:t>
      </w: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 К дошкольным образовательным учреждениям выдвигаются те же требования, что и к школам. Комплекс мер по антитеррористической защищенности включает:</w:t>
      </w:r>
    </w:p>
    <w:p w:rsidR="00D15DB7" w:rsidRPr="00D15DB7" w:rsidRDefault="00D15DB7" w:rsidP="00D15DB7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Установку кнопки тревожной сигнализации.</w:t>
      </w:r>
    </w:p>
    <w:p w:rsidR="00D15DB7" w:rsidRPr="00D15DB7" w:rsidRDefault="00D15DB7" w:rsidP="00D15DB7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lastRenderedPageBreak/>
        <w:t>Разработку паспорта антитеррористической защищенности.</w:t>
      </w:r>
    </w:p>
    <w:p w:rsidR="00D15DB7" w:rsidRPr="00D15DB7" w:rsidRDefault="00D15DB7" w:rsidP="00D15DB7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Проведение учебных эвакуационных тренировок для обучения алгоритму действий при теракте.</w:t>
      </w:r>
    </w:p>
    <w:p w:rsidR="00D15DB7" w:rsidRPr="00D15DB7" w:rsidRDefault="00D15DB7" w:rsidP="00D15DB7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Ограничение доступа посторонних в здание и на территорию детского сада.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 xml:space="preserve">Педагоги и </w:t>
      </w:r>
      <w:proofErr w:type="gramStart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персонал</w:t>
      </w:r>
      <w:proofErr w:type="gramEnd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 xml:space="preserve"> как в саду, так и в школе, должны быть бдительными, уметь адекватно действовать в экстренной ситуации, четко выполнять инструкции руководства и ответственных сотрудников. От правильных действий взрослых </w:t>
      </w:r>
      <w:r>
        <w:rPr>
          <w:rFonts w:ascii="Times New Roman" w:eastAsia="Times New Roman" w:hAnsi="Times New Roman" w:cs="Times New Roman"/>
          <w:color w:val="48494C"/>
          <w:sz w:val="28"/>
          <w:szCs w:val="28"/>
        </w:rPr>
        <w:t>во время теракта зависит многое</w:t>
      </w:r>
    </w:p>
    <w:p w:rsidR="00D15DB7" w:rsidRPr="00D15DB7" w:rsidRDefault="00D15DB7" w:rsidP="00D15DB7">
      <w:pPr>
        <w:shd w:val="clear" w:color="auto" w:fill="FFFFFF"/>
        <w:spacing w:before="300" w:after="150" w:line="240" w:lineRule="auto"/>
        <w:jc w:val="both"/>
        <w:outlineLvl w:val="1"/>
        <w:rPr>
          <w:rFonts w:ascii="Times New Roman" w:eastAsia="Times New Roman" w:hAnsi="Times New Roman" w:cs="Times New Roman"/>
          <w:color w:val="A62236"/>
          <w:sz w:val="28"/>
          <w:szCs w:val="28"/>
        </w:rPr>
      </w:pPr>
      <w:bookmarkStart w:id="2" w:name="Какие_документы_должны_быть_в_образовате"/>
      <w:bookmarkEnd w:id="2"/>
      <w:r w:rsidRPr="00D15DB7">
        <w:rPr>
          <w:rFonts w:ascii="Times New Roman" w:eastAsia="Times New Roman" w:hAnsi="Times New Roman" w:cs="Times New Roman"/>
          <w:color w:val="A62236"/>
          <w:sz w:val="28"/>
          <w:szCs w:val="28"/>
        </w:rPr>
        <w:t>Какие документы должны быть в образовательных учреждениях по антитеррористической защищенности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В каждом образовательном учреждении должен быть Паспорт антитеррористической защищенности.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В этом документе:</w:t>
      </w:r>
    </w:p>
    <w:p w:rsidR="00D15DB7" w:rsidRPr="00D15DB7" w:rsidRDefault="00D15DB7" w:rsidP="00D15DB7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есть сведения о том, как организована антитеррористическая безопасность в школе;</w:t>
      </w:r>
    </w:p>
    <w:p w:rsidR="00D15DB7" w:rsidRPr="00D15DB7" w:rsidRDefault="00D15DB7" w:rsidP="00D15DB7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представлены возможные сценарии развития кризисных событий;</w:t>
      </w:r>
    </w:p>
    <w:p w:rsidR="00D15DB7" w:rsidRPr="00D15DB7" w:rsidRDefault="00D15DB7" w:rsidP="00D15DB7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отмечены слабые места в плане защищенности объекта и варианты исправления ситуации;</w:t>
      </w:r>
    </w:p>
    <w:p w:rsidR="00D15DB7" w:rsidRPr="00D15DB7" w:rsidRDefault="00D15DB7" w:rsidP="00D15DB7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есть оценка возможных последствий теракта.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Паспорт нужен, чтобы оценить объе</w:t>
      </w:r>
      <w:proofErr w:type="gramStart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кт в пл</w:t>
      </w:r>
      <w:proofErr w:type="gramEnd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ане недопущения терактов и минимизации их последствий.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Помимо этого, в каждой школе и детском саду должны быть и другие документы: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положение об организации пропускного режима в образовательном учреждении;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план по обеспечению антитеррористической и пожарной безопасности образовательного учреждения, который утверждается перед началом нового учебного года.  В нем предусматриваются мероприятия не только в учебное, но и каникулярное время, в т.ч. и в летний период. Если в план включены совместные мероприятия с сопредельными ведомствами, то он должен согласовываться и с руководителями этих ведомств;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 xml:space="preserve">перспективный план оборудования образовательного учреждения инженерно-техническими средствами охраны и обеспечения безопасности (составляется на 3-5 лет с указанием объемов и </w:t>
      </w: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lastRenderedPageBreak/>
        <w:t>источников финансирования, ответственных за реализацию пунктов плана);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план обеспечения безопасности образовательного учреждения при проведении массовых мероприятий (праздника, выпускного балла, общешкольных спортивных соревнований экзаменов и т.п.);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план-схема охраны образовательного учреждения;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инструкция (памятка) по действиям должностных лиц и персонала в чрезвычайных ситуациях;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план эвакуации учащихся, воспитанников, сотрудников образовательного учреждения при возникновении чрезвычайной ситуации (террористического акта) (утверждается руководителем образовательного учреждения, подписывается ответственным лицом учреждения за выполнение  мероприятий по антитеррористической защите образовательного учреждения);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памятка руководителю образовательного учреждения о первоочередных действиях при угрозе террористического акта или возникновении иных нештатных ситуаций;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памятка дежурному администратору (дежурному) образовательного учреждения о первоочередных действиях при угрозе террористического акта или возникновении иных нештатных ситуаций;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функциональные обязанности сотрудника учреждения, ответственного за выполнение  мероприятий по антитеррористической защите образовательного учреждения;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должностные инструкции сотрудника,  подразделения охраны (утверждаются руководителем учреждения, подписываются ответственным лицом учреждения  за выполнение  мероприятий по антитеррористической защите объекта, согласуются с руководством охранного предприятия);</w:t>
      </w:r>
    </w:p>
    <w:p w:rsidR="00D15DB7" w:rsidRPr="00D15DB7" w:rsidRDefault="00D15DB7" w:rsidP="00D15DB7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противодиверсионный (антитеррористический) паспорт образовательного учреждения.</w:t>
      </w:r>
    </w:p>
    <w:p w:rsidR="00D15DB7" w:rsidRPr="00D15DB7" w:rsidRDefault="00D15DB7" w:rsidP="00D15DB7">
      <w:pPr>
        <w:shd w:val="clear" w:color="auto" w:fill="FFFFFF"/>
        <w:spacing w:before="300" w:after="150" w:line="240" w:lineRule="auto"/>
        <w:jc w:val="both"/>
        <w:outlineLvl w:val="1"/>
        <w:rPr>
          <w:rFonts w:ascii="Times New Roman" w:eastAsia="Times New Roman" w:hAnsi="Times New Roman" w:cs="Times New Roman"/>
          <w:color w:val="A62236"/>
          <w:sz w:val="28"/>
          <w:szCs w:val="28"/>
        </w:rPr>
      </w:pPr>
      <w:bookmarkStart w:id="3" w:name="Какие_мероприятия_по_антитеррору_нужно_п"/>
      <w:bookmarkEnd w:id="3"/>
      <w:r w:rsidRPr="00D15DB7">
        <w:rPr>
          <w:rFonts w:ascii="Times New Roman" w:eastAsia="Times New Roman" w:hAnsi="Times New Roman" w:cs="Times New Roman"/>
          <w:color w:val="A62236"/>
          <w:sz w:val="28"/>
          <w:szCs w:val="28"/>
        </w:rPr>
        <w:t>Какие мероприятия по антитеррору нужно проводить и кто за них отвечает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Отвечает за антитеррористическую безопасность в школе и детском саду всегда руководитель — директор образовательного учреждения. Его задача — организовать взаимодействие с правоохранительными органами и контролировать безопасность на всей территории учебного заведения.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 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Помимо руководителя, за безопасностью в школе и ДОУ следит антитеррористическая комиссия. В нее входят:</w:t>
      </w:r>
    </w:p>
    <w:p w:rsidR="00D15DB7" w:rsidRPr="00D15DB7" w:rsidRDefault="00D15DB7" w:rsidP="00D15DB7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lastRenderedPageBreak/>
        <w:t>заместитель директора,</w:t>
      </w:r>
    </w:p>
    <w:p w:rsidR="00D15DB7" w:rsidRPr="00D15DB7" w:rsidRDefault="00D15DB7" w:rsidP="00D15DB7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начальник штаба гражданской обороны,</w:t>
      </w:r>
    </w:p>
    <w:p w:rsidR="00D15DB7" w:rsidRPr="00D15DB7" w:rsidRDefault="00D15DB7" w:rsidP="00D15DB7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механик,</w:t>
      </w:r>
    </w:p>
    <w:p w:rsidR="00D15DB7" w:rsidRPr="00D15DB7" w:rsidRDefault="00D15DB7" w:rsidP="00D15DB7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электрик,</w:t>
      </w:r>
    </w:p>
    <w:p w:rsidR="00D15DB7" w:rsidRPr="00D15DB7" w:rsidRDefault="00D15DB7" w:rsidP="00D15DB7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другие специалисты, которых назначит руководитель.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Антитеррористическая комиссия составляет план работы, проводит полную инвентаризацию помещений, проверяет все входы и выходы в здание и на территорию. Члены комиссии решают, сколько дверей оставить открытыми — остальные при этом опечатывают.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Также комиссия:</w:t>
      </w:r>
    </w:p>
    <w:p w:rsidR="00D15DB7" w:rsidRPr="00D15DB7" w:rsidRDefault="00D15DB7" w:rsidP="00D15DB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разрабатывает инструкции по антитеррористической безопасности;</w:t>
      </w:r>
    </w:p>
    <w:p w:rsidR="00D15DB7" w:rsidRPr="00D15DB7" w:rsidRDefault="00D15DB7" w:rsidP="00D15DB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описывает действия персонала и детей в случае угрозы;</w:t>
      </w:r>
    </w:p>
    <w:p w:rsidR="00D15DB7" w:rsidRPr="00D15DB7" w:rsidRDefault="00D15DB7" w:rsidP="00D15DB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ежедневно осматривает территорию и места, в которых возможна закладка взрывного устройства;</w:t>
      </w:r>
    </w:p>
    <w:p w:rsidR="00D15DB7" w:rsidRPr="00D15DB7" w:rsidRDefault="00D15DB7" w:rsidP="00D15DB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регулярно проверяет склады (особенно после поступления каких-то новых материалов);</w:t>
      </w:r>
    </w:p>
    <w:p w:rsidR="00D15DB7" w:rsidRPr="00D15DB7" w:rsidRDefault="00D15DB7" w:rsidP="00D15DB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участвует в подборе кадров;</w:t>
      </w:r>
    </w:p>
    <w:p w:rsidR="00D15DB7" w:rsidRPr="00D15DB7" w:rsidRDefault="00D15DB7" w:rsidP="00D15DB7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проводит инструктаж для учеников совместно с правоохранительными органами.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 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Весь персонал образовательного учреждения должен знать, как действовать при захвате в заложники, при обнаружении подозрительного предмета, при угрозе или совершении теракта. Формула безопасности достаточно проста:</w:t>
      </w:r>
    </w:p>
    <w:p w:rsidR="00D15DB7" w:rsidRPr="00D15DB7" w:rsidRDefault="00D15DB7" w:rsidP="00D15DB7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предвидеть опасность,</w:t>
      </w:r>
    </w:p>
    <w:p w:rsidR="00D15DB7" w:rsidRPr="00D15DB7" w:rsidRDefault="00D15DB7" w:rsidP="00D15DB7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избегать ее по возможности,</w:t>
      </w:r>
    </w:p>
    <w:p w:rsidR="00D15DB7" w:rsidRPr="00D15DB7" w:rsidRDefault="00D15DB7" w:rsidP="00D15DB7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при необходимости действовать четко и решительно,</w:t>
      </w:r>
    </w:p>
    <w:p w:rsidR="00D15DB7" w:rsidRPr="00D15DB7" w:rsidRDefault="00D15DB7" w:rsidP="00D15DB7">
      <w:pPr>
        <w:numPr>
          <w:ilvl w:val="0"/>
          <w:numId w:val="9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активно просить</w:t>
      </w:r>
      <w:r>
        <w:rPr>
          <w:rFonts w:ascii="Times New Roman" w:eastAsia="Times New Roman" w:hAnsi="Times New Roman" w:cs="Times New Roman"/>
          <w:color w:val="48494C"/>
          <w:sz w:val="28"/>
          <w:szCs w:val="28"/>
        </w:rPr>
        <w:t xml:space="preserve"> о помощи и оказывать ее другим</w:t>
      </w:r>
    </w:p>
    <w:p w:rsidR="00D15DB7" w:rsidRPr="00D15DB7" w:rsidRDefault="00D15DB7" w:rsidP="00D15DB7">
      <w:pPr>
        <w:shd w:val="clear" w:color="auto" w:fill="FFFFFF"/>
        <w:spacing w:before="300" w:after="150" w:line="240" w:lineRule="auto"/>
        <w:jc w:val="both"/>
        <w:outlineLvl w:val="1"/>
        <w:rPr>
          <w:rFonts w:ascii="Times New Roman" w:eastAsia="Times New Roman" w:hAnsi="Times New Roman" w:cs="Times New Roman"/>
          <w:color w:val="A62236"/>
          <w:sz w:val="28"/>
          <w:szCs w:val="28"/>
        </w:rPr>
      </w:pPr>
      <w:bookmarkStart w:id="4" w:name="Обучение_по_антитеррористической_безопас"/>
      <w:bookmarkEnd w:id="4"/>
      <w:r w:rsidRPr="00D15DB7">
        <w:rPr>
          <w:rFonts w:ascii="Times New Roman" w:eastAsia="Times New Roman" w:hAnsi="Times New Roman" w:cs="Times New Roman"/>
          <w:color w:val="A62236"/>
          <w:sz w:val="28"/>
          <w:szCs w:val="28"/>
        </w:rPr>
        <w:t>Обучение по антитеррористической безопасности на курсах повышения квалификации для педагогов</w:t>
      </w:r>
      <w:proofErr w:type="gramStart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br/>
        <w:t>В</w:t>
      </w:r>
      <w:proofErr w:type="gramEnd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се образовательные учреждения России должны соблюдать установленные на законодательном уровне требования по антитеррору. Своевременно узнать об изменениях в этой сфере можно на </w:t>
      </w:r>
      <w:hyperlink r:id="rId11" w:history="1"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 xml:space="preserve">курсе повышения квалификации в </w:t>
        </w:r>
        <w:proofErr w:type="spellStart"/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АБиУС</w:t>
        </w:r>
        <w:proofErr w:type="spellEnd"/>
      </w:hyperlink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 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Программа курса соответствует требованиям: 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lastRenderedPageBreak/>
        <w:t>- Федерального закона от 29.12.2012 N 273-ФЗ «Об образовании в Российской Федерации»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-Постановления Правительства РФ от 02.08.2019 N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 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После окончания слушатель получит удостоверение о повышении квалификации и узнает все об антитеррористической защищенности школ и детских садов. Кроме этого, на курсе подробно изучается вопрос нормативно-правового регулирования этого вопроса. Обучение заочное и дистанционное — его могут пройти педагоги и сотрудники ДОУ из любого города и региона РФ.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 </w:t>
      </w:r>
    </w:p>
    <w:p w:rsidR="00D15DB7" w:rsidRPr="00D15DB7" w:rsidRDefault="00D15DB7" w:rsidP="00D15DB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48494C"/>
          <w:sz w:val="28"/>
          <w:szCs w:val="28"/>
        </w:rPr>
      </w:pPr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Академия уже больше 20 лет занимается повышением квалификации педагогов школ и детских садов. Учителя постоянно сталкиваются с новыми трудностями, для решения которых зачастую не хватает просто знаний и опыта. Плюс ко всему на государственном уровне регулярно вводятся новые правила и формируются новые нормы. Программа </w:t>
      </w:r>
      <w:hyperlink r:id="rId12" w:history="1"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«Современные технологии в педагогике»</w:t>
        </w:r>
      </w:hyperlink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 xml:space="preserve"> поможет сориентироваться в актуальных методах воспитания школьников и сделать так, чтобы вся работа соответствовала ФГОС. А для того, чтобы работа детского сада тоже соответствовала </w:t>
      </w:r>
      <w:proofErr w:type="spellStart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госстандартам</w:t>
      </w:r>
      <w:proofErr w:type="spellEnd"/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, в Академии разработали программу </w:t>
      </w:r>
      <w:hyperlink r:id="rId13" w:history="1">
        <w:r w:rsidRPr="00D15DB7">
          <w:rPr>
            <w:rFonts w:ascii="Times New Roman" w:eastAsia="Times New Roman" w:hAnsi="Times New Roman" w:cs="Times New Roman"/>
            <w:color w:val="23527C"/>
            <w:sz w:val="28"/>
            <w:szCs w:val="28"/>
            <w:u w:val="single"/>
          </w:rPr>
          <w:t>«ФГОС в дошкольном образовании»</w:t>
        </w:r>
      </w:hyperlink>
      <w:r w:rsidRPr="00D15DB7">
        <w:rPr>
          <w:rFonts w:ascii="Times New Roman" w:eastAsia="Times New Roman" w:hAnsi="Times New Roman" w:cs="Times New Roman"/>
          <w:color w:val="48494C"/>
          <w:sz w:val="28"/>
          <w:szCs w:val="28"/>
        </w:rPr>
        <w:t>. За две недели сотрудники смогут узнать все об организации образовательного процесса в ДОУ и приведут все процессы в соответствие правилам.</w:t>
      </w:r>
    </w:p>
    <w:p w:rsidR="006C1A91" w:rsidRPr="00D15DB7" w:rsidRDefault="006C1A91" w:rsidP="00D15DB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C1A91" w:rsidRPr="00D15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D68AA"/>
    <w:multiLevelType w:val="multilevel"/>
    <w:tmpl w:val="202A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3B5576"/>
    <w:multiLevelType w:val="multilevel"/>
    <w:tmpl w:val="98BA8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9C20E2"/>
    <w:multiLevelType w:val="multilevel"/>
    <w:tmpl w:val="60EE0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7AE7441"/>
    <w:multiLevelType w:val="multilevel"/>
    <w:tmpl w:val="57D4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6F29D2"/>
    <w:multiLevelType w:val="multilevel"/>
    <w:tmpl w:val="19948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A12394"/>
    <w:multiLevelType w:val="multilevel"/>
    <w:tmpl w:val="29A27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2451610"/>
    <w:multiLevelType w:val="multilevel"/>
    <w:tmpl w:val="29284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BCB1007"/>
    <w:multiLevelType w:val="multilevel"/>
    <w:tmpl w:val="5C22E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98B2692"/>
    <w:multiLevelType w:val="multilevel"/>
    <w:tmpl w:val="C2721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5DB7"/>
    <w:rsid w:val="006C1A91"/>
    <w:rsid w:val="00D15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15DB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15D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15DB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5DB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D15DB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D15DB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15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D15DB7"/>
    <w:rPr>
      <w:i/>
      <w:iCs/>
    </w:rPr>
  </w:style>
  <w:style w:type="character" w:styleId="a5">
    <w:name w:val="Hyperlink"/>
    <w:basedOn w:val="a0"/>
    <w:uiPriority w:val="99"/>
    <w:semiHidden/>
    <w:unhideWhenUsed/>
    <w:rsid w:val="00D15DB7"/>
    <w:rPr>
      <w:color w:val="0000FF"/>
      <w:u w:val="single"/>
    </w:rPr>
  </w:style>
  <w:style w:type="character" w:styleId="a6">
    <w:name w:val="Strong"/>
    <w:basedOn w:val="a0"/>
    <w:uiPriority w:val="22"/>
    <w:qFormat/>
    <w:rsid w:val="00D15D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8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kbiz.ru/publications/obshcheye_obrazovaniye/antiterroristicheskaya-bezopasnost-v-shkole-i-detskom-sadu?ysclid=l84fy4ph4v685991319" TargetMode="External"/><Relationship Id="rId13" Type="http://schemas.openxmlformats.org/officeDocument/2006/relationships/hyperlink" Target="https://www.akbiz.ru/obuchenie/povyshenie-kvalifikatsii-fgos-vospitateli-dou" TargetMode="Externa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https://www.akbiz.ru/publications/obshcheye_obrazovaniye/antiterroristicheskaya-bezopasnost-v-shkole-i-detskom-sadu?ysclid=l84fy4ph4v685991319" TargetMode="External"/><Relationship Id="rId12" Type="http://schemas.openxmlformats.org/officeDocument/2006/relationships/hyperlink" Target="https://www.akbiz.ru/obuchenie/sovremennye-tehnologii-v-pedagogike" TargetMode="Externa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hyperlink" Target="https://www.akbiz.ru/publications/obshcheye_obrazovaniye/antiterroristicheskaya-bezopasnost-v-shkole-i-detskom-sadu?ysclid=l84fy4ph4v685991319" TargetMode="External"/><Relationship Id="rId11" Type="http://schemas.openxmlformats.org/officeDocument/2006/relationships/hyperlink" Target="https://www.akbiz.ru/obuchenie/antiterror-v-obrazovatelnyh-organizaciyah-" TargetMode="External"/><Relationship Id="rId5" Type="http://schemas.openxmlformats.org/officeDocument/2006/relationships/hyperlink" Target="https://www.akbiz.ru/publications/obshcheye_obrazovaniye/antiterroristicheskaya-bezopasnost-v-shkole-i-detskom-sadu?ysclid=l84fy4ph4v685991319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akbiz.ru/publications/obshcheye_obrazovaniye/antiterroristicheskaya-bezopasnost-v-shkole-i-detskom-sadu?ysclid=l84fy4ph4v68599131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kbiz.ru/publications/obshcheye_obrazovaniye/antiterroristicheskaya-bezopasnost-v-shkole-i-detskom-sadu?ysclid=l84fy4ph4v68599131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81DA702E3709D4F9806316287A51C24" ma:contentTypeVersion="0" ma:contentTypeDescription="Создание документа." ma:contentTypeScope="" ma:versionID="0819dbf5d9d4fe79fa20c77a93bde32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5E8ABC-A8C7-4195-B64E-0E7A19771B00}"/>
</file>

<file path=customXml/itemProps2.xml><?xml version="1.0" encoding="utf-8"?>
<ds:datastoreItem xmlns:ds="http://schemas.openxmlformats.org/officeDocument/2006/customXml" ds:itemID="{2A792A48-DF66-4D3C-B0AA-DD709D228449}"/>
</file>

<file path=customXml/itemProps3.xml><?xml version="1.0" encoding="utf-8"?>
<ds:datastoreItem xmlns:ds="http://schemas.openxmlformats.org/officeDocument/2006/customXml" ds:itemID="{603DAFCC-0EFB-4055-ADCD-FD63330AF1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2154</Words>
  <Characters>12282</Characters>
  <Application>Microsoft Office Word</Application>
  <DocSecurity>0</DocSecurity>
  <Lines>102</Lines>
  <Paragraphs>28</Paragraphs>
  <ScaleCrop>false</ScaleCrop>
  <Company/>
  <LinksUpToDate>false</LinksUpToDate>
  <CharactersWithSpaces>14408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2022-09-16T12:17:00Z</dcterms:created>
  <dcterms:modified xsi:type="dcterms:W3CDTF">2022-09-16T12:19:00Z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0x010100A81DA702E3709D4F9806316287A51C24</vt:lpwstr>
  </property>
</Properties>
</file>