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Default Extension="JPG" ContentType="image/.jpg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C16132">
      <w:pPr>
        <w:jc w:val="center"/>
        <w:rPr>
          <w:rFonts w:hint="default" w:ascii="Times New Roman" w:hAnsi="Times New Roman" w:eastAsia="Noto Sans Armenian" w:cs="Times New Roman"/>
          <w:b/>
          <w:bCs/>
          <w:i w:val="0"/>
          <w:iCs w:val="0"/>
          <w:caps w:val="0"/>
          <w:spacing w:val="0"/>
          <w:sz w:val="36"/>
          <w:szCs w:val="36"/>
          <w:bdr w:val="none" w:color="auto" w:sz="0" w:space="0"/>
        </w:rPr>
      </w:pPr>
      <w:r>
        <w:rPr>
          <w:rFonts w:hint="default" w:ascii="Times New Roman" w:hAnsi="Times New Roman" w:eastAsia="Noto Sans Armenian" w:cs="Times New Roman"/>
          <w:b/>
          <w:bCs/>
          <w:i w:val="0"/>
          <w:iCs w:val="0"/>
          <w:caps w:val="0"/>
          <w:spacing w:val="0"/>
          <w:sz w:val="36"/>
          <w:szCs w:val="36"/>
          <w:bdr w:val="none" w:color="auto" w:sz="0" w:space="0"/>
          <w:lang w:val="ru-RU"/>
        </w:rPr>
        <w:t>«Тропинка в экологию»</w:t>
      </w:r>
    </w:p>
    <w:p w14:paraId="6CEA39FA">
      <w:pPr>
        <w:jc w:val="both"/>
        <w:rPr>
          <w:rFonts w:hint="default" w:ascii="Times New Roman" w:hAnsi="Times New Roman" w:eastAsia="Noto Sans Armeni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</w:rPr>
      </w:pPr>
      <w:r>
        <w:rPr>
          <w:rFonts w:hint="default" w:ascii="Times New Roman" w:hAnsi="Times New Roman" w:eastAsia="Noto Sans Armeni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</w:rPr>
        <w:drawing>
          <wp:inline distT="0" distB="0" distL="114300" distR="114300">
            <wp:extent cx="152400" cy="152400"/>
            <wp:effectExtent l="0" t="0" r="0" b="0"/>
            <wp:docPr id="3" name="Изображение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Noto Sans Armenian" w:cs="Times New Roman"/>
          <w:i w:val="0"/>
          <w:iCs w:val="0"/>
          <w:caps w:val="0"/>
          <w:spacing w:val="0"/>
          <w:sz w:val="28"/>
          <w:szCs w:val="28"/>
        </w:rPr>
        <w:t>В нашем детском саду продолжает работу инновационная площадка, и её «сердце» — экологический кружок «Тропинка в экологию».</w:t>
      </w:r>
      <w:r>
        <w:rPr>
          <w:rFonts w:hint="default" w:ascii="Times New Roman" w:hAnsi="Times New Roman" w:eastAsia="Noto Sans Armeni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</w:rPr>
        <w:drawing>
          <wp:inline distT="0" distB="0" distL="114300" distR="114300">
            <wp:extent cx="152400" cy="152400"/>
            <wp:effectExtent l="0" t="0" r="0" b="0"/>
            <wp:docPr id="4" name="Изображение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Noto Sans Armenian" w:cs="Times New Roman"/>
          <w:i w:val="0"/>
          <w:iCs w:val="0"/>
          <w:caps w:val="0"/>
          <w:spacing w:val="0"/>
          <w:sz w:val="28"/>
          <w:szCs w:val="28"/>
        </w:rPr>
        <w:br w:type="textWrapping"/>
      </w:r>
      <w:r>
        <w:rPr>
          <w:rFonts w:hint="default" w:ascii="Times New Roman" w:hAnsi="Times New Roman" w:eastAsia="Noto Sans Armenian" w:cs="Times New Roman"/>
          <w:i w:val="0"/>
          <w:iCs w:val="0"/>
          <w:caps w:val="0"/>
          <w:spacing w:val="0"/>
          <w:sz w:val="28"/>
          <w:szCs w:val="28"/>
          <w:lang w:val="ru-RU"/>
        </w:rPr>
        <w:tab/>
      </w:r>
      <w:r>
        <w:rPr>
          <w:rFonts w:hint="default" w:ascii="Times New Roman" w:hAnsi="Times New Roman" w:eastAsia="Noto Sans Armenian" w:cs="Times New Roman"/>
          <w:i w:val="0"/>
          <w:iCs w:val="0"/>
          <w:caps w:val="0"/>
          <w:spacing w:val="0"/>
          <w:sz w:val="28"/>
          <w:szCs w:val="28"/>
        </w:rPr>
        <w:t xml:space="preserve">Наши педагоги дополнительного образования знают: чтобы ребенок полюбил природу, недостаточно просто рассказать о ней. </w:t>
      </w:r>
      <w:r>
        <w:rPr>
          <w:rFonts w:hint="default" w:ascii="Times New Roman" w:hAnsi="Times New Roman" w:eastAsia="Noto Sans Armeni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</w:rPr>
        <w:drawing>
          <wp:inline distT="0" distB="0" distL="114300" distR="114300">
            <wp:extent cx="152400" cy="152400"/>
            <wp:effectExtent l="0" t="0" r="0" b="0"/>
            <wp:docPr id="2" name="Изображение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3" descr="IMG_2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Noto Sans Armeni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</w:rPr>
        <w:drawing>
          <wp:inline distT="0" distB="0" distL="114300" distR="114300">
            <wp:extent cx="152400" cy="152400"/>
            <wp:effectExtent l="0" t="0" r="0" b="0"/>
            <wp:docPr id="5" name="Изображение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4" descr="IMG_25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Noto Sans Armeni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</w:rPr>
        <w:drawing>
          <wp:inline distT="0" distB="0" distL="114300" distR="114300">
            <wp:extent cx="152400" cy="152400"/>
            <wp:effectExtent l="0" t="0" r="0" b="0"/>
            <wp:docPr id="6" name="Изображение 5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5" descr="IMG_26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Noto Sans Armenian" w:cs="Times New Roman"/>
          <w:i w:val="0"/>
          <w:iCs w:val="0"/>
          <w:caps w:val="0"/>
          <w:spacing w:val="0"/>
          <w:sz w:val="28"/>
          <w:szCs w:val="28"/>
        </w:rPr>
        <w:t>Нужно научить его видеть чудо в каждой травинке, в каждом жучке. 🪲</w:t>
      </w:r>
      <w:r>
        <w:rPr>
          <w:rFonts w:hint="default" w:ascii="Times New Roman" w:hAnsi="Times New Roman" w:eastAsia="Noto Sans Armeni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</w:rPr>
        <w:drawing>
          <wp:inline distT="0" distB="0" distL="114300" distR="114300">
            <wp:extent cx="152400" cy="152400"/>
            <wp:effectExtent l="0" t="0" r="0" b="0"/>
            <wp:docPr id="1" name="Изображение 6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6" descr="IMG_26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Noto Sans Armeni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</w:rPr>
        <w:drawing>
          <wp:inline distT="0" distB="0" distL="114300" distR="114300">
            <wp:extent cx="152400" cy="152400"/>
            <wp:effectExtent l="0" t="0" r="0" b="0"/>
            <wp:docPr id="7" name="Изображение 7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 descr="IMG_26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Noto Sans Armenian" w:cs="Times New Roman"/>
          <w:i w:val="0"/>
          <w:iCs w:val="0"/>
          <w:caps w:val="0"/>
          <w:spacing w:val="0"/>
          <w:sz w:val="28"/>
          <w:szCs w:val="28"/>
        </w:rPr>
        <w:t>На занятиях кружка ребята не просто изучают теорию — они учатся беречь, сопереживать и замечать красоту окружающего мира.</w:t>
      </w:r>
      <w:r>
        <w:rPr>
          <w:rFonts w:hint="default" w:ascii="Times New Roman" w:hAnsi="Times New Roman" w:eastAsia="Noto Sans Armeni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</w:rPr>
        <w:drawing>
          <wp:inline distT="0" distB="0" distL="114300" distR="114300">
            <wp:extent cx="152400" cy="152400"/>
            <wp:effectExtent l="0" t="0" r="0" b="0"/>
            <wp:docPr id="9" name="Изображение 8" descr="IMG_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 8" descr="IMG_26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Noto Sans Armeni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</w:rPr>
        <w:drawing>
          <wp:inline distT="0" distB="0" distL="114300" distR="114300">
            <wp:extent cx="152400" cy="152400"/>
            <wp:effectExtent l="0" t="0" r="0" b="0"/>
            <wp:docPr id="10" name="Изображение 9" descr="IMG_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Изображение 9" descr="IMG_26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738C50E">
      <w:pPr>
        <w:pStyle w:val="5"/>
        <w:keepNext w:val="0"/>
        <w:keepLines w:val="0"/>
        <w:widowControl/>
        <w:suppressLineNumbers w:val="0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На днях наш педагог дополнительного образования Алена Анатольевна Таланцева провела для ребят особенное занятие под названием «Что такое опыт?». </w:t>
      </w:r>
    </w:p>
    <w:p w14:paraId="47417606">
      <w:pPr>
        <w:pStyle w:val="5"/>
        <w:keepNext w:val="0"/>
        <w:keepLines w:val="0"/>
        <w:widowControl/>
        <w:suppressLineNumbers w:val="0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Мы не просто говорили о науке, мы учились её «чувствовать». Алена Анатольевна помогла детям понять, что каждый эксперимент — это не магия, а способ найти ответы на самые важные вопросы об окружающем мире. Ребята с горящими глазами проводили свои первые исследования, учились наблюдать, сравнивать и делать выводы. </w:t>
      </w:r>
    </w:p>
    <w:p w14:paraId="44C485BF">
      <w:pPr>
        <w:pStyle w:val="5"/>
        <w:keepNext w:val="0"/>
        <w:keepLines w:val="0"/>
        <w:widowControl/>
        <w:suppressLineNumbers w:val="0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Видеть, как у детей просыпается настоящий интерес к познанию природы — это самое ценное. Ведь именно из таких маленьких «почему» вырастают большие открытия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 w14:paraId="66E220D6">
      <w:pPr>
        <w:pStyle w:val="5"/>
        <w:keepNext w:val="0"/>
        <w:keepLines w:val="0"/>
        <w:widowControl/>
        <w:suppressLineNumbers w:val="0"/>
        <w:ind w:firstLine="720" w:firstLineChars="0"/>
        <w:jc w:val="both"/>
        <w:rPr>
          <w:rFonts w:hint="default" w:ascii="Times New Roman" w:hAnsi="Times New Roman" w:eastAsia="Noto Sans Armenian" w:cs="Times New Roman"/>
          <w:i w:val="0"/>
          <w:iCs w:val="0"/>
          <w:caps w:val="0"/>
          <w:spacing w:val="0"/>
          <w:sz w:val="28"/>
          <w:szCs w:val="28"/>
        </w:rPr>
      </w:pPr>
      <w:r>
        <w:rPr>
          <w:rFonts w:hint="default" w:ascii="Times New Roman" w:hAnsi="Times New Roman" w:eastAsia="Noto Sans Armenian" w:cs="Times New Roman"/>
          <w:i w:val="0"/>
          <w:iCs w:val="0"/>
          <w:caps w:val="0"/>
          <w:spacing w:val="0"/>
          <w:sz w:val="28"/>
          <w:szCs w:val="28"/>
        </w:rPr>
        <w:t xml:space="preserve">Педагог развивают в детях любознательность, превращая каждое занятие в маленькое открытие. </w:t>
      </w:r>
      <w:r>
        <w:rPr>
          <w:rFonts w:hint="default" w:ascii="Times New Roman" w:hAnsi="Times New Roman" w:eastAsia="Noto Sans Armeni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</w:rPr>
        <w:drawing>
          <wp:inline distT="0" distB="0" distL="114300" distR="114300">
            <wp:extent cx="152400" cy="152400"/>
            <wp:effectExtent l="0" t="0" r="0" b="0"/>
            <wp:docPr id="8" name="Изображение 10" descr="IMG_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10" descr="IMG_26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Noto Sans Armenian" w:cs="Times New Roman"/>
          <w:i w:val="0"/>
          <w:iCs w:val="0"/>
          <w:caps w:val="0"/>
          <w:spacing w:val="0"/>
          <w:sz w:val="28"/>
          <w:szCs w:val="28"/>
        </w:rPr>
        <w:t>Ведь именно из этой детской искренней любви к живому вырастает ответственное отношение к нашей планете в будущем.</w:t>
      </w:r>
    </w:p>
    <w:p w14:paraId="0D65A190">
      <w:pPr>
        <w:pStyle w:val="5"/>
        <w:keepNext w:val="0"/>
        <w:keepLines w:val="0"/>
        <w:widowControl/>
        <w:suppressLineNumbers w:val="0"/>
        <w:ind w:firstLine="720" w:firstLineChars="0"/>
        <w:jc w:val="both"/>
        <w:rPr>
          <w:rFonts w:hint="default" w:ascii="Times New Roman" w:hAnsi="Times New Roman" w:eastAsia="Noto Sans Armenian" w:cs="Times New Roman"/>
          <w:i w:val="0"/>
          <w:iCs w:val="0"/>
          <w:caps w:val="0"/>
          <w:spacing w:val="0"/>
          <w:sz w:val="28"/>
          <w:szCs w:val="28"/>
          <w:lang w:val="ru-RU"/>
        </w:rPr>
      </w:pPr>
      <w:r>
        <w:rPr>
          <w:rFonts w:hint="default" w:ascii="Times New Roman" w:hAnsi="Times New Roman" w:eastAsia="Noto Sans Armenian" w:cs="Times New Roman"/>
          <w:i w:val="0"/>
          <w:iCs w:val="0"/>
          <w:caps w:val="0"/>
          <w:spacing w:val="0"/>
          <w:sz w:val="28"/>
          <w:szCs w:val="28"/>
          <w:lang w:val="ru-RU"/>
        </w:rPr>
        <w:drawing>
          <wp:inline distT="0" distB="0" distL="114300" distR="114300">
            <wp:extent cx="1731645" cy="2309495"/>
            <wp:effectExtent l="0" t="0" r="5715" b="6985"/>
            <wp:docPr id="11" name="Изображение 11" descr="b4c031ef-9c72-4d45-911f-9ac1c799ea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 11" descr="b4c031ef-9c72-4d45-911f-9ac1c799ea2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31645" cy="2309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Noto Sans Armenian" w:cs="Times New Roman"/>
          <w:i w:val="0"/>
          <w:iCs w:val="0"/>
          <w:caps w:val="0"/>
          <w:spacing w:val="0"/>
          <w:sz w:val="28"/>
          <w:szCs w:val="28"/>
          <w:lang w:val="ru-RU"/>
        </w:rPr>
        <w:t xml:space="preserve">                      </w:t>
      </w:r>
      <w:r>
        <w:rPr>
          <w:rFonts w:hint="default" w:ascii="Times New Roman" w:hAnsi="Times New Roman" w:eastAsia="Noto Sans Armenian" w:cs="Times New Roman"/>
          <w:i w:val="0"/>
          <w:iCs w:val="0"/>
          <w:caps w:val="0"/>
          <w:spacing w:val="0"/>
          <w:sz w:val="28"/>
          <w:szCs w:val="28"/>
          <w:lang w:val="ru-RU"/>
        </w:rPr>
        <w:drawing>
          <wp:inline distT="0" distB="0" distL="114300" distR="114300">
            <wp:extent cx="1728470" cy="2305050"/>
            <wp:effectExtent l="0" t="0" r="8890" b="11430"/>
            <wp:docPr id="12" name="Изображение 12" descr="d0919816-11f0-4565-9ae4-3e746cec9dc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Изображение 12" descr="d0919816-11f0-4565-9ae4-3e746cec9dc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2847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Noto Sans Armenian">
    <w:panose1 w:val="00000000000000000000"/>
    <w:charset w:val="00"/>
    <w:family w:val="auto"/>
    <w:pitch w:val="default"/>
    <w:sig w:usb0="80000443" w:usb1="40002000" w:usb2="00000000" w:usb3="00000000" w:csb0="00000093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4A65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iPriority w:val="0"/>
    <w:rPr>
      <w:color w:val="0000FF"/>
      <w:u w:val="single"/>
    </w:rPr>
  </w:style>
  <w:style w:type="paragraph" w:styleId="5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customXml" Target="../customXml/item2.xml"/><Relationship Id="rId3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customXml" Target="../customXml/item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1" Type="http://schemas.openxmlformats.org/officeDocument/2006/relationships/styles" Target="styles.xml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10" Type="http://schemas.openxmlformats.org/officeDocument/2006/relationships/image" Target="media/image7.png"/><Relationship Id="rId19" Type="http://schemas.openxmlformats.org/officeDocument/2006/relationships/customXml" Target="../customXml/item3.xml"/><Relationship Id="rId9" Type="http://schemas.openxmlformats.org/officeDocument/2006/relationships/image" Target="media/image6.png"/><Relationship Id="rId4" Type="http://schemas.openxmlformats.org/officeDocument/2006/relationships/image" Target="media/image1.pn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3D3D3D"/>
      </a:dk1>
      <a:lt1>
        <a:sysClr val="window" lastClr="FFFAE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C9EEDB6FDEDA94D88054A624A97391E" ma:contentTypeVersion="0" ma:contentTypeDescription="Создание документа." ma:contentTypeScope="" ma:versionID="1baca3ff3e23b4b3ce59cd8a195c39fd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25B67AA-149E-4BAD-82A7-EE1C6A3DDD5F}"/>
</file>

<file path=customXml/itemProps2.xml><?xml version="1.0" encoding="utf-8"?>
<ds:datastoreItem xmlns:ds="http://schemas.openxmlformats.org/officeDocument/2006/customXml" ds:itemID="{973C61C4-8012-4D70-940E-D21CB119CA39}"/>
</file>

<file path=customXml/itemProps3.xml><?xml version="1.0" encoding="utf-8"?>
<ds:datastoreItem xmlns:ds="http://schemas.openxmlformats.org/officeDocument/2006/customXml" ds:itemID="{EF931CDA-8AAC-4C14-B156-868ADBBF274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Сказка</dc:creator>
  <cp:lastModifiedBy>WPS_1784118573</cp:lastModifiedBy>
  <dcterms:created xsi:type="dcterms:W3CDTF">2026-09-23T05:28:24Z</dcterms:created>
  <dcterms:modified xsi:type="dcterms:W3CDTF">2026-09-23T05:38:35Z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eyJoZGlkIjoiMDQyZDUwNDdjMmU4ZWZiNTg2NTRhNDM5NTBlZDk1ZjAiLCJ1c2VySWQiOiI4MjQ2Mzc0MjAzMjEifQ==</vt:lpwstr>
  </property>
  <property fmtid="{D5CDD505-2E9C-101B-9397-08002B2CF9AE}" pid="4" name="ICV">
    <vt:lpwstr>B063D5D05C7944699C77D99865439A73_12</vt:lpwstr>
  </property>
  <property fmtid="{D5CDD505-2E9C-101B-9397-08002B2CF9AE}" pid="5" name="ContentTypeId">
    <vt:lpwstr>0x0101007C9EEDB6FDEDA94D88054A624A97391E</vt:lpwstr>
  </property>
</Properties>
</file>