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35D" w:rsidRPr="00D4035D" w:rsidRDefault="00D4035D" w:rsidP="00D4035D">
      <w:pPr>
        <w:rPr>
          <w:rFonts w:ascii="Times New Roman" w:eastAsia="Calibri" w:hAnsi="Times New Roman" w:cs="Times New Roman"/>
          <w:b/>
          <w:i/>
          <w:sz w:val="32"/>
          <w:szCs w:val="32"/>
        </w:rPr>
      </w:pPr>
      <w:r w:rsidRPr="00D4035D">
        <w:rPr>
          <w:rFonts w:ascii="Times New Roman" w:eastAsia="Calibri" w:hAnsi="Times New Roman" w:cs="Times New Roman"/>
          <w:b/>
          <w:i/>
          <w:sz w:val="32"/>
          <w:szCs w:val="32"/>
        </w:rPr>
        <w:t>Оборудованные учебные кабинеты</w:t>
      </w:r>
    </w:p>
    <w:p w:rsidR="00D4035D" w:rsidRPr="00D4035D" w:rsidRDefault="00D4035D" w:rsidP="00D4035D">
      <w:pPr>
        <w:rPr>
          <w:rFonts w:ascii="Times New Roman" w:eastAsia="Calibri" w:hAnsi="Times New Roman" w:cs="Times New Roman"/>
          <w:sz w:val="32"/>
          <w:szCs w:val="32"/>
        </w:rPr>
      </w:pPr>
      <w:r w:rsidRPr="00D4035D">
        <w:rPr>
          <w:rFonts w:ascii="Times New Roman" w:eastAsia="Calibri" w:hAnsi="Times New Roman" w:cs="Times New Roman"/>
          <w:sz w:val="32"/>
          <w:szCs w:val="32"/>
        </w:rPr>
        <w:t>В нашем учреждении функционируют 12 групп, которые состоят</w:t>
      </w:r>
      <w:proofErr w:type="gramStart"/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:, </w:t>
      </w:r>
      <w:proofErr w:type="gramEnd"/>
      <w:r w:rsidRPr="00D4035D">
        <w:rPr>
          <w:rFonts w:ascii="Times New Roman" w:eastAsia="Calibri" w:hAnsi="Times New Roman" w:cs="Times New Roman"/>
          <w:sz w:val="32"/>
          <w:szCs w:val="32"/>
        </w:rPr>
        <w:t>спальных помещений  для сна</w:t>
      </w:r>
      <w:r w:rsidR="000D61A0">
        <w:rPr>
          <w:rFonts w:ascii="Times New Roman" w:eastAsia="Calibri" w:hAnsi="Times New Roman" w:cs="Times New Roman"/>
          <w:sz w:val="32"/>
          <w:szCs w:val="32"/>
        </w:rPr>
        <w:t>.</w:t>
      </w:r>
    </w:p>
    <w:p w:rsidR="00D4035D" w:rsidRPr="00D4035D" w:rsidRDefault="00D4035D" w:rsidP="00D4035D">
      <w:pPr>
        <w:rPr>
          <w:rFonts w:ascii="Times New Roman" w:eastAsia="Calibri" w:hAnsi="Times New Roman" w:cs="Times New Roman"/>
          <w:sz w:val="32"/>
          <w:szCs w:val="32"/>
        </w:rPr>
      </w:pPr>
      <w:r w:rsidRPr="00D4035D">
        <w:rPr>
          <w:rFonts w:ascii="Times New Roman" w:hAnsi="Times New Roman" w:cs="Times New Roman"/>
          <w:sz w:val="32"/>
          <w:szCs w:val="32"/>
        </w:rPr>
        <w:t xml:space="preserve"> раздевалка (приемная) комната – для приема детей и хранения верхней одежды;</w:t>
      </w:r>
      <w:r w:rsidR="000D61A0">
        <w:rPr>
          <w:rFonts w:ascii="Times New Roman" w:hAnsi="Times New Roman" w:cs="Times New Roman"/>
          <w:sz w:val="32"/>
          <w:szCs w:val="32"/>
        </w:rPr>
        <w:t xml:space="preserve"> </w:t>
      </w:r>
      <w:r w:rsidRPr="00D4035D">
        <w:rPr>
          <w:rFonts w:ascii="Times New Roman" w:hAnsi="Times New Roman" w:cs="Times New Roman"/>
          <w:sz w:val="32"/>
          <w:szCs w:val="32"/>
        </w:rPr>
        <w:t>в</w:t>
      </w:r>
      <w:r w:rsidR="000D61A0">
        <w:rPr>
          <w:rFonts w:ascii="Times New Roman" w:eastAsia="Calibri" w:hAnsi="Times New Roman" w:cs="Times New Roman"/>
          <w:sz w:val="32"/>
          <w:szCs w:val="32"/>
        </w:rPr>
        <w:t>еще</w:t>
      </w:r>
      <w:r w:rsidRPr="00D4035D">
        <w:rPr>
          <w:rFonts w:ascii="Times New Roman" w:eastAsia="Calibri" w:hAnsi="Times New Roman" w:cs="Times New Roman"/>
          <w:sz w:val="32"/>
          <w:szCs w:val="32"/>
        </w:rPr>
        <w:t>й,</w:t>
      </w:r>
    </w:p>
    <w:p w:rsidR="00D4035D" w:rsidRPr="00D4035D" w:rsidRDefault="00D4035D" w:rsidP="00D4035D">
      <w:pPr>
        <w:rPr>
          <w:rFonts w:ascii="Times New Roman" w:hAnsi="Times New Roman" w:cs="Times New Roman"/>
          <w:sz w:val="32"/>
          <w:szCs w:val="32"/>
        </w:rPr>
      </w:pPr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 </w:t>
      </w:r>
      <w:r w:rsidRPr="00D4035D">
        <w:rPr>
          <w:rFonts w:ascii="Times New Roman" w:hAnsi="Times New Roman" w:cs="Times New Roman"/>
          <w:sz w:val="32"/>
          <w:szCs w:val="32"/>
        </w:rPr>
        <w:t xml:space="preserve">групповая комната – для проведения игр, занятий и приема пищи, </w:t>
      </w:r>
    </w:p>
    <w:p w:rsidR="00D4035D" w:rsidRPr="00D4035D" w:rsidRDefault="00D4035D" w:rsidP="00D4035D">
      <w:pPr>
        <w:rPr>
          <w:rFonts w:ascii="Times New Roman" w:hAnsi="Times New Roman" w:cs="Times New Roman"/>
          <w:sz w:val="32"/>
          <w:szCs w:val="32"/>
        </w:rPr>
      </w:pPr>
      <w:r w:rsidRPr="00D4035D">
        <w:rPr>
          <w:rFonts w:ascii="Times New Roman" w:hAnsi="Times New Roman" w:cs="Times New Roman"/>
          <w:sz w:val="32"/>
          <w:szCs w:val="32"/>
        </w:rPr>
        <w:t>буфетная – для подготовки готовых блюд к раздаче и мытья столовой посуды;</w:t>
      </w:r>
    </w:p>
    <w:p w:rsidR="00D4035D" w:rsidRPr="00D4035D" w:rsidRDefault="00D4035D" w:rsidP="00D4035D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D4035D">
        <w:rPr>
          <w:rFonts w:ascii="Times New Roman" w:hAnsi="Times New Roman" w:cs="Times New Roman"/>
          <w:sz w:val="32"/>
          <w:szCs w:val="32"/>
        </w:rPr>
        <w:t>туалетная</w:t>
      </w:r>
      <w:proofErr w:type="gramEnd"/>
      <w:r w:rsidRPr="00D4035D">
        <w:rPr>
          <w:rFonts w:ascii="Times New Roman" w:hAnsi="Times New Roman" w:cs="Times New Roman"/>
          <w:sz w:val="32"/>
          <w:szCs w:val="32"/>
        </w:rPr>
        <w:t xml:space="preserve"> (совмещенная с умывальной).</w:t>
      </w:r>
    </w:p>
    <w:p w:rsidR="00D4035D" w:rsidRPr="00D4035D" w:rsidRDefault="00D4035D" w:rsidP="00D4035D">
      <w:pPr>
        <w:rPr>
          <w:rFonts w:ascii="Times New Roman" w:eastAsia="Calibri" w:hAnsi="Times New Roman" w:cs="Times New Roman"/>
          <w:sz w:val="32"/>
          <w:szCs w:val="32"/>
        </w:rPr>
      </w:pPr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Все помещения укомплектованы в соответствии с </w:t>
      </w:r>
      <w:proofErr w:type="gramStart"/>
      <w:r w:rsidRPr="00D4035D">
        <w:rPr>
          <w:rFonts w:ascii="Times New Roman" w:eastAsia="Calibri" w:hAnsi="Times New Roman" w:cs="Times New Roman"/>
          <w:sz w:val="32"/>
          <w:szCs w:val="32"/>
        </w:rPr>
        <w:t>требованиями</w:t>
      </w:r>
      <w:proofErr w:type="gramEnd"/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 предъявляемыми к каждой возрастной группе (специальной детской мебелью: столы, стулья, кровати, шкафы для игрушек и пособий), игровым (ширмы, конструкторы, дидактические и игровые пособия и др.) и спортивным оборудованием (малый спортивный уголок, массажные коврики), бактерицидными лампами. Оборудованы зоны и уголки для детской деятельности (уголки природы, творчества, сенсорного развития и др.), информационные стенды по работе с родителями.</w:t>
      </w:r>
    </w:p>
    <w:p w:rsidR="00D4035D" w:rsidRPr="00D4035D" w:rsidRDefault="00D4035D" w:rsidP="00D4035D">
      <w:pPr>
        <w:rPr>
          <w:rFonts w:ascii="Times New Roman" w:eastAsia="Calibri" w:hAnsi="Times New Roman" w:cs="Times New Roman"/>
          <w:b/>
          <w:i/>
          <w:sz w:val="32"/>
          <w:szCs w:val="32"/>
        </w:rPr>
      </w:pPr>
      <w:r w:rsidRPr="00D4035D">
        <w:rPr>
          <w:rFonts w:ascii="Times New Roman" w:eastAsia="Calibri" w:hAnsi="Times New Roman" w:cs="Times New Roman"/>
          <w:b/>
          <w:i/>
          <w:sz w:val="32"/>
          <w:szCs w:val="32"/>
        </w:rPr>
        <w:t>Объекты для проведения практических занятий</w:t>
      </w:r>
    </w:p>
    <w:p w:rsidR="00D4035D" w:rsidRPr="00D4035D" w:rsidRDefault="00D4035D" w:rsidP="00D4035D">
      <w:pPr>
        <w:rPr>
          <w:rFonts w:ascii="Times New Roman" w:eastAsia="Calibri" w:hAnsi="Times New Roman" w:cs="Times New Roman"/>
          <w:sz w:val="32"/>
          <w:szCs w:val="32"/>
        </w:rPr>
      </w:pPr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В каждой возрастной группе созданы условия для самостоятельного, активного и целенаправленного действия детей во всех видах деятельности: игровой, двигательной, изобразительной, театрализованной, конструктивной, познавательной и т.д. В ДОУ создаются все условия для охраны и укрепления здоровья детей, для их полноценного физического развития. В каждой возрастной группе имеется инвентарь и оборудование для физической активности детей. Есть приспособления для закаливания детей: </w:t>
      </w:r>
      <w:proofErr w:type="spellStart"/>
      <w:r w:rsidRPr="00D4035D">
        <w:rPr>
          <w:rFonts w:ascii="Times New Roman" w:eastAsia="Calibri" w:hAnsi="Times New Roman" w:cs="Times New Roman"/>
          <w:sz w:val="32"/>
          <w:szCs w:val="32"/>
        </w:rPr>
        <w:t>массажеры</w:t>
      </w:r>
      <w:proofErr w:type="spellEnd"/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, ребристые доски, пуговичные коврики и пр. Магнитофоны для прослушивания музыкальных произведений,  детские музыкальные инструменты </w:t>
      </w:r>
      <w:r w:rsidRPr="00D4035D">
        <w:rPr>
          <w:rFonts w:ascii="Times New Roman" w:eastAsia="Calibri" w:hAnsi="Times New Roman" w:cs="Times New Roman"/>
          <w:sz w:val="32"/>
          <w:szCs w:val="32"/>
        </w:rPr>
        <w:lastRenderedPageBreak/>
        <w:t>для музыкальной импровизации, самодельные шумовые инструменты. Детские работы используются для оформления интерьера.</w:t>
      </w:r>
    </w:p>
    <w:p w:rsidR="00D4035D" w:rsidRPr="00D4035D" w:rsidRDefault="00D4035D" w:rsidP="00D4035D">
      <w:pPr>
        <w:rPr>
          <w:rFonts w:ascii="Times New Roman" w:eastAsia="Calibri" w:hAnsi="Times New Roman" w:cs="Times New Roman"/>
          <w:sz w:val="32"/>
          <w:szCs w:val="32"/>
        </w:rPr>
      </w:pPr>
      <w:r w:rsidRPr="00D4035D">
        <w:rPr>
          <w:rFonts w:ascii="Times New Roman" w:eastAsia="Calibri" w:hAnsi="Times New Roman" w:cs="Times New Roman"/>
          <w:sz w:val="32"/>
          <w:szCs w:val="32"/>
        </w:rPr>
        <w:t>Для реализации и интеграции образовательных областей в ДОУ имеются и другие кабинеты и помещения:</w:t>
      </w:r>
    </w:p>
    <w:p w:rsidR="00D4035D" w:rsidRPr="00D4035D" w:rsidRDefault="00D4035D" w:rsidP="00D4035D">
      <w:pPr>
        <w:rPr>
          <w:rFonts w:ascii="Times New Roman" w:eastAsia="Calibri" w:hAnsi="Times New Roman" w:cs="Times New Roman"/>
          <w:sz w:val="32"/>
          <w:szCs w:val="32"/>
        </w:rPr>
      </w:pPr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Музыкальный зал– </w:t>
      </w:r>
      <w:proofErr w:type="gramStart"/>
      <w:r w:rsidRPr="00D4035D">
        <w:rPr>
          <w:rFonts w:ascii="Times New Roman" w:eastAsia="Calibri" w:hAnsi="Times New Roman" w:cs="Times New Roman"/>
          <w:sz w:val="32"/>
          <w:szCs w:val="32"/>
        </w:rPr>
        <w:t>об</w:t>
      </w:r>
      <w:proofErr w:type="gramEnd"/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орудован фортепиано, </w:t>
      </w:r>
      <w:proofErr w:type="spellStart"/>
      <w:r w:rsidRPr="00D4035D">
        <w:rPr>
          <w:rFonts w:ascii="Times New Roman" w:eastAsia="Calibri" w:hAnsi="Times New Roman" w:cs="Times New Roman"/>
          <w:sz w:val="32"/>
          <w:szCs w:val="32"/>
        </w:rPr>
        <w:t>электропианино</w:t>
      </w:r>
      <w:proofErr w:type="spellEnd"/>
      <w:r w:rsidRPr="00D4035D">
        <w:rPr>
          <w:rFonts w:ascii="Times New Roman" w:eastAsia="Calibri" w:hAnsi="Times New Roman" w:cs="Times New Roman"/>
          <w:sz w:val="32"/>
          <w:szCs w:val="32"/>
        </w:rPr>
        <w:t>, звуковоспроизводящим оборудованием, детскими музыкальными инструментами, яркими наглядными пособиями, дидактическими играми, для театрализованной деятельности в наличии различные театры,  реквизиты, костюмы, декорации), то есть, созданы условия для художественно-эстетического развития детей, для развития театрализованной деятельности, музыкальной, конструктивной.</w:t>
      </w:r>
    </w:p>
    <w:p w:rsidR="00D4035D" w:rsidRPr="00D4035D" w:rsidRDefault="00D4035D" w:rsidP="00D4035D">
      <w:pPr>
        <w:rPr>
          <w:rFonts w:ascii="Times New Roman" w:eastAsia="Calibri" w:hAnsi="Times New Roman" w:cs="Times New Roman"/>
          <w:sz w:val="32"/>
          <w:szCs w:val="32"/>
        </w:rPr>
      </w:pPr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Спортивный зал–  </w:t>
      </w:r>
      <w:proofErr w:type="gramStart"/>
      <w:r w:rsidRPr="00D4035D">
        <w:rPr>
          <w:rFonts w:ascii="Times New Roman" w:eastAsia="Calibri" w:hAnsi="Times New Roman" w:cs="Times New Roman"/>
          <w:sz w:val="32"/>
          <w:szCs w:val="32"/>
        </w:rPr>
        <w:t>шв</w:t>
      </w:r>
      <w:proofErr w:type="gramEnd"/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едскими стенками, матами, гимнастическими скамейками, баскетбольными щитами, дугами для </w:t>
      </w:r>
      <w:proofErr w:type="spellStart"/>
      <w:r w:rsidRPr="00D4035D">
        <w:rPr>
          <w:rFonts w:ascii="Times New Roman" w:eastAsia="Calibri" w:hAnsi="Times New Roman" w:cs="Times New Roman"/>
          <w:sz w:val="32"/>
          <w:szCs w:val="32"/>
        </w:rPr>
        <w:t>подлезания</w:t>
      </w:r>
      <w:proofErr w:type="spellEnd"/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, мячами, </w:t>
      </w:r>
      <w:proofErr w:type="spellStart"/>
      <w:r w:rsidRPr="00D4035D">
        <w:rPr>
          <w:rFonts w:ascii="Times New Roman" w:eastAsia="Calibri" w:hAnsi="Times New Roman" w:cs="Times New Roman"/>
          <w:sz w:val="32"/>
          <w:szCs w:val="32"/>
        </w:rPr>
        <w:t>мячами-хоппболами</w:t>
      </w:r>
      <w:proofErr w:type="spellEnd"/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, канатом, скакалками, обручами, кеглями и другим необходимым оборудованием. </w:t>
      </w:r>
    </w:p>
    <w:p w:rsidR="00D4035D" w:rsidRPr="00D4035D" w:rsidRDefault="00D4035D" w:rsidP="00D4035D">
      <w:pPr>
        <w:rPr>
          <w:rFonts w:ascii="Times New Roman" w:eastAsia="Calibri" w:hAnsi="Times New Roman" w:cs="Times New Roman"/>
          <w:sz w:val="32"/>
          <w:szCs w:val="32"/>
        </w:rPr>
      </w:pPr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Методический кабинет– </w:t>
      </w:r>
      <w:proofErr w:type="gramStart"/>
      <w:r w:rsidRPr="00D4035D">
        <w:rPr>
          <w:rFonts w:ascii="Times New Roman" w:eastAsia="Calibri" w:hAnsi="Times New Roman" w:cs="Times New Roman"/>
          <w:sz w:val="32"/>
          <w:szCs w:val="32"/>
        </w:rPr>
        <w:t xml:space="preserve">в </w:t>
      </w:r>
      <w:proofErr w:type="gramEnd"/>
      <w:r w:rsidRPr="00D4035D">
        <w:rPr>
          <w:rFonts w:ascii="Times New Roman" w:eastAsia="Calibri" w:hAnsi="Times New Roman" w:cs="Times New Roman"/>
          <w:sz w:val="32"/>
          <w:szCs w:val="32"/>
        </w:rPr>
        <w:t>нем собраны: наглядный материал, материал для консультаций, библиотека с методической литературой и периодической печатью. В методическом кабинете имеется достаточное количество учебно-методической и художественной литературы, которая ежегодно пополняется.</w:t>
      </w:r>
    </w:p>
    <w:p w:rsidR="00786BE6" w:rsidRPr="00D4035D" w:rsidRDefault="00786BE6" w:rsidP="00D4035D">
      <w:pPr>
        <w:rPr>
          <w:rFonts w:ascii="Times New Roman" w:hAnsi="Times New Roman" w:cs="Times New Roman"/>
          <w:sz w:val="32"/>
          <w:szCs w:val="32"/>
        </w:rPr>
      </w:pPr>
    </w:p>
    <w:sectPr w:rsidR="00786BE6" w:rsidRPr="00D4035D" w:rsidSect="00786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035D"/>
    <w:rsid w:val="000D61A0"/>
    <w:rsid w:val="00786BE6"/>
    <w:rsid w:val="00D40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35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665D26399F294DB18D0CA9EFF1DDAA" ma:contentTypeVersion="0" ma:contentTypeDescription="Создание документа." ma:contentTypeScope="" ma:versionID="c1fa44301134f7ea5e802b5a95be5e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8702DC2-6679-4CDB-B4BA-A499D5BE1854}"/>
</file>

<file path=customXml/itemProps2.xml><?xml version="1.0" encoding="utf-8"?>
<ds:datastoreItem xmlns:ds="http://schemas.openxmlformats.org/officeDocument/2006/customXml" ds:itemID="{961EC9DA-7EC4-403E-9E72-1C8AF6EE611B}"/>
</file>

<file path=customXml/itemProps3.xml><?xml version="1.0" encoding="utf-8"?>
<ds:datastoreItem xmlns:ds="http://schemas.openxmlformats.org/officeDocument/2006/customXml" ds:itemID="{D5DB463F-743B-4D16-97CE-D733A963BFE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2026-03-11T06:42:00Z</dcterms:created>
  <dcterms:modified xsi:type="dcterms:W3CDTF">2026-03-11T06:56:00Z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0x01010062665D26399F294DB18D0CA9EFF1DDAA</vt:lpwstr>
  </property>
</Properties>
</file>