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E0" w:rsidRPr="001903E0" w:rsidRDefault="001903E0" w:rsidP="001903E0">
      <w:pPr>
        <w:tabs>
          <w:tab w:val="left" w:pos="6570"/>
          <w:tab w:val="left" w:pos="7620"/>
        </w:tabs>
        <w:spacing w:after="0" w:line="240" w:lineRule="auto"/>
        <w:rPr>
          <w:rFonts w:ascii="Times New Roman" w:hAnsi="Times New Roman" w:cs="Times New Roman"/>
          <w:b/>
          <w:sz w:val="20"/>
          <w:szCs w:val="20"/>
        </w:rPr>
      </w:pPr>
      <w:r>
        <w:rPr>
          <w:rFonts w:ascii="Times New Roman" w:hAnsi="Times New Roman" w:cs="Times New Roman"/>
          <w:b/>
          <w:sz w:val="24"/>
          <w:szCs w:val="24"/>
        </w:rPr>
        <w:t xml:space="preserve">                                                                                                          </w:t>
      </w:r>
      <w:r w:rsidRPr="001903E0">
        <w:rPr>
          <w:rFonts w:ascii="Times New Roman" w:hAnsi="Times New Roman" w:cs="Times New Roman"/>
          <w:b/>
          <w:sz w:val="20"/>
          <w:szCs w:val="20"/>
        </w:rPr>
        <w:t>Утвержден приказом</w:t>
      </w:r>
    </w:p>
    <w:p w:rsidR="00045C0E" w:rsidRPr="001903E0" w:rsidRDefault="001903E0" w:rsidP="001903E0">
      <w:pPr>
        <w:tabs>
          <w:tab w:val="left" w:pos="6570"/>
          <w:tab w:val="left" w:pos="7620"/>
        </w:tabs>
        <w:spacing w:after="0" w:line="240" w:lineRule="auto"/>
        <w:rPr>
          <w:rFonts w:ascii="Times New Roman" w:hAnsi="Times New Roman" w:cs="Times New Roman"/>
          <w:b/>
          <w:sz w:val="20"/>
          <w:szCs w:val="20"/>
        </w:rPr>
      </w:pPr>
      <w:r w:rsidRPr="001903E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1903E0">
        <w:rPr>
          <w:rFonts w:ascii="Times New Roman" w:hAnsi="Times New Roman" w:cs="Times New Roman"/>
          <w:b/>
          <w:sz w:val="20"/>
          <w:szCs w:val="20"/>
        </w:rPr>
        <w:t>отдела образования и по делам</w:t>
      </w:r>
    </w:p>
    <w:p w:rsidR="0098420C" w:rsidRPr="001903E0" w:rsidRDefault="001903E0" w:rsidP="001903E0">
      <w:pPr>
        <w:tabs>
          <w:tab w:val="left" w:pos="6570"/>
        </w:tabs>
        <w:spacing w:after="0" w:line="240" w:lineRule="auto"/>
        <w:rPr>
          <w:rFonts w:ascii="Times New Roman" w:hAnsi="Times New Roman" w:cs="Times New Roman"/>
          <w:b/>
          <w:sz w:val="20"/>
          <w:szCs w:val="20"/>
        </w:rPr>
      </w:pPr>
      <w:r w:rsidRPr="001903E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1903E0">
        <w:rPr>
          <w:rFonts w:ascii="Times New Roman" w:hAnsi="Times New Roman" w:cs="Times New Roman"/>
          <w:b/>
          <w:sz w:val="20"/>
          <w:szCs w:val="20"/>
        </w:rPr>
        <w:t>молодежи администрации</w:t>
      </w:r>
    </w:p>
    <w:p w:rsidR="001903E0" w:rsidRPr="001903E0" w:rsidRDefault="001903E0" w:rsidP="001903E0">
      <w:pPr>
        <w:tabs>
          <w:tab w:val="left" w:pos="6570"/>
        </w:tabs>
        <w:spacing w:after="0" w:line="240" w:lineRule="auto"/>
        <w:jc w:val="right"/>
        <w:rPr>
          <w:rFonts w:ascii="Times New Roman" w:hAnsi="Times New Roman" w:cs="Times New Roman"/>
          <w:b/>
          <w:sz w:val="20"/>
          <w:szCs w:val="20"/>
        </w:rPr>
      </w:pPr>
      <w:r w:rsidRPr="001903E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1903E0">
        <w:rPr>
          <w:rFonts w:ascii="Times New Roman" w:hAnsi="Times New Roman" w:cs="Times New Roman"/>
          <w:b/>
          <w:sz w:val="20"/>
          <w:szCs w:val="20"/>
        </w:rPr>
        <w:t xml:space="preserve">   Юринского муниципального района</w:t>
      </w:r>
    </w:p>
    <w:p w:rsidR="001903E0" w:rsidRPr="001903E0" w:rsidRDefault="001903E0" w:rsidP="001903E0">
      <w:pPr>
        <w:tabs>
          <w:tab w:val="left" w:pos="6570"/>
        </w:tabs>
        <w:spacing w:after="0" w:line="240" w:lineRule="auto"/>
        <w:rPr>
          <w:rFonts w:ascii="Times New Roman" w:hAnsi="Times New Roman" w:cs="Times New Roman"/>
          <w:b/>
          <w:sz w:val="20"/>
          <w:szCs w:val="20"/>
        </w:rPr>
      </w:pPr>
      <w:r w:rsidRPr="001903E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1903E0">
        <w:rPr>
          <w:rFonts w:ascii="Times New Roman" w:hAnsi="Times New Roman" w:cs="Times New Roman"/>
          <w:b/>
          <w:sz w:val="20"/>
          <w:szCs w:val="20"/>
        </w:rPr>
        <w:t xml:space="preserve"> Республики Марий Эл</w:t>
      </w:r>
    </w:p>
    <w:p w:rsidR="0098420C" w:rsidRPr="001903E0" w:rsidRDefault="001903E0" w:rsidP="001903E0">
      <w:pPr>
        <w:tabs>
          <w:tab w:val="left" w:pos="5760"/>
        </w:tabs>
        <w:spacing w:after="0" w:line="240" w:lineRule="auto"/>
        <w:rPr>
          <w:rFonts w:ascii="Times New Roman" w:hAnsi="Times New Roman" w:cs="Times New Roman"/>
          <w:b/>
          <w:sz w:val="20"/>
          <w:szCs w:val="20"/>
        </w:rPr>
      </w:pPr>
      <w:r w:rsidRPr="001903E0">
        <w:rPr>
          <w:rFonts w:ascii="Times New Roman" w:hAnsi="Times New Roman" w:cs="Times New Roman"/>
          <w:b/>
          <w:sz w:val="20"/>
          <w:szCs w:val="20"/>
        </w:rPr>
        <w:tab/>
      </w:r>
      <w:r>
        <w:rPr>
          <w:rFonts w:ascii="Times New Roman" w:hAnsi="Times New Roman" w:cs="Times New Roman"/>
          <w:b/>
          <w:sz w:val="20"/>
          <w:szCs w:val="20"/>
        </w:rPr>
        <w:t xml:space="preserve">          </w:t>
      </w:r>
      <w:r w:rsidRPr="001903E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1903E0">
        <w:rPr>
          <w:rFonts w:ascii="Times New Roman" w:hAnsi="Times New Roman" w:cs="Times New Roman"/>
          <w:b/>
          <w:sz w:val="20"/>
          <w:szCs w:val="20"/>
        </w:rPr>
        <w:t>от 25 декабря 2020 года</w:t>
      </w:r>
    </w:p>
    <w:p w:rsidR="0098420C" w:rsidRPr="0098420C" w:rsidRDefault="0098420C" w:rsidP="00E466DE">
      <w:pPr>
        <w:spacing w:after="0" w:line="240" w:lineRule="auto"/>
        <w:jc w:val="both"/>
        <w:rPr>
          <w:rFonts w:ascii="Times New Roman" w:hAnsi="Times New Roman" w:cs="Times New Roman"/>
          <w:b/>
          <w:sz w:val="24"/>
          <w:szCs w:val="24"/>
        </w:rPr>
      </w:pPr>
    </w:p>
    <w:p w:rsidR="0098420C" w:rsidRPr="0098420C" w:rsidRDefault="0098420C" w:rsidP="00E466DE">
      <w:pPr>
        <w:spacing w:after="0" w:line="240" w:lineRule="auto"/>
        <w:jc w:val="both"/>
        <w:rPr>
          <w:rFonts w:ascii="Times New Roman" w:hAnsi="Times New Roman" w:cs="Times New Roman"/>
          <w:b/>
          <w:sz w:val="24"/>
          <w:szCs w:val="24"/>
        </w:rPr>
      </w:pPr>
    </w:p>
    <w:p w:rsidR="0098420C" w:rsidRPr="0098420C" w:rsidRDefault="0098420C" w:rsidP="00E466DE">
      <w:pPr>
        <w:spacing w:after="0" w:line="240" w:lineRule="auto"/>
        <w:jc w:val="both"/>
        <w:rPr>
          <w:rFonts w:ascii="Times New Roman" w:hAnsi="Times New Roman" w:cs="Times New Roman"/>
          <w:b/>
          <w:sz w:val="24"/>
          <w:szCs w:val="24"/>
        </w:rPr>
      </w:pPr>
    </w:p>
    <w:p w:rsidR="0098420C" w:rsidRPr="0098420C" w:rsidRDefault="0098420C" w:rsidP="00E466DE">
      <w:pPr>
        <w:spacing w:after="0" w:line="240" w:lineRule="auto"/>
        <w:jc w:val="both"/>
        <w:rPr>
          <w:rFonts w:ascii="Times New Roman" w:hAnsi="Times New Roman" w:cs="Times New Roman"/>
          <w:b/>
          <w:sz w:val="24"/>
          <w:szCs w:val="24"/>
        </w:rPr>
      </w:pPr>
    </w:p>
    <w:p w:rsidR="0098420C" w:rsidRDefault="0098420C" w:rsidP="00E466DE">
      <w:pPr>
        <w:spacing w:after="0" w:line="240" w:lineRule="auto"/>
        <w:rPr>
          <w:rFonts w:ascii="Times New Roman" w:hAnsi="Times New Roman" w:cs="Times New Roman"/>
          <w:b/>
          <w:sz w:val="48"/>
          <w:szCs w:val="48"/>
        </w:rPr>
      </w:pPr>
    </w:p>
    <w:p w:rsidR="0046695E" w:rsidRDefault="0046695E" w:rsidP="00E466DE">
      <w:pPr>
        <w:spacing w:after="0" w:line="240" w:lineRule="auto"/>
        <w:rPr>
          <w:rFonts w:ascii="Times New Roman" w:hAnsi="Times New Roman" w:cs="Times New Roman"/>
          <w:b/>
          <w:sz w:val="48"/>
          <w:szCs w:val="48"/>
        </w:rPr>
      </w:pPr>
    </w:p>
    <w:p w:rsidR="0046695E" w:rsidRPr="0098420C" w:rsidRDefault="0046695E" w:rsidP="00E466DE">
      <w:pPr>
        <w:spacing w:after="0" w:line="240" w:lineRule="auto"/>
        <w:rPr>
          <w:rFonts w:ascii="Times New Roman" w:hAnsi="Times New Roman" w:cs="Times New Roman"/>
          <w:b/>
          <w:sz w:val="48"/>
          <w:szCs w:val="48"/>
        </w:rPr>
      </w:pPr>
    </w:p>
    <w:p w:rsidR="0098420C" w:rsidRPr="00A83A7F" w:rsidRDefault="0098420C" w:rsidP="00E466DE">
      <w:pPr>
        <w:spacing w:after="0" w:line="240" w:lineRule="auto"/>
        <w:jc w:val="center"/>
        <w:rPr>
          <w:rFonts w:ascii="Times New Roman" w:hAnsi="Times New Roman" w:cs="Times New Roman"/>
          <w:b/>
          <w:caps/>
          <w:sz w:val="48"/>
          <w:szCs w:val="48"/>
        </w:rPr>
      </w:pPr>
    </w:p>
    <w:p w:rsidR="00A83A7F" w:rsidRPr="00A83A7F" w:rsidRDefault="0098420C" w:rsidP="00E466DE">
      <w:pPr>
        <w:spacing w:after="0" w:line="240" w:lineRule="auto"/>
        <w:jc w:val="center"/>
        <w:rPr>
          <w:rFonts w:ascii="Times New Roman" w:hAnsi="Times New Roman" w:cs="Times New Roman"/>
          <w:b/>
          <w:caps/>
          <w:sz w:val="48"/>
          <w:szCs w:val="48"/>
          <w:u w:val="single"/>
        </w:rPr>
      </w:pPr>
      <w:r w:rsidRPr="00A83A7F">
        <w:rPr>
          <w:rFonts w:ascii="Times New Roman" w:hAnsi="Times New Roman" w:cs="Times New Roman"/>
          <w:b/>
          <w:caps/>
          <w:sz w:val="48"/>
          <w:szCs w:val="48"/>
          <w:u w:val="single"/>
        </w:rPr>
        <w:t xml:space="preserve">Анализ работы </w:t>
      </w:r>
    </w:p>
    <w:p w:rsidR="0098420C" w:rsidRPr="00A83A7F" w:rsidRDefault="0098420C" w:rsidP="00E466DE">
      <w:pPr>
        <w:spacing w:after="0" w:line="240" w:lineRule="auto"/>
        <w:jc w:val="center"/>
        <w:rPr>
          <w:rFonts w:ascii="Times New Roman" w:hAnsi="Times New Roman" w:cs="Times New Roman"/>
          <w:b/>
          <w:caps/>
          <w:sz w:val="48"/>
          <w:szCs w:val="48"/>
          <w:u w:val="single"/>
        </w:rPr>
      </w:pPr>
      <w:r w:rsidRPr="00A83A7F">
        <w:rPr>
          <w:rFonts w:ascii="Times New Roman" w:hAnsi="Times New Roman" w:cs="Times New Roman"/>
          <w:b/>
          <w:caps/>
          <w:sz w:val="48"/>
          <w:szCs w:val="48"/>
          <w:u w:val="single"/>
        </w:rPr>
        <w:t>отдела образования и по делам молодежи администрации Юринского муниципального района</w:t>
      </w:r>
      <w:r w:rsidR="008D21F5">
        <w:rPr>
          <w:rFonts w:ascii="Times New Roman" w:hAnsi="Times New Roman" w:cs="Times New Roman"/>
          <w:b/>
          <w:caps/>
          <w:sz w:val="48"/>
          <w:szCs w:val="48"/>
          <w:u w:val="single"/>
        </w:rPr>
        <w:t xml:space="preserve"> РеСПУБЛИКИ МАРИЙ Эл</w:t>
      </w:r>
    </w:p>
    <w:p w:rsidR="0098420C" w:rsidRPr="00A83A7F" w:rsidRDefault="008E505E" w:rsidP="00E466DE">
      <w:pPr>
        <w:spacing w:after="0" w:line="240" w:lineRule="auto"/>
        <w:jc w:val="center"/>
        <w:rPr>
          <w:rFonts w:ascii="Times New Roman" w:hAnsi="Times New Roman" w:cs="Times New Roman"/>
          <w:b/>
          <w:caps/>
          <w:sz w:val="48"/>
          <w:szCs w:val="48"/>
          <w:u w:val="single"/>
        </w:rPr>
      </w:pPr>
      <w:r>
        <w:rPr>
          <w:rFonts w:ascii="Times New Roman" w:hAnsi="Times New Roman" w:cs="Times New Roman"/>
          <w:b/>
          <w:caps/>
          <w:sz w:val="48"/>
          <w:szCs w:val="48"/>
          <w:u w:val="single"/>
        </w:rPr>
        <w:t>за 2020</w:t>
      </w:r>
      <w:r w:rsidR="0098420C" w:rsidRPr="00A83A7F">
        <w:rPr>
          <w:rFonts w:ascii="Times New Roman" w:hAnsi="Times New Roman" w:cs="Times New Roman"/>
          <w:b/>
          <w:caps/>
          <w:sz w:val="48"/>
          <w:szCs w:val="48"/>
          <w:u w:val="single"/>
        </w:rPr>
        <w:t xml:space="preserve"> год</w:t>
      </w:r>
    </w:p>
    <w:p w:rsidR="0098420C" w:rsidRPr="00A83A7F" w:rsidRDefault="0098420C" w:rsidP="00E466DE">
      <w:pPr>
        <w:spacing w:after="0" w:line="240" w:lineRule="auto"/>
        <w:jc w:val="both"/>
        <w:rPr>
          <w:rFonts w:ascii="Times New Roman" w:hAnsi="Times New Roman" w:cs="Times New Roman"/>
          <w:b/>
          <w:caps/>
          <w:sz w:val="24"/>
          <w:szCs w:val="24"/>
          <w:u w:val="single"/>
        </w:rPr>
      </w:pPr>
    </w:p>
    <w:p w:rsidR="0098420C" w:rsidRPr="0098420C" w:rsidRDefault="0098420C" w:rsidP="00E466DE">
      <w:pPr>
        <w:spacing w:after="0" w:line="240" w:lineRule="auto"/>
        <w:jc w:val="both"/>
        <w:rPr>
          <w:rFonts w:ascii="Times New Roman" w:hAnsi="Times New Roman" w:cs="Times New Roman"/>
          <w:b/>
          <w:sz w:val="24"/>
          <w:szCs w:val="24"/>
        </w:rPr>
      </w:pPr>
    </w:p>
    <w:p w:rsidR="0098420C" w:rsidRPr="0098420C" w:rsidRDefault="0098420C" w:rsidP="00E466DE">
      <w:pPr>
        <w:spacing w:after="0" w:line="240" w:lineRule="auto"/>
        <w:jc w:val="both"/>
        <w:rPr>
          <w:rFonts w:ascii="Times New Roman" w:hAnsi="Times New Roman" w:cs="Times New Roman"/>
          <w:b/>
          <w:sz w:val="24"/>
          <w:szCs w:val="24"/>
        </w:rPr>
      </w:pPr>
    </w:p>
    <w:p w:rsidR="0098420C" w:rsidRPr="0098420C" w:rsidRDefault="0098420C" w:rsidP="00E466DE">
      <w:pPr>
        <w:spacing w:after="0" w:line="240" w:lineRule="auto"/>
        <w:jc w:val="both"/>
        <w:rPr>
          <w:rFonts w:ascii="Times New Roman" w:hAnsi="Times New Roman" w:cs="Times New Roman"/>
          <w:b/>
          <w:sz w:val="24"/>
          <w:szCs w:val="24"/>
        </w:rPr>
      </w:pPr>
    </w:p>
    <w:p w:rsidR="0098420C" w:rsidRDefault="0098420C" w:rsidP="00E466DE">
      <w:pPr>
        <w:spacing w:after="0" w:line="240" w:lineRule="auto"/>
        <w:jc w:val="both"/>
        <w:rPr>
          <w:rFonts w:ascii="Times New Roman" w:hAnsi="Times New Roman" w:cs="Times New Roman"/>
          <w:b/>
          <w:sz w:val="24"/>
          <w:szCs w:val="24"/>
        </w:rPr>
      </w:pPr>
    </w:p>
    <w:p w:rsidR="00045C0E" w:rsidRDefault="00045C0E" w:rsidP="00E466DE">
      <w:pPr>
        <w:spacing w:after="0" w:line="240" w:lineRule="auto"/>
        <w:jc w:val="both"/>
        <w:rPr>
          <w:rFonts w:ascii="Times New Roman" w:hAnsi="Times New Roman" w:cs="Times New Roman"/>
          <w:b/>
          <w:sz w:val="24"/>
          <w:szCs w:val="24"/>
        </w:rPr>
      </w:pPr>
    </w:p>
    <w:p w:rsidR="00045C0E" w:rsidRPr="0098420C" w:rsidRDefault="00045C0E" w:rsidP="00E466DE">
      <w:pPr>
        <w:spacing w:after="0" w:line="240" w:lineRule="auto"/>
        <w:jc w:val="both"/>
        <w:rPr>
          <w:rFonts w:ascii="Times New Roman" w:hAnsi="Times New Roman" w:cs="Times New Roman"/>
          <w:b/>
          <w:sz w:val="24"/>
          <w:szCs w:val="24"/>
        </w:rPr>
      </w:pPr>
    </w:p>
    <w:p w:rsidR="00A83A7F" w:rsidRDefault="00A83A7F" w:rsidP="00E466DE">
      <w:pPr>
        <w:spacing w:after="0" w:line="240" w:lineRule="auto"/>
        <w:jc w:val="both"/>
        <w:rPr>
          <w:rFonts w:ascii="Times New Roman" w:hAnsi="Times New Roman" w:cs="Times New Roman"/>
          <w:b/>
          <w:sz w:val="24"/>
          <w:szCs w:val="24"/>
        </w:rPr>
      </w:pPr>
    </w:p>
    <w:p w:rsidR="00045C0E" w:rsidRDefault="00045C0E" w:rsidP="00E466DE">
      <w:pPr>
        <w:spacing w:after="0" w:line="240" w:lineRule="auto"/>
        <w:jc w:val="both"/>
        <w:rPr>
          <w:rFonts w:ascii="Times New Roman" w:hAnsi="Times New Roman" w:cs="Times New Roman"/>
          <w:b/>
          <w:sz w:val="24"/>
          <w:szCs w:val="24"/>
        </w:rPr>
      </w:pPr>
    </w:p>
    <w:p w:rsidR="00EA0C86" w:rsidRDefault="00EA0C86" w:rsidP="00E466DE">
      <w:pPr>
        <w:spacing w:after="0" w:line="240" w:lineRule="auto"/>
        <w:jc w:val="both"/>
        <w:rPr>
          <w:rFonts w:ascii="Times New Roman" w:hAnsi="Times New Roman" w:cs="Times New Roman"/>
          <w:b/>
          <w:sz w:val="24"/>
          <w:szCs w:val="24"/>
        </w:rPr>
      </w:pPr>
    </w:p>
    <w:p w:rsidR="00EA0C86" w:rsidRDefault="00EA0C86" w:rsidP="00E466DE">
      <w:pPr>
        <w:spacing w:after="0" w:line="240" w:lineRule="auto"/>
        <w:jc w:val="both"/>
        <w:rPr>
          <w:rFonts w:ascii="Times New Roman" w:hAnsi="Times New Roman" w:cs="Times New Roman"/>
          <w:b/>
          <w:sz w:val="24"/>
          <w:szCs w:val="24"/>
        </w:rPr>
      </w:pPr>
    </w:p>
    <w:p w:rsidR="00EA0C86" w:rsidRDefault="00EA0C86" w:rsidP="00E466DE">
      <w:pPr>
        <w:spacing w:after="0" w:line="240" w:lineRule="auto"/>
        <w:jc w:val="both"/>
        <w:rPr>
          <w:rFonts w:ascii="Times New Roman" w:hAnsi="Times New Roman" w:cs="Times New Roman"/>
          <w:b/>
          <w:sz w:val="24"/>
          <w:szCs w:val="24"/>
        </w:rPr>
      </w:pPr>
    </w:p>
    <w:p w:rsidR="00EA0C86" w:rsidRDefault="00EA0C86" w:rsidP="00E466DE">
      <w:pPr>
        <w:spacing w:after="0" w:line="240" w:lineRule="auto"/>
        <w:jc w:val="both"/>
        <w:rPr>
          <w:rFonts w:ascii="Times New Roman" w:hAnsi="Times New Roman" w:cs="Times New Roman"/>
          <w:b/>
          <w:sz w:val="24"/>
          <w:szCs w:val="24"/>
        </w:rPr>
      </w:pPr>
    </w:p>
    <w:p w:rsidR="00EA0C86" w:rsidRDefault="00EA0C86" w:rsidP="00E466DE">
      <w:pPr>
        <w:spacing w:after="0" w:line="240" w:lineRule="auto"/>
        <w:jc w:val="both"/>
        <w:rPr>
          <w:rFonts w:ascii="Times New Roman" w:hAnsi="Times New Roman" w:cs="Times New Roman"/>
          <w:b/>
          <w:sz w:val="24"/>
          <w:szCs w:val="24"/>
        </w:rPr>
      </w:pPr>
    </w:p>
    <w:p w:rsidR="00EA0C86" w:rsidRDefault="00EA0C86" w:rsidP="00E466DE">
      <w:pPr>
        <w:spacing w:after="0" w:line="240" w:lineRule="auto"/>
        <w:jc w:val="both"/>
        <w:rPr>
          <w:rFonts w:ascii="Times New Roman" w:hAnsi="Times New Roman" w:cs="Times New Roman"/>
          <w:b/>
          <w:sz w:val="24"/>
          <w:szCs w:val="24"/>
        </w:rPr>
      </w:pPr>
    </w:p>
    <w:p w:rsidR="00EA0C86" w:rsidRDefault="00EA0C86" w:rsidP="00E466DE">
      <w:pPr>
        <w:spacing w:after="0" w:line="240" w:lineRule="auto"/>
        <w:jc w:val="both"/>
        <w:rPr>
          <w:rFonts w:ascii="Times New Roman" w:hAnsi="Times New Roman" w:cs="Times New Roman"/>
          <w:b/>
          <w:sz w:val="24"/>
          <w:szCs w:val="24"/>
        </w:rPr>
      </w:pPr>
    </w:p>
    <w:p w:rsidR="00EA0C86" w:rsidRDefault="00EA0C86" w:rsidP="00E466DE">
      <w:pPr>
        <w:spacing w:after="0" w:line="240" w:lineRule="auto"/>
        <w:jc w:val="both"/>
        <w:rPr>
          <w:rFonts w:ascii="Times New Roman" w:hAnsi="Times New Roman" w:cs="Times New Roman"/>
          <w:b/>
          <w:sz w:val="24"/>
          <w:szCs w:val="24"/>
        </w:rPr>
      </w:pPr>
    </w:p>
    <w:p w:rsidR="00EA0C86" w:rsidRDefault="00EA0C86" w:rsidP="00E466DE">
      <w:pPr>
        <w:spacing w:after="0" w:line="240" w:lineRule="auto"/>
        <w:jc w:val="both"/>
        <w:rPr>
          <w:rFonts w:ascii="Times New Roman" w:hAnsi="Times New Roman" w:cs="Times New Roman"/>
          <w:b/>
          <w:sz w:val="24"/>
          <w:szCs w:val="24"/>
        </w:rPr>
      </w:pPr>
    </w:p>
    <w:p w:rsidR="00EA0C86" w:rsidRDefault="00EA0C86" w:rsidP="00E466DE">
      <w:pPr>
        <w:spacing w:after="0" w:line="240" w:lineRule="auto"/>
        <w:jc w:val="both"/>
        <w:rPr>
          <w:rFonts w:ascii="Times New Roman" w:hAnsi="Times New Roman" w:cs="Times New Roman"/>
          <w:b/>
          <w:sz w:val="24"/>
          <w:szCs w:val="24"/>
        </w:rPr>
      </w:pPr>
    </w:p>
    <w:p w:rsidR="00EA0C86" w:rsidRDefault="00EA0C86" w:rsidP="00E466DE">
      <w:pPr>
        <w:spacing w:after="0" w:line="240" w:lineRule="auto"/>
        <w:jc w:val="both"/>
        <w:rPr>
          <w:rFonts w:ascii="Times New Roman" w:hAnsi="Times New Roman" w:cs="Times New Roman"/>
          <w:b/>
          <w:sz w:val="24"/>
          <w:szCs w:val="24"/>
        </w:rPr>
      </w:pPr>
    </w:p>
    <w:p w:rsidR="00EA0C86" w:rsidRDefault="00EA0C86" w:rsidP="00E466DE">
      <w:pPr>
        <w:spacing w:after="0" w:line="240" w:lineRule="auto"/>
        <w:jc w:val="both"/>
        <w:rPr>
          <w:rFonts w:ascii="Times New Roman" w:hAnsi="Times New Roman" w:cs="Times New Roman"/>
          <w:b/>
          <w:sz w:val="24"/>
          <w:szCs w:val="24"/>
        </w:rPr>
      </w:pPr>
    </w:p>
    <w:p w:rsidR="00EA0C86" w:rsidRDefault="00EA0C86" w:rsidP="00E466DE">
      <w:pPr>
        <w:spacing w:after="0" w:line="240" w:lineRule="auto"/>
        <w:jc w:val="both"/>
        <w:rPr>
          <w:rFonts w:ascii="Times New Roman" w:hAnsi="Times New Roman" w:cs="Times New Roman"/>
          <w:b/>
          <w:sz w:val="24"/>
          <w:szCs w:val="24"/>
        </w:rPr>
      </w:pPr>
    </w:p>
    <w:p w:rsidR="0046695E" w:rsidRDefault="0046695E" w:rsidP="00E466DE">
      <w:pPr>
        <w:spacing w:after="0" w:line="240" w:lineRule="auto"/>
        <w:jc w:val="both"/>
        <w:rPr>
          <w:rFonts w:ascii="Times New Roman" w:hAnsi="Times New Roman" w:cs="Times New Roman"/>
          <w:b/>
          <w:sz w:val="24"/>
          <w:szCs w:val="24"/>
        </w:rPr>
      </w:pPr>
    </w:p>
    <w:p w:rsidR="0046695E" w:rsidRDefault="0046695E" w:rsidP="00E466DE">
      <w:pPr>
        <w:spacing w:after="0" w:line="240" w:lineRule="auto"/>
        <w:jc w:val="both"/>
        <w:rPr>
          <w:rFonts w:ascii="Times New Roman" w:hAnsi="Times New Roman" w:cs="Times New Roman"/>
          <w:b/>
          <w:sz w:val="24"/>
          <w:szCs w:val="24"/>
        </w:rPr>
      </w:pPr>
    </w:p>
    <w:p w:rsidR="0046695E" w:rsidRPr="0098420C" w:rsidRDefault="0046695E" w:rsidP="00E466DE">
      <w:pPr>
        <w:spacing w:after="0" w:line="240" w:lineRule="auto"/>
        <w:jc w:val="both"/>
        <w:rPr>
          <w:rFonts w:ascii="Times New Roman" w:hAnsi="Times New Roman" w:cs="Times New Roman"/>
          <w:b/>
          <w:sz w:val="24"/>
          <w:szCs w:val="24"/>
        </w:rPr>
      </w:pPr>
    </w:p>
    <w:p w:rsidR="0098420C" w:rsidRPr="0098420C" w:rsidRDefault="0098420C" w:rsidP="00E466DE">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lastRenderedPageBreak/>
        <w:t>21 век-век стремительных преобразований, время глобальных перемен, затрагивающих все области в жизни общества. Чтобы соответствовать требованиям времени нужно жить в постоянном поиске, неустанно развивая и совершенствуя уровень профессионального мастерства и достижений. В современной политике модернизации российского образования одним из приоритетных направлений развития является взаимодействие образовательных учреждений, установление партнерских взаимоотношений. Важнейшим показателем состояния системы образования в районе является доступность получения дошкольного, начального общего, основного общего, среднего общего образования и степень их развития. Сеть образовательных организаций муниципального района позволяет обеспечить конституционные права граждан на получение бесплатного дошкольного и общего образования с учетом потребности различных категорий граж</w:t>
      </w:r>
      <w:r w:rsidR="00F34056">
        <w:rPr>
          <w:rFonts w:ascii="Times New Roman" w:hAnsi="Times New Roman" w:cs="Times New Roman"/>
          <w:sz w:val="24"/>
          <w:szCs w:val="24"/>
        </w:rPr>
        <w:t>дан. По состоянию на начало 2020-2021</w:t>
      </w:r>
      <w:r w:rsidRPr="0098420C">
        <w:rPr>
          <w:rFonts w:ascii="Times New Roman" w:hAnsi="Times New Roman" w:cs="Times New Roman"/>
          <w:sz w:val="24"/>
          <w:szCs w:val="24"/>
        </w:rPr>
        <w:t xml:space="preserve"> учебного года сеть муниципальных образовательных организаций представлена следующими образовательными организациями: 6 общеобразовательных организаций, 1 детский сад и 2 дошкольные  группы при общеобразовательных учреждениях, 2 учреждение дополнительного образования.</w:t>
      </w:r>
    </w:p>
    <w:p w:rsidR="00F66DD2" w:rsidRPr="00F66DD2" w:rsidRDefault="00F66DD2" w:rsidP="00E466DE">
      <w:pPr>
        <w:spacing w:after="0" w:line="240" w:lineRule="auto"/>
        <w:ind w:firstLine="709"/>
        <w:jc w:val="both"/>
        <w:rPr>
          <w:rFonts w:ascii="Times New Roman" w:hAnsi="Times New Roman" w:cs="Times New Roman"/>
          <w:b/>
          <w:sz w:val="24"/>
          <w:szCs w:val="24"/>
        </w:rPr>
      </w:pPr>
    </w:p>
    <w:p w:rsidR="00F66DD2" w:rsidRPr="00F66DD2" w:rsidRDefault="00F66DD2" w:rsidP="00F66DD2">
      <w:pPr>
        <w:tabs>
          <w:tab w:val="left" w:pos="3630"/>
        </w:tabs>
        <w:spacing w:after="0" w:line="240" w:lineRule="auto"/>
        <w:ind w:firstLine="709"/>
        <w:jc w:val="both"/>
        <w:rPr>
          <w:rFonts w:ascii="Times New Roman" w:hAnsi="Times New Roman" w:cs="Times New Roman"/>
          <w:b/>
          <w:sz w:val="24"/>
          <w:szCs w:val="24"/>
        </w:rPr>
      </w:pPr>
      <w:r w:rsidRPr="00F66DD2">
        <w:rPr>
          <w:rFonts w:ascii="Times New Roman" w:hAnsi="Times New Roman" w:cs="Times New Roman"/>
          <w:b/>
          <w:sz w:val="24"/>
          <w:szCs w:val="24"/>
        </w:rPr>
        <w:tab/>
        <w:t xml:space="preserve">МЕТОДИЧЕСКАЯ РАБОТА </w:t>
      </w:r>
    </w:p>
    <w:p w:rsidR="00F66DD2" w:rsidRDefault="00F66DD2" w:rsidP="00F66DD2">
      <w:pPr>
        <w:tabs>
          <w:tab w:val="left" w:pos="3630"/>
        </w:tabs>
        <w:spacing w:after="0" w:line="240" w:lineRule="auto"/>
        <w:ind w:firstLine="709"/>
        <w:jc w:val="both"/>
        <w:rPr>
          <w:rFonts w:ascii="Times New Roman" w:hAnsi="Times New Roman" w:cs="Times New Roman"/>
          <w:sz w:val="24"/>
          <w:szCs w:val="24"/>
        </w:rPr>
      </w:pPr>
    </w:p>
    <w:p w:rsidR="00E458BD" w:rsidRPr="00E458BD" w:rsidRDefault="0098420C" w:rsidP="00E466DE">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Педагоги, работающие в системе образования сегодня, стремятся не только следовать традициям, но и совершенствовать свою профессиональную деятельность.      В целях  выявления и поощрения творчески работающих педагогов,  повышения престижа учительского труда,  распространения педагогического опыта лучших  педагогических ра</w:t>
      </w:r>
      <w:r w:rsidR="00F34056">
        <w:rPr>
          <w:rFonts w:ascii="Times New Roman" w:hAnsi="Times New Roman" w:cs="Times New Roman"/>
          <w:sz w:val="24"/>
          <w:szCs w:val="24"/>
        </w:rPr>
        <w:t>ботников района,     весной 2020</w:t>
      </w:r>
      <w:r w:rsidRPr="0098420C">
        <w:rPr>
          <w:rFonts w:ascii="Times New Roman" w:hAnsi="Times New Roman" w:cs="Times New Roman"/>
          <w:sz w:val="24"/>
          <w:szCs w:val="24"/>
        </w:rPr>
        <w:t xml:space="preserve"> г.  состоялся ставший уже традиционным  конкурс профессионального мастерств</w:t>
      </w:r>
      <w:r w:rsidR="00F34056">
        <w:rPr>
          <w:rFonts w:ascii="Times New Roman" w:hAnsi="Times New Roman" w:cs="Times New Roman"/>
          <w:sz w:val="24"/>
          <w:szCs w:val="24"/>
        </w:rPr>
        <w:t>а педагогов «Учитель года – 2020</w:t>
      </w:r>
      <w:r w:rsidRPr="0098420C">
        <w:rPr>
          <w:rFonts w:ascii="Times New Roman" w:hAnsi="Times New Roman" w:cs="Times New Roman"/>
          <w:sz w:val="24"/>
          <w:szCs w:val="24"/>
        </w:rPr>
        <w:t xml:space="preserve">».    </w:t>
      </w:r>
      <w:r w:rsidRPr="00E458BD">
        <w:rPr>
          <w:rFonts w:ascii="Times New Roman" w:hAnsi="Times New Roman" w:cs="Times New Roman"/>
          <w:sz w:val="24"/>
          <w:szCs w:val="24"/>
        </w:rPr>
        <w:t xml:space="preserve">В этом году свое профессиональное мастерство представили </w:t>
      </w:r>
      <w:r w:rsidR="00E458BD" w:rsidRPr="00E458BD">
        <w:rPr>
          <w:rFonts w:ascii="Times New Roman" w:hAnsi="Times New Roman" w:cs="Times New Roman"/>
          <w:sz w:val="24"/>
          <w:szCs w:val="24"/>
        </w:rPr>
        <w:t>Кочубейник Светлана Витальевна, учитель истории и обществознания МБОУ «Марьинская средняя общеобразовательная школа», Короткова Анна Васильевна, учитель английского языка МБОУ «Юркинская средняя общеобразовательная школа», Половинкина Надежда Ивановна, учитель технологии МБОУ «Козиковская средняя общеобразовательная школа»</w:t>
      </w:r>
    </w:p>
    <w:p w:rsidR="0098420C" w:rsidRPr="00E458BD" w:rsidRDefault="0098420C" w:rsidP="00E466DE">
      <w:pPr>
        <w:spacing w:after="0" w:line="240" w:lineRule="auto"/>
        <w:ind w:firstLine="709"/>
        <w:jc w:val="both"/>
        <w:rPr>
          <w:rFonts w:ascii="Times New Roman" w:hAnsi="Times New Roman" w:cs="Times New Roman"/>
          <w:sz w:val="24"/>
          <w:szCs w:val="24"/>
        </w:rPr>
      </w:pPr>
      <w:r w:rsidRPr="00E458BD">
        <w:rPr>
          <w:rFonts w:ascii="Times New Roman" w:hAnsi="Times New Roman" w:cs="Times New Roman"/>
          <w:sz w:val="24"/>
          <w:szCs w:val="24"/>
        </w:rPr>
        <w:t xml:space="preserve">       Педагоги претендующие на поче</w:t>
      </w:r>
      <w:r w:rsidR="00E458BD" w:rsidRPr="00E458BD">
        <w:rPr>
          <w:rFonts w:ascii="Times New Roman" w:hAnsi="Times New Roman" w:cs="Times New Roman"/>
          <w:sz w:val="24"/>
          <w:szCs w:val="24"/>
        </w:rPr>
        <w:t>тное звание «Учитель года – 2020</w:t>
      </w:r>
      <w:r w:rsidRPr="00E458BD">
        <w:rPr>
          <w:rFonts w:ascii="Times New Roman" w:hAnsi="Times New Roman" w:cs="Times New Roman"/>
          <w:sz w:val="24"/>
          <w:szCs w:val="24"/>
        </w:rPr>
        <w:t>» дали открытые уроки, подготовили и показали мастер-классы, поделились опытом своей работы, представили разнообразные методические материалы.</w:t>
      </w:r>
    </w:p>
    <w:p w:rsidR="00E458BD" w:rsidRDefault="0098420C" w:rsidP="00E466DE">
      <w:pPr>
        <w:spacing w:after="0" w:line="240" w:lineRule="auto"/>
        <w:ind w:firstLine="709"/>
        <w:jc w:val="both"/>
        <w:rPr>
          <w:rFonts w:ascii="Times New Roman" w:hAnsi="Times New Roman" w:cs="Times New Roman"/>
          <w:sz w:val="24"/>
          <w:szCs w:val="24"/>
        </w:rPr>
      </w:pPr>
      <w:r w:rsidRPr="00E458BD">
        <w:rPr>
          <w:rFonts w:ascii="Times New Roman" w:hAnsi="Times New Roman" w:cs="Times New Roman"/>
          <w:sz w:val="24"/>
          <w:szCs w:val="24"/>
        </w:rPr>
        <w:t xml:space="preserve">      </w:t>
      </w:r>
      <w:r w:rsidR="00E458BD" w:rsidRPr="00E458BD">
        <w:rPr>
          <w:rFonts w:ascii="Times New Roman" w:hAnsi="Times New Roman" w:cs="Times New Roman"/>
          <w:sz w:val="24"/>
          <w:szCs w:val="24"/>
        </w:rPr>
        <w:t>Победителем  «Учитель года -2020</w:t>
      </w:r>
      <w:r w:rsidRPr="00E458BD">
        <w:rPr>
          <w:rFonts w:ascii="Times New Roman" w:hAnsi="Times New Roman" w:cs="Times New Roman"/>
          <w:sz w:val="24"/>
          <w:szCs w:val="24"/>
        </w:rPr>
        <w:t xml:space="preserve">»  стала  </w:t>
      </w:r>
      <w:r w:rsidR="00E458BD" w:rsidRPr="00E458BD">
        <w:rPr>
          <w:rFonts w:ascii="Times New Roman" w:hAnsi="Times New Roman" w:cs="Times New Roman"/>
          <w:sz w:val="24"/>
          <w:szCs w:val="24"/>
        </w:rPr>
        <w:t xml:space="preserve"> Короткова Анна Васильевна</w:t>
      </w:r>
      <w:r w:rsidRPr="00E458BD">
        <w:rPr>
          <w:rFonts w:ascii="Times New Roman" w:hAnsi="Times New Roman" w:cs="Times New Roman"/>
          <w:sz w:val="24"/>
          <w:szCs w:val="24"/>
        </w:rPr>
        <w:t>. Другие участники конкурса показали также достаточно высокий уровень педагогического мастерства, равно как и воспитатели дошкольных образовательных учреждений, принимающие участие в</w:t>
      </w:r>
      <w:r w:rsidR="00E458BD" w:rsidRPr="00E458BD">
        <w:rPr>
          <w:rFonts w:ascii="Times New Roman" w:hAnsi="Times New Roman" w:cs="Times New Roman"/>
          <w:sz w:val="24"/>
          <w:szCs w:val="24"/>
        </w:rPr>
        <w:t xml:space="preserve"> конкурсе «Воспитатель года-2020</w:t>
      </w:r>
      <w:r w:rsidRPr="00E458BD">
        <w:rPr>
          <w:rFonts w:ascii="Times New Roman" w:hAnsi="Times New Roman" w:cs="Times New Roman"/>
          <w:sz w:val="24"/>
          <w:szCs w:val="24"/>
        </w:rPr>
        <w:t>», победителем которого стала воспитатель</w:t>
      </w:r>
      <w:r w:rsidR="00E458BD">
        <w:rPr>
          <w:rFonts w:ascii="Times New Roman" w:hAnsi="Times New Roman" w:cs="Times New Roman"/>
          <w:sz w:val="24"/>
          <w:szCs w:val="24"/>
        </w:rPr>
        <w:t xml:space="preserve"> МБУДО «Юринский детский сад «Теремок» Каменева Светлана Арсентьевна.</w:t>
      </w:r>
    </w:p>
    <w:p w:rsidR="0098420C" w:rsidRPr="0098420C" w:rsidRDefault="0098420C" w:rsidP="00E466DE">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Хотелось бы, чтобы все образовательные учреждения принимали участие в конкурсах педагогического мастерства. Ведь только под чутким руководством талантливых, целеустремленных педагогов рождаются не менее талантливые ученики.</w:t>
      </w:r>
    </w:p>
    <w:p w:rsidR="0098420C" w:rsidRPr="0098420C" w:rsidRDefault="0098420C" w:rsidP="00E466DE">
      <w:pPr>
        <w:spacing w:after="0" w:line="240" w:lineRule="auto"/>
        <w:ind w:firstLine="709"/>
        <w:jc w:val="both"/>
        <w:rPr>
          <w:rFonts w:ascii="Times New Roman" w:hAnsi="Times New Roman" w:cs="Times New Roman"/>
          <w:sz w:val="24"/>
          <w:szCs w:val="24"/>
        </w:rPr>
      </w:pPr>
      <w:r w:rsidRPr="0098420C">
        <w:rPr>
          <w:rFonts w:ascii="Times New Roman" w:hAnsi="Times New Roman" w:cs="Times New Roman"/>
          <w:sz w:val="24"/>
          <w:szCs w:val="24"/>
        </w:rPr>
        <w:t xml:space="preserve">          С целью обеспечения преемственности начального и дошкольного образования и в рамках внедрения ФГТ к структуре основной образовательной программы дошкольного образования ведется работа по переходу от ныне реализующиеся образовательных программв ДОУ к тем программам, по которым осуществляется образовательный процесс в начальном общем образовании.</w:t>
      </w:r>
    </w:p>
    <w:p w:rsidR="0098420C" w:rsidRPr="003F6E6C" w:rsidRDefault="0098420C" w:rsidP="00E466DE">
      <w:pPr>
        <w:spacing w:after="0" w:line="240" w:lineRule="auto"/>
        <w:ind w:firstLine="709"/>
        <w:jc w:val="both"/>
        <w:rPr>
          <w:rFonts w:ascii="Times New Roman" w:hAnsi="Times New Roman" w:cs="Times New Roman"/>
          <w:sz w:val="24"/>
          <w:szCs w:val="24"/>
        </w:rPr>
      </w:pPr>
      <w:r w:rsidRPr="003F6E6C">
        <w:rPr>
          <w:rFonts w:ascii="Times New Roman" w:hAnsi="Times New Roman" w:cs="Times New Roman"/>
          <w:sz w:val="24"/>
          <w:szCs w:val="24"/>
        </w:rPr>
        <w:t>Во всех общеобразовательных учреждениях района прошли «Дни общественной экспертизы»</w:t>
      </w:r>
    </w:p>
    <w:p w:rsidR="0098420C" w:rsidRPr="003F6E6C" w:rsidRDefault="00A31950" w:rsidP="00E466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2020</w:t>
      </w:r>
      <w:r w:rsidR="0098420C" w:rsidRPr="003F6E6C">
        <w:rPr>
          <w:rFonts w:ascii="Times New Roman" w:hAnsi="Times New Roman" w:cs="Times New Roman"/>
          <w:sz w:val="24"/>
          <w:szCs w:val="24"/>
        </w:rPr>
        <w:t xml:space="preserve"> году</w:t>
      </w:r>
      <w:r w:rsidR="00BB614A">
        <w:rPr>
          <w:rFonts w:ascii="Times New Roman" w:hAnsi="Times New Roman" w:cs="Times New Roman"/>
          <w:sz w:val="24"/>
          <w:szCs w:val="24"/>
        </w:rPr>
        <w:t xml:space="preserve"> свою работу вели</w:t>
      </w:r>
      <w:r w:rsidR="0098420C" w:rsidRPr="003F6E6C">
        <w:rPr>
          <w:rFonts w:ascii="Times New Roman" w:hAnsi="Times New Roman" w:cs="Times New Roman"/>
          <w:sz w:val="24"/>
          <w:szCs w:val="24"/>
        </w:rPr>
        <w:t xml:space="preserve"> 12 методических объединений учителей предметников:</w:t>
      </w:r>
    </w:p>
    <w:p w:rsidR="0098420C" w:rsidRPr="003F6E6C" w:rsidRDefault="0098420C" w:rsidP="00E466DE">
      <w:pPr>
        <w:pStyle w:val="a3"/>
        <w:numPr>
          <w:ilvl w:val="0"/>
          <w:numId w:val="4"/>
        </w:numPr>
        <w:spacing w:after="0" w:line="240" w:lineRule="auto"/>
        <w:ind w:left="1072" w:hanging="1072"/>
        <w:jc w:val="both"/>
        <w:rPr>
          <w:rFonts w:ascii="Times New Roman" w:hAnsi="Times New Roman"/>
          <w:sz w:val="24"/>
          <w:szCs w:val="24"/>
        </w:rPr>
      </w:pPr>
      <w:r w:rsidRPr="003F6E6C">
        <w:rPr>
          <w:rFonts w:ascii="Times New Roman" w:hAnsi="Times New Roman"/>
          <w:sz w:val="24"/>
          <w:szCs w:val="24"/>
        </w:rPr>
        <w:t xml:space="preserve">методическое объединение учителей математики, физики; </w:t>
      </w:r>
    </w:p>
    <w:p w:rsidR="0098420C" w:rsidRPr="003F6E6C" w:rsidRDefault="0098420C" w:rsidP="00E466DE">
      <w:pPr>
        <w:pStyle w:val="a3"/>
        <w:numPr>
          <w:ilvl w:val="0"/>
          <w:numId w:val="4"/>
        </w:numPr>
        <w:spacing w:after="0" w:line="240" w:lineRule="auto"/>
        <w:ind w:left="1072" w:hanging="1072"/>
        <w:jc w:val="both"/>
        <w:rPr>
          <w:rFonts w:ascii="Times New Roman" w:hAnsi="Times New Roman"/>
          <w:sz w:val="24"/>
          <w:szCs w:val="24"/>
        </w:rPr>
      </w:pPr>
      <w:r w:rsidRPr="003F6E6C">
        <w:rPr>
          <w:rFonts w:ascii="Times New Roman" w:hAnsi="Times New Roman"/>
          <w:sz w:val="24"/>
          <w:szCs w:val="24"/>
        </w:rPr>
        <w:t xml:space="preserve">методическое объединение учителей русского языка и литературы;  </w:t>
      </w:r>
    </w:p>
    <w:p w:rsidR="0098420C" w:rsidRPr="003F6E6C" w:rsidRDefault="0098420C" w:rsidP="00E466DE">
      <w:pPr>
        <w:pStyle w:val="a3"/>
        <w:numPr>
          <w:ilvl w:val="0"/>
          <w:numId w:val="4"/>
        </w:numPr>
        <w:spacing w:after="0" w:line="240" w:lineRule="auto"/>
        <w:ind w:left="1072" w:hanging="1072"/>
        <w:jc w:val="both"/>
        <w:rPr>
          <w:rFonts w:ascii="Times New Roman" w:hAnsi="Times New Roman"/>
          <w:sz w:val="24"/>
          <w:szCs w:val="24"/>
        </w:rPr>
      </w:pPr>
      <w:r w:rsidRPr="003F6E6C">
        <w:rPr>
          <w:rFonts w:ascii="Times New Roman" w:hAnsi="Times New Roman"/>
          <w:sz w:val="24"/>
          <w:szCs w:val="24"/>
        </w:rPr>
        <w:t xml:space="preserve">методическое объединение учителей начальных классов; </w:t>
      </w:r>
    </w:p>
    <w:p w:rsidR="0098420C" w:rsidRPr="003F6E6C" w:rsidRDefault="0098420C" w:rsidP="00E466DE">
      <w:pPr>
        <w:pStyle w:val="a3"/>
        <w:numPr>
          <w:ilvl w:val="0"/>
          <w:numId w:val="4"/>
        </w:numPr>
        <w:spacing w:after="0" w:line="240" w:lineRule="auto"/>
        <w:ind w:left="1072" w:hanging="1072"/>
        <w:jc w:val="both"/>
        <w:rPr>
          <w:rFonts w:ascii="Times New Roman" w:hAnsi="Times New Roman"/>
          <w:sz w:val="24"/>
          <w:szCs w:val="24"/>
        </w:rPr>
      </w:pPr>
      <w:r w:rsidRPr="003F6E6C">
        <w:rPr>
          <w:rFonts w:ascii="Times New Roman" w:hAnsi="Times New Roman"/>
          <w:sz w:val="24"/>
          <w:szCs w:val="24"/>
        </w:rPr>
        <w:t>методическое объединение учителей истории, обществознания;</w:t>
      </w:r>
    </w:p>
    <w:p w:rsidR="0098420C" w:rsidRPr="003F6E6C" w:rsidRDefault="0098420C" w:rsidP="00E466DE">
      <w:pPr>
        <w:pStyle w:val="a3"/>
        <w:numPr>
          <w:ilvl w:val="0"/>
          <w:numId w:val="4"/>
        </w:numPr>
        <w:spacing w:after="0" w:line="240" w:lineRule="auto"/>
        <w:ind w:left="1072" w:hanging="1072"/>
        <w:jc w:val="both"/>
        <w:rPr>
          <w:rFonts w:ascii="Times New Roman" w:hAnsi="Times New Roman"/>
          <w:sz w:val="24"/>
          <w:szCs w:val="24"/>
        </w:rPr>
      </w:pPr>
      <w:r w:rsidRPr="003F6E6C">
        <w:rPr>
          <w:rFonts w:ascii="Times New Roman" w:hAnsi="Times New Roman"/>
          <w:sz w:val="24"/>
          <w:szCs w:val="24"/>
        </w:rPr>
        <w:lastRenderedPageBreak/>
        <w:t>методическое объединение учителей биологии, химии;</w:t>
      </w:r>
    </w:p>
    <w:p w:rsidR="0098420C" w:rsidRPr="003F6E6C" w:rsidRDefault="0098420C" w:rsidP="00E466DE">
      <w:pPr>
        <w:pStyle w:val="a3"/>
        <w:numPr>
          <w:ilvl w:val="0"/>
          <w:numId w:val="4"/>
        </w:numPr>
        <w:spacing w:after="0" w:line="240" w:lineRule="auto"/>
        <w:ind w:left="1072" w:hanging="1072"/>
        <w:jc w:val="both"/>
        <w:rPr>
          <w:rFonts w:ascii="Times New Roman" w:hAnsi="Times New Roman"/>
          <w:sz w:val="24"/>
          <w:szCs w:val="24"/>
        </w:rPr>
      </w:pPr>
      <w:r w:rsidRPr="003F6E6C">
        <w:rPr>
          <w:rFonts w:ascii="Times New Roman" w:hAnsi="Times New Roman"/>
          <w:sz w:val="24"/>
          <w:szCs w:val="24"/>
        </w:rPr>
        <w:t>методическое объединение учителей технологии, музыки;</w:t>
      </w:r>
    </w:p>
    <w:p w:rsidR="0098420C" w:rsidRPr="003F6E6C" w:rsidRDefault="0098420C" w:rsidP="00E466DE">
      <w:pPr>
        <w:pStyle w:val="a3"/>
        <w:numPr>
          <w:ilvl w:val="0"/>
          <w:numId w:val="4"/>
        </w:numPr>
        <w:spacing w:after="0" w:line="240" w:lineRule="auto"/>
        <w:ind w:left="1072" w:hanging="1072"/>
        <w:jc w:val="both"/>
        <w:rPr>
          <w:rFonts w:ascii="Times New Roman" w:hAnsi="Times New Roman"/>
          <w:sz w:val="24"/>
          <w:szCs w:val="24"/>
        </w:rPr>
      </w:pPr>
      <w:r w:rsidRPr="003F6E6C">
        <w:rPr>
          <w:rFonts w:ascii="Times New Roman" w:hAnsi="Times New Roman"/>
          <w:sz w:val="24"/>
          <w:szCs w:val="24"/>
        </w:rPr>
        <w:t xml:space="preserve">методическое объединение  учителей ОБЖ; </w:t>
      </w:r>
    </w:p>
    <w:p w:rsidR="0098420C" w:rsidRPr="003F6E6C" w:rsidRDefault="0098420C" w:rsidP="00E466DE">
      <w:pPr>
        <w:pStyle w:val="a3"/>
        <w:numPr>
          <w:ilvl w:val="0"/>
          <w:numId w:val="4"/>
        </w:numPr>
        <w:spacing w:after="0" w:line="240" w:lineRule="auto"/>
        <w:ind w:left="1072" w:hanging="1072"/>
        <w:jc w:val="both"/>
        <w:rPr>
          <w:rFonts w:ascii="Times New Roman" w:hAnsi="Times New Roman"/>
          <w:sz w:val="24"/>
          <w:szCs w:val="24"/>
        </w:rPr>
      </w:pPr>
      <w:r w:rsidRPr="003F6E6C">
        <w:rPr>
          <w:rFonts w:ascii="Times New Roman" w:hAnsi="Times New Roman"/>
          <w:sz w:val="24"/>
          <w:szCs w:val="24"/>
        </w:rPr>
        <w:t xml:space="preserve">методическое объединение учителей иностранного языка; </w:t>
      </w:r>
    </w:p>
    <w:p w:rsidR="0098420C" w:rsidRPr="003F6E6C" w:rsidRDefault="0098420C" w:rsidP="00E466DE">
      <w:pPr>
        <w:pStyle w:val="a3"/>
        <w:numPr>
          <w:ilvl w:val="0"/>
          <w:numId w:val="4"/>
        </w:numPr>
        <w:spacing w:after="0" w:line="240" w:lineRule="auto"/>
        <w:ind w:left="1072" w:hanging="1072"/>
        <w:jc w:val="both"/>
        <w:rPr>
          <w:rFonts w:ascii="Times New Roman" w:hAnsi="Times New Roman"/>
          <w:sz w:val="24"/>
          <w:szCs w:val="24"/>
        </w:rPr>
      </w:pPr>
      <w:r w:rsidRPr="003F6E6C">
        <w:rPr>
          <w:rFonts w:ascii="Times New Roman" w:hAnsi="Times New Roman"/>
          <w:sz w:val="24"/>
          <w:szCs w:val="24"/>
        </w:rPr>
        <w:t>методическое объединение социально-психологического направления;</w:t>
      </w:r>
    </w:p>
    <w:p w:rsidR="0098420C" w:rsidRPr="003F6E6C" w:rsidRDefault="0098420C" w:rsidP="00E466DE">
      <w:pPr>
        <w:pStyle w:val="a3"/>
        <w:numPr>
          <w:ilvl w:val="0"/>
          <w:numId w:val="4"/>
        </w:numPr>
        <w:spacing w:after="0" w:line="240" w:lineRule="auto"/>
        <w:ind w:left="1072" w:hanging="1072"/>
        <w:jc w:val="both"/>
        <w:rPr>
          <w:rFonts w:ascii="Times New Roman" w:hAnsi="Times New Roman"/>
          <w:sz w:val="24"/>
          <w:szCs w:val="24"/>
        </w:rPr>
      </w:pPr>
      <w:r w:rsidRPr="003F6E6C">
        <w:rPr>
          <w:rFonts w:ascii="Times New Roman" w:hAnsi="Times New Roman"/>
          <w:sz w:val="24"/>
          <w:szCs w:val="24"/>
        </w:rPr>
        <w:t>методическое объединение воспитателей дошкольного образования;</w:t>
      </w:r>
    </w:p>
    <w:p w:rsidR="0098420C" w:rsidRPr="003F6E6C" w:rsidRDefault="0098420C" w:rsidP="00E466DE">
      <w:pPr>
        <w:pStyle w:val="a3"/>
        <w:numPr>
          <w:ilvl w:val="0"/>
          <w:numId w:val="4"/>
        </w:numPr>
        <w:spacing w:after="0" w:line="240" w:lineRule="auto"/>
        <w:ind w:left="1072" w:hanging="1072"/>
        <w:jc w:val="both"/>
        <w:rPr>
          <w:rFonts w:ascii="Times New Roman" w:hAnsi="Times New Roman"/>
          <w:sz w:val="24"/>
          <w:szCs w:val="24"/>
        </w:rPr>
      </w:pPr>
      <w:r w:rsidRPr="003F6E6C">
        <w:rPr>
          <w:rFonts w:ascii="Times New Roman" w:hAnsi="Times New Roman"/>
          <w:sz w:val="24"/>
          <w:szCs w:val="24"/>
        </w:rPr>
        <w:t>методическое объединение педагогов дополнительного образования,</w:t>
      </w:r>
    </w:p>
    <w:p w:rsidR="0098420C" w:rsidRPr="003F6E6C" w:rsidRDefault="0098420C" w:rsidP="00E466DE">
      <w:pPr>
        <w:pStyle w:val="a3"/>
        <w:numPr>
          <w:ilvl w:val="0"/>
          <w:numId w:val="4"/>
        </w:numPr>
        <w:spacing w:after="0" w:line="240" w:lineRule="auto"/>
        <w:ind w:left="1072" w:hanging="1072"/>
        <w:jc w:val="both"/>
        <w:rPr>
          <w:rFonts w:ascii="Times New Roman" w:hAnsi="Times New Roman"/>
          <w:sz w:val="24"/>
          <w:szCs w:val="24"/>
        </w:rPr>
      </w:pPr>
      <w:r w:rsidRPr="003F6E6C">
        <w:rPr>
          <w:rFonts w:ascii="Times New Roman" w:hAnsi="Times New Roman"/>
          <w:sz w:val="24"/>
          <w:szCs w:val="24"/>
        </w:rPr>
        <w:t>методическое объединение учителей по Основам православной культуры и светской этике.</w:t>
      </w:r>
    </w:p>
    <w:p w:rsidR="0098420C" w:rsidRPr="00E458BD" w:rsidRDefault="0098420C" w:rsidP="00E466DE">
      <w:pPr>
        <w:spacing w:after="0" w:line="240" w:lineRule="auto"/>
        <w:ind w:firstLine="709"/>
        <w:jc w:val="both"/>
        <w:rPr>
          <w:rFonts w:ascii="Times New Roman" w:hAnsi="Times New Roman" w:cs="Times New Roman"/>
          <w:sz w:val="24"/>
          <w:szCs w:val="24"/>
        </w:rPr>
      </w:pPr>
      <w:r w:rsidRPr="00E458BD">
        <w:rPr>
          <w:rFonts w:ascii="Times New Roman" w:hAnsi="Times New Roman" w:cs="Times New Roman"/>
          <w:sz w:val="24"/>
          <w:szCs w:val="24"/>
        </w:rPr>
        <w:t xml:space="preserve">      В рамках информатизации образования все школы района подключены к сети интернет.</w:t>
      </w:r>
    </w:p>
    <w:p w:rsidR="0098420C" w:rsidRPr="00E458BD" w:rsidRDefault="0098420C" w:rsidP="00E466DE">
      <w:pPr>
        <w:spacing w:after="0" w:line="240" w:lineRule="auto"/>
        <w:ind w:firstLine="709"/>
        <w:jc w:val="both"/>
        <w:rPr>
          <w:rFonts w:ascii="Times New Roman" w:hAnsi="Times New Roman" w:cs="Times New Roman"/>
          <w:sz w:val="24"/>
          <w:szCs w:val="24"/>
        </w:rPr>
      </w:pPr>
      <w:r w:rsidRPr="00E458BD">
        <w:rPr>
          <w:rFonts w:ascii="Times New Roman" w:hAnsi="Times New Roman" w:cs="Times New Roman"/>
          <w:sz w:val="24"/>
          <w:szCs w:val="24"/>
        </w:rPr>
        <w:t xml:space="preserve">Функционирует официальный сайт отдела образования и по делам молодежи администрации </w:t>
      </w:r>
      <w:r w:rsidR="00B118C9" w:rsidRPr="00E458BD">
        <w:rPr>
          <w:rFonts w:ascii="Times New Roman" w:hAnsi="Times New Roman" w:cs="Times New Roman"/>
          <w:sz w:val="24"/>
          <w:szCs w:val="24"/>
        </w:rPr>
        <w:t xml:space="preserve">Юринского муниципального района </w:t>
      </w:r>
      <w:r w:rsidRPr="00E458BD">
        <w:rPr>
          <w:rFonts w:ascii="Times New Roman" w:hAnsi="Times New Roman" w:cs="Times New Roman"/>
          <w:sz w:val="24"/>
          <w:szCs w:val="24"/>
        </w:rPr>
        <w:t>также работают сайты во всех образовательных учреждениях района.</w:t>
      </w:r>
    </w:p>
    <w:p w:rsidR="0098420C" w:rsidRDefault="0098420C" w:rsidP="00E466DE">
      <w:pPr>
        <w:spacing w:after="0" w:line="240" w:lineRule="auto"/>
        <w:ind w:firstLine="709"/>
        <w:jc w:val="both"/>
        <w:rPr>
          <w:rFonts w:ascii="Times New Roman" w:hAnsi="Times New Roman" w:cs="Times New Roman"/>
          <w:sz w:val="24"/>
          <w:szCs w:val="24"/>
        </w:rPr>
      </w:pPr>
      <w:r w:rsidRPr="00E458BD">
        <w:rPr>
          <w:rFonts w:ascii="Times New Roman" w:hAnsi="Times New Roman" w:cs="Times New Roman"/>
          <w:sz w:val="24"/>
          <w:szCs w:val="24"/>
        </w:rPr>
        <w:t>Руководителям образовательных учреждений было рекомендовано систематизировать работу по обеспечению открытости и доступности информации об образовательном учреждении, опираясь на федеральное законодательство. Результатом работы учителя является работа с одаренными детьми, которая осуществляется через организацию внеурочной деятельности обучающихся: школьные научные общества, факультативы, элективные курсы, индивидуально-групповые занятия по предметам, что позволяет им реализовать свои интересы, способности в различных областях знаний, развивать творческий потенциал.</w:t>
      </w:r>
    </w:p>
    <w:p w:rsidR="00F66DD2" w:rsidRDefault="00F66DD2" w:rsidP="00E466DE">
      <w:pPr>
        <w:spacing w:after="0" w:line="240" w:lineRule="auto"/>
        <w:ind w:firstLine="709"/>
        <w:jc w:val="both"/>
        <w:rPr>
          <w:rFonts w:ascii="Times New Roman" w:hAnsi="Times New Roman" w:cs="Times New Roman"/>
          <w:sz w:val="24"/>
          <w:szCs w:val="24"/>
        </w:rPr>
      </w:pPr>
    </w:p>
    <w:p w:rsidR="00F66DD2" w:rsidRPr="00F66DD2" w:rsidRDefault="00F66DD2" w:rsidP="00F66DD2">
      <w:pPr>
        <w:tabs>
          <w:tab w:val="left" w:pos="3825"/>
        </w:tabs>
        <w:spacing w:after="0" w:line="240" w:lineRule="auto"/>
        <w:ind w:firstLine="709"/>
        <w:jc w:val="center"/>
        <w:rPr>
          <w:rFonts w:ascii="Times New Roman" w:hAnsi="Times New Roman" w:cs="Times New Roman"/>
          <w:b/>
          <w:sz w:val="24"/>
          <w:szCs w:val="24"/>
        </w:rPr>
      </w:pPr>
      <w:r w:rsidRPr="00F66DD2">
        <w:rPr>
          <w:rFonts w:ascii="Times New Roman" w:hAnsi="Times New Roman" w:cs="Times New Roman"/>
          <w:b/>
          <w:sz w:val="24"/>
          <w:szCs w:val="24"/>
        </w:rPr>
        <w:t>РАБОТА С ОДАРЕННЫМИ ДЕТЬМИ</w:t>
      </w:r>
    </w:p>
    <w:p w:rsidR="00F66DD2" w:rsidRPr="00E458BD" w:rsidRDefault="00F66DD2" w:rsidP="00F66DD2">
      <w:pPr>
        <w:tabs>
          <w:tab w:val="left" w:pos="3825"/>
        </w:tabs>
        <w:spacing w:after="0" w:line="240" w:lineRule="auto"/>
        <w:ind w:firstLine="709"/>
        <w:jc w:val="both"/>
        <w:rPr>
          <w:rFonts w:ascii="Times New Roman" w:hAnsi="Times New Roman" w:cs="Times New Roman"/>
          <w:sz w:val="24"/>
          <w:szCs w:val="24"/>
        </w:rPr>
      </w:pPr>
    </w:p>
    <w:p w:rsidR="0098420C" w:rsidRPr="00A87736" w:rsidRDefault="0098420C" w:rsidP="00E466DE">
      <w:pPr>
        <w:spacing w:after="0" w:line="240" w:lineRule="auto"/>
        <w:ind w:firstLine="709"/>
        <w:jc w:val="both"/>
        <w:rPr>
          <w:rFonts w:ascii="Times New Roman" w:hAnsi="Times New Roman" w:cs="Times New Roman"/>
          <w:sz w:val="24"/>
          <w:szCs w:val="24"/>
        </w:rPr>
      </w:pPr>
      <w:r w:rsidRPr="00A87736">
        <w:rPr>
          <w:rFonts w:ascii="Times New Roman" w:hAnsi="Times New Roman" w:cs="Times New Roman"/>
          <w:b/>
          <w:sz w:val="24"/>
          <w:szCs w:val="24"/>
        </w:rPr>
        <w:t xml:space="preserve"> </w:t>
      </w:r>
      <w:r w:rsidRPr="00A87736">
        <w:rPr>
          <w:rFonts w:ascii="Times New Roman" w:hAnsi="Times New Roman" w:cs="Times New Roman"/>
          <w:sz w:val="24"/>
          <w:szCs w:val="24"/>
        </w:rPr>
        <w:t>В современном обществе большое значение имеют лидерство, творчество, инновации. В связи с этим другая линия образовательной политики – это работа с одаренными детьми. Уже давно все понимают, что результат образования – это не только цифры  успеваемости и баллы  ЕГЭ, это способность ребёнка применить полученные знания не только на уроке, но и представить их в различных интеллектуальных состязаниях. Особое место среди интеллектуальных конкурсов занимает Всероссийская олимпиада школьников.</w:t>
      </w:r>
    </w:p>
    <w:p w:rsidR="0098420C" w:rsidRPr="00F34056" w:rsidRDefault="0098420C" w:rsidP="00E466DE">
      <w:pPr>
        <w:spacing w:after="0" w:line="240" w:lineRule="auto"/>
        <w:ind w:firstLine="709"/>
        <w:jc w:val="both"/>
        <w:rPr>
          <w:rFonts w:ascii="Times New Roman" w:hAnsi="Times New Roman" w:cs="Times New Roman"/>
          <w:sz w:val="24"/>
          <w:szCs w:val="24"/>
          <w:highlight w:val="yellow"/>
        </w:rPr>
      </w:pPr>
      <w:r w:rsidRPr="00B0593E">
        <w:rPr>
          <w:rFonts w:ascii="Times New Roman" w:hAnsi="Times New Roman" w:cs="Times New Roman"/>
          <w:sz w:val="24"/>
          <w:szCs w:val="24"/>
        </w:rPr>
        <w:t xml:space="preserve">         В соответствии с приказом отдела образования и по делам молодежи администрации </w:t>
      </w:r>
      <w:r w:rsidR="00B0593E" w:rsidRPr="00B0593E">
        <w:rPr>
          <w:rFonts w:ascii="Times New Roman" w:hAnsi="Times New Roman" w:cs="Times New Roman"/>
          <w:sz w:val="24"/>
          <w:szCs w:val="24"/>
        </w:rPr>
        <w:t>Юринского муниципального района №</w:t>
      </w:r>
      <w:r w:rsidRPr="00B0593E">
        <w:rPr>
          <w:rFonts w:ascii="Times New Roman" w:hAnsi="Times New Roman" w:cs="Times New Roman"/>
          <w:sz w:val="24"/>
          <w:szCs w:val="24"/>
        </w:rPr>
        <w:t xml:space="preserve"> </w:t>
      </w:r>
      <w:r w:rsidR="00B0593E" w:rsidRPr="00B0593E">
        <w:rPr>
          <w:rFonts w:ascii="Times New Roman" w:hAnsi="Times New Roman" w:cs="Times New Roman"/>
          <w:sz w:val="24"/>
          <w:szCs w:val="24"/>
        </w:rPr>
        <w:t>153 от 15  сентября 2020</w:t>
      </w:r>
      <w:r w:rsidRPr="00B0593E">
        <w:rPr>
          <w:rFonts w:ascii="Times New Roman" w:hAnsi="Times New Roman" w:cs="Times New Roman"/>
          <w:sz w:val="24"/>
          <w:szCs w:val="24"/>
        </w:rPr>
        <w:t xml:space="preserve"> года « О проведении школьного и муниципального этапов Всероссий</w:t>
      </w:r>
      <w:r w:rsidR="005D4EDB" w:rsidRPr="00B0593E">
        <w:rPr>
          <w:rFonts w:ascii="Times New Roman" w:hAnsi="Times New Roman" w:cs="Times New Roman"/>
          <w:sz w:val="24"/>
          <w:szCs w:val="24"/>
        </w:rPr>
        <w:t>ской олимпиады школьников в 2019-2020</w:t>
      </w:r>
      <w:r w:rsidRPr="00B0593E">
        <w:rPr>
          <w:rFonts w:ascii="Times New Roman" w:hAnsi="Times New Roman" w:cs="Times New Roman"/>
          <w:sz w:val="24"/>
          <w:szCs w:val="24"/>
        </w:rPr>
        <w:t xml:space="preserve"> учеб</w:t>
      </w:r>
      <w:r w:rsidR="008059F1" w:rsidRPr="00B0593E">
        <w:rPr>
          <w:rFonts w:ascii="Times New Roman" w:hAnsi="Times New Roman" w:cs="Times New Roman"/>
          <w:sz w:val="24"/>
          <w:szCs w:val="24"/>
        </w:rPr>
        <w:t>ном году»</w:t>
      </w:r>
      <w:r w:rsidR="00F076B4" w:rsidRPr="00B0593E">
        <w:rPr>
          <w:rFonts w:ascii="Times New Roman" w:hAnsi="Times New Roman" w:cs="Times New Roman"/>
          <w:sz w:val="24"/>
          <w:szCs w:val="24"/>
        </w:rPr>
        <w:t xml:space="preserve"> </w:t>
      </w:r>
      <w:r w:rsidR="00B0593E">
        <w:rPr>
          <w:rFonts w:ascii="Times New Roman" w:hAnsi="Times New Roman" w:cs="Times New Roman"/>
          <w:sz w:val="24"/>
          <w:szCs w:val="24"/>
        </w:rPr>
        <w:t>с 01 по  31 октября 2020</w:t>
      </w:r>
      <w:r w:rsidRPr="00B0593E">
        <w:rPr>
          <w:rFonts w:ascii="Times New Roman" w:hAnsi="Times New Roman" w:cs="Times New Roman"/>
          <w:sz w:val="24"/>
          <w:szCs w:val="24"/>
        </w:rPr>
        <w:t xml:space="preserve"> года прошел школьный этап ВО</w:t>
      </w:r>
      <w:r w:rsidR="008059F1" w:rsidRPr="00B0593E">
        <w:rPr>
          <w:rFonts w:ascii="Times New Roman" w:hAnsi="Times New Roman" w:cs="Times New Roman"/>
          <w:sz w:val="24"/>
          <w:szCs w:val="24"/>
        </w:rPr>
        <w:t>Ш, в котором приняли участ</w:t>
      </w:r>
      <w:r w:rsidR="00B0593E">
        <w:rPr>
          <w:rFonts w:ascii="Times New Roman" w:hAnsi="Times New Roman" w:cs="Times New Roman"/>
          <w:sz w:val="24"/>
          <w:szCs w:val="24"/>
        </w:rPr>
        <w:t>ие 183</w:t>
      </w:r>
      <w:r w:rsidRPr="00B0593E">
        <w:rPr>
          <w:rFonts w:ascii="Times New Roman" w:hAnsi="Times New Roman" w:cs="Times New Roman"/>
          <w:sz w:val="24"/>
          <w:szCs w:val="24"/>
        </w:rPr>
        <w:t xml:space="preserve"> обучающихся из 6 образов</w:t>
      </w:r>
      <w:r w:rsidR="008059F1" w:rsidRPr="00B0593E">
        <w:rPr>
          <w:rFonts w:ascii="Times New Roman" w:hAnsi="Times New Roman" w:cs="Times New Roman"/>
          <w:sz w:val="24"/>
          <w:szCs w:val="24"/>
        </w:rPr>
        <w:t>ательных учре</w:t>
      </w:r>
      <w:r w:rsidR="00B0593E">
        <w:rPr>
          <w:rFonts w:ascii="Times New Roman" w:hAnsi="Times New Roman" w:cs="Times New Roman"/>
          <w:sz w:val="24"/>
          <w:szCs w:val="24"/>
        </w:rPr>
        <w:t>ждений района, а с 6 ноября по 4</w:t>
      </w:r>
      <w:r w:rsidRPr="00B0593E">
        <w:rPr>
          <w:rFonts w:ascii="Times New Roman" w:hAnsi="Times New Roman" w:cs="Times New Roman"/>
          <w:sz w:val="24"/>
          <w:szCs w:val="24"/>
        </w:rPr>
        <w:t xml:space="preserve"> декабря прошел в районе муниципальный этап олимпиады. В муниципальном этапе Всеросси</w:t>
      </w:r>
      <w:r w:rsidR="00B0593E" w:rsidRPr="00B0593E">
        <w:rPr>
          <w:rFonts w:ascii="Times New Roman" w:hAnsi="Times New Roman" w:cs="Times New Roman"/>
          <w:sz w:val="24"/>
          <w:szCs w:val="24"/>
        </w:rPr>
        <w:t>йской олимпиады школьников по 15</w:t>
      </w:r>
      <w:r w:rsidRPr="00B0593E">
        <w:rPr>
          <w:rFonts w:ascii="Times New Roman" w:hAnsi="Times New Roman" w:cs="Times New Roman"/>
          <w:sz w:val="24"/>
          <w:szCs w:val="24"/>
        </w:rPr>
        <w:t xml:space="preserve"> предметам  приняли участие  </w:t>
      </w:r>
      <w:r w:rsidR="00B0593E" w:rsidRPr="00B0593E">
        <w:rPr>
          <w:rFonts w:ascii="Times New Roman" w:hAnsi="Times New Roman" w:cs="Times New Roman"/>
          <w:sz w:val="24"/>
          <w:szCs w:val="24"/>
        </w:rPr>
        <w:t>62</w:t>
      </w:r>
      <w:r w:rsidR="008059F1" w:rsidRPr="00B0593E">
        <w:rPr>
          <w:rFonts w:ascii="Times New Roman" w:hAnsi="Times New Roman" w:cs="Times New Roman"/>
          <w:sz w:val="24"/>
          <w:szCs w:val="24"/>
        </w:rPr>
        <w:t xml:space="preserve"> обучающий</w:t>
      </w:r>
      <w:r w:rsidR="00B0593E" w:rsidRPr="00B0593E">
        <w:rPr>
          <w:rFonts w:ascii="Times New Roman" w:hAnsi="Times New Roman" w:cs="Times New Roman"/>
          <w:sz w:val="24"/>
          <w:szCs w:val="24"/>
        </w:rPr>
        <w:t>ся  из 6</w:t>
      </w:r>
      <w:r w:rsidRPr="00B0593E">
        <w:rPr>
          <w:rFonts w:ascii="Times New Roman" w:hAnsi="Times New Roman" w:cs="Times New Roman"/>
          <w:sz w:val="24"/>
          <w:szCs w:val="24"/>
        </w:rPr>
        <w:t xml:space="preserve"> образовательных учреждений района  Активное  участие </w:t>
      </w:r>
      <w:r w:rsidR="008059F1" w:rsidRPr="00B0593E">
        <w:rPr>
          <w:rFonts w:ascii="Times New Roman" w:hAnsi="Times New Roman" w:cs="Times New Roman"/>
          <w:sz w:val="24"/>
          <w:szCs w:val="24"/>
        </w:rPr>
        <w:t xml:space="preserve">приняли все образовательные </w:t>
      </w:r>
      <w:r w:rsidR="00BD0DCC" w:rsidRPr="00B0593E">
        <w:rPr>
          <w:rFonts w:ascii="Times New Roman" w:hAnsi="Times New Roman" w:cs="Times New Roman"/>
          <w:sz w:val="24"/>
          <w:szCs w:val="24"/>
        </w:rPr>
        <w:t>учреждения</w:t>
      </w:r>
      <w:r w:rsidR="008059F1" w:rsidRPr="00B0593E">
        <w:rPr>
          <w:rFonts w:ascii="Times New Roman" w:hAnsi="Times New Roman" w:cs="Times New Roman"/>
          <w:sz w:val="24"/>
          <w:szCs w:val="24"/>
        </w:rPr>
        <w:t xml:space="preserve"> района. </w:t>
      </w:r>
      <w:r w:rsidRPr="00B0593E">
        <w:rPr>
          <w:rFonts w:ascii="Times New Roman" w:hAnsi="Times New Roman" w:cs="Times New Roman"/>
          <w:sz w:val="24"/>
          <w:szCs w:val="24"/>
        </w:rPr>
        <w:t xml:space="preserve">Проведенный анализ показал, что  наибольшее количество участников было по предметам: </w:t>
      </w:r>
    </w:p>
    <w:p w:rsidR="0098420C" w:rsidRPr="00541AA1" w:rsidRDefault="0098420C" w:rsidP="00E466DE">
      <w:pPr>
        <w:pStyle w:val="a3"/>
        <w:numPr>
          <w:ilvl w:val="0"/>
          <w:numId w:val="3"/>
        </w:numPr>
        <w:spacing w:after="0" w:line="240" w:lineRule="auto"/>
        <w:jc w:val="both"/>
        <w:rPr>
          <w:rFonts w:ascii="Times New Roman" w:hAnsi="Times New Roman"/>
          <w:sz w:val="24"/>
          <w:szCs w:val="24"/>
        </w:rPr>
      </w:pPr>
      <w:r w:rsidRPr="00541AA1">
        <w:rPr>
          <w:rFonts w:ascii="Times New Roman" w:hAnsi="Times New Roman"/>
          <w:sz w:val="24"/>
          <w:szCs w:val="24"/>
        </w:rPr>
        <w:t xml:space="preserve">литература </w:t>
      </w:r>
      <w:r w:rsidR="00541AA1" w:rsidRPr="00541AA1">
        <w:rPr>
          <w:rFonts w:ascii="Times New Roman" w:hAnsi="Times New Roman"/>
          <w:sz w:val="24"/>
          <w:szCs w:val="24"/>
        </w:rPr>
        <w:t>-22 участника</w:t>
      </w:r>
      <w:r w:rsidR="002131D0">
        <w:rPr>
          <w:rFonts w:ascii="Times New Roman" w:hAnsi="Times New Roman"/>
          <w:sz w:val="24"/>
          <w:szCs w:val="24"/>
        </w:rPr>
        <w:t>;</w:t>
      </w:r>
    </w:p>
    <w:p w:rsidR="0098420C" w:rsidRPr="00541AA1" w:rsidRDefault="00541AA1" w:rsidP="00E466DE">
      <w:pPr>
        <w:pStyle w:val="a3"/>
        <w:numPr>
          <w:ilvl w:val="0"/>
          <w:numId w:val="3"/>
        </w:numPr>
        <w:spacing w:after="0" w:line="240" w:lineRule="auto"/>
        <w:jc w:val="both"/>
        <w:rPr>
          <w:rFonts w:ascii="Times New Roman" w:hAnsi="Times New Roman"/>
          <w:sz w:val="24"/>
          <w:szCs w:val="24"/>
        </w:rPr>
      </w:pPr>
      <w:r w:rsidRPr="00541AA1">
        <w:rPr>
          <w:rFonts w:ascii="Times New Roman" w:hAnsi="Times New Roman"/>
          <w:sz w:val="24"/>
          <w:szCs w:val="24"/>
        </w:rPr>
        <w:t xml:space="preserve">география – 11 </w:t>
      </w:r>
      <w:r w:rsidR="002131D0">
        <w:rPr>
          <w:rFonts w:ascii="Times New Roman" w:hAnsi="Times New Roman"/>
          <w:sz w:val="24"/>
          <w:szCs w:val="24"/>
        </w:rPr>
        <w:t>участников;</w:t>
      </w:r>
    </w:p>
    <w:p w:rsidR="0098420C" w:rsidRPr="00541AA1" w:rsidRDefault="0098420C" w:rsidP="00E466DE">
      <w:pPr>
        <w:pStyle w:val="a3"/>
        <w:numPr>
          <w:ilvl w:val="0"/>
          <w:numId w:val="3"/>
        </w:numPr>
        <w:spacing w:after="0" w:line="240" w:lineRule="auto"/>
        <w:jc w:val="both"/>
        <w:rPr>
          <w:rFonts w:ascii="Times New Roman" w:hAnsi="Times New Roman"/>
          <w:sz w:val="24"/>
          <w:szCs w:val="24"/>
        </w:rPr>
      </w:pPr>
      <w:r w:rsidRPr="00541AA1">
        <w:rPr>
          <w:rFonts w:ascii="Times New Roman" w:hAnsi="Times New Roman"/>
          <w:sz w:val="24"/>
          <w:szCs w:val="24"/>
        </w:rPr>
        <w:t>математика-</w:t>
      </w:r>
      <w:r w:rsidR="00541AA1" w:rsidRPr="00541AA1">
        <w:rPr>
          <w:rFonts w:ascii="Times New Roman" w:hAnsi="Times New Roman"/>
          <w:sz w:val="24"/>
          <w:szCs w:val="24"/>
        </w:rPr>
        <w:t>24 участника</w:t>
      </w:r>
      <w:r w:rsidR="002131D0">
        <w:rPr>
          <w:rFonts w:ascii="Times New Roman" w:hAnsi="Times New Roman"/>
          <w:sz w:val="24"/>
          <w:szCs w:val="24"/>
        </w:rPr>
        <w:t>;</w:t>
      </w:r>
    </w:p>
    <w:p w:rsidR="0098420C" w:rsidRPr="00541AA1" w:rsidRDefault="00541AA1" w:rsidP="00E466D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биология –16</w:t>
      </w:r>
      <w:r w:rsidR="0098420C" w:rsidRPr="00541AA1">
        <w:rPr>
          <w:rFonts w:ascii="Times New Roman" w:hAnsi="Times New Roman"/>
          <w:sz w:val="24"/>
          <w:szCs w:val="24"/>
        </w:rPr>
        <w:t xml:space="preserve"> участников</w:t>
      </w:r>
      <w:r w:rsidR="002131D0">
        <w:rPr>
          <w:rFonts w:ascii="Times New Roman" w:hAnsi="Times New Roman"/>
          <w:sz w:val="24"/>
          <w:szCs w:val="24"/>
        </w:rPr>
        <w:t>;</w:t>
      </w:r>
    </w:p>
    <w:p w:rsidR="00BD0DCC" w:rsidRPr="00541AA1" w:rsidRDefault="00BD0DCC" w:rsidP="00E466DE">
      <w:pPr>
        <w:pStyle w:val="a3"/>
        <w:numPr>
          <w:ilvl w:val="0"/>
          <w:numId w:val="3"/>
        </w:numPr>
        <w:spacing w:after="0" w:line="240" w:lineRule="auto"/>
        <w:jc w:val="both"/>
        <w:rPr>
          <w:rFonts w:ascii="Times New Roman" w:hAnsi="Times New Roman"/>
          <w:sz w:val="24"/>
          <w:szCs w:val="24"/>
        </w:rPr>
      </w:pPr>
      <w:r w:rsidRPr="00541AA1">
        <w:rPr>
          <w:rFonts w:ascii="Times New Roman" w:hAnsi="Times New Roman"/>
          <w:sz w:val="24"/>
          <w:szCs w:val="24"/>
        </w:rPr>
        <w:t>Обществознание- 13 участников</w:t>
      </w:r>
      <w:r w:rsidR="002131D0">
        <w:rPr>
          <w:rFonts w:ascii="Times New Roman" w:hAnsi="Times New Roman"/>
          <w:sz w:val="24"/>
          <w:szCs w:val="24"/>
        </w:rPr>
        <w:t>;</w:t>
      </w:r>
    </w:p>
    <w:p w:rsidR="00BD0DCC" w:rsidRDefault="00541AA1" w:rsidP="00E466D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Физическая культура- 21 участник</w:t>
      </w:r>
      <w:r w:rsidR="002131D0">
        <w:rPr>
          <w:rFonts w:ascii="Times New Roman" w:hAnsi="Times New Roman"/>
          <w:sz w:val="24"/>
          <w:szCs w:val="24"/>
        </w:rPr>
        <w:t>;</w:t>
      </w:r>
    </w:p>
    <w:p w:rsidR="00541AA1" w:rsidRDefault="00541AA1" w:rsidP="00E466D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Химия- 4 участника</w:t>
      </w:r>
      <w:r w:rsidR="002131D0">
        <w:rPr>
          <w:rFonts w:ascii="Times New Roman" w:hAnsi="Times New Roman"/>
          <w:sz w:val="24"/>
          <w:szCs w:val="24"/>
        </w:rPr>
        <w:t>;</w:t>
      </w:r>
    </w:p>
    <w:p w:rsidR="00541AA1" w:rsidRDefault="00541AA1" w:rsidP="00E466D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История- 6 участников</w:t>
      </w:r>
      <w:r w:rsidR="002131D0">
        <w:rPr>
          <w:rFonts w:ascii="Times New Roman" w:hAnsi="Times New Roman"/>
          <w:sz w:val="24"/>
          <w:szCs w:val="24"/>
        </w:rPr>
        <w:t>;</w:t>
      </w:r>
    </w:p>
    <w:p w:rsidR="00541AA1" w:rsidRDefault="00541AA1" w:rsidP="00E466D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ОБЖ- 6 участников</w:t>
      </w:r>
      <w:r w:rsidR="002131D0">
        <w:rPr>
          <w:rFonts w:ascii="Times New Roman" w:hAnsi="Times New Roman"/>
          <w:sz w:val="24"/>
          <w:szCs w:val="24"/>
        </w:rPr>
        <w:t>;</w:t>
      </w:r>
    </w:p>
    <w:p w:rsidR="00541AA1" w:rsidRDefault="00541AA1" w:rsidP="00E466D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Русский язык- 9 участников</w:t>
      </w:r>
      <w:r w:rsidR="002131D0">
        <w:rPr>
          <w:rFonts w:ascii="Times New Roman" w:hAnsi="Times New Roman"/>
          <w:sz w:val="24"/>
          <w:szCs w:val="24"/>
        </w:rPr>
        <w:t>;</w:t>
      </w:r>
    </w:p>
    <w:p w:rsidR="00541AA1" w:rsidRDefault="00541AA1" w:rsidP="00E466D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Английский язык- 6 участников</w:t>
      </w:r>
      <w:r w:rsidR="002131D0">
        <w:rPr>
          <w:rFonts w:ascii="Times New Roman" w:hAnsi="Times New Roman"/>
          <w:sz w:val="24"/>
          <w:szCs w:val="24"/>
        </w:rPr>
        <w:t>;</w:t>
      </w:r>
    </w:p>
    <w:p w:rsidR="00541AA1" w:rsidRDefault="00541AA1" w:rsidP="00E466D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Право- 7 участников</w:t>
      </w:r>
      <w:r w:rsidR="002131D0">
        <w:rPr>
          <w:rFonts w:ascii="Times New Roman" w:hAnsi="Times New Roman"/>
          <w:sz w:val="24"/>
          <w:szCs w:val="24"/>
        </w:rPr>
        <w:t>;</w:t>
      </w:r>
    </w:p>
    <w:p w:rsidR="00541AA1" w:rsidRPr="00541AA1" w:rsidRDefault="00541AA1" w:rsidP="00E466D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Экономика- 4 участника</w:t>
      </w:r>
      <w:r w:rsidR="002131D0">
        <w:rPr>
          <w:rFonts w:ascii="Times New Roman" w:hAnsi="Times New Roman"/>
          <w:sz w:val="24"/>
          <w:szCs w:val="24"/>
        </w:rPr>
        <w:t>;</w:t>
      </w:r>
    </w:p>
    <w:p w:rsidR="0098420C" w:rsidRPr="00541AA1" w:rsidRDefault="0098420C" w:rsidP="00E466DE">
      <w:pPr>
        <w:pStyle w:val="a3"/>
        <w:numPr>
          <w:ilvl w:val="0"/>
          <w:numId w:val="3"/>
        </w:numPr>
        <w:spacing w:after="0" w:line="240" w:lineRule="auto"/>
        <w:jc w:val="both"/>
        <w:rPr>
          <w:rFonts w:ascii="Times New Roman" w:hAnsi="Times New Roman"/>
          <w:sz w:val="24"/>
          <w:szCs w:val="24"/>
        </w:rPr>
      </w:pPr>
      <w:r w:rsidRPr="00541AA1">
        <w:rPr>
          <w:rFonts w:ascii="Times New Roman" w:hAnsi="Times New Roman"/>
          <w:sz w:val="24"/>
          <w:szCs w:val="24"/>
        </w:rPr>
        <w:t>наименьшее количество участников было по предметам:</w:t>
      </w:r>
    </w:p>
    <w:p w:rsidR="0098420C" w:rsidRDefault="0098420C" w:rsidP="00E466DE">
      <w:pPr>
        <w:pStyle w:val="a3"/>
        <w:numPr>
          <w:ilvl w:val="0"/>
          <w:numId w:val="3"/>
        </w:numPr>
        <w:spacing w:after="0" w:line="240" w:lineRule="auto"/>
        <w:jc w:val="both"/>
        <w:rPr>
          <w:rFonts w:ascii="Times New Roman" w:hAnsi="Times New Roman"/>
          <w:sz w:val="24"/>
          <w:szCs w:val="24"/>
        </w:rPr>
      </w:pPr>
      <w:r w:rsidRPr="00541AA1">
        <w:rPr>
          <w:rFonts w:ascii="Times New Roman" w:hAnsi="Times New Roman"/>
          <w:sz w:val="24"/>
          <w:szCs w:val="24"/>
        </w:rPr>
        <w:t xml:space="preserve">Технология юноши </w:t>
      </w:r>
      <w:r w:rsidR="005D4EDB" w:rsidRPr="00541AA1">
        <w:rPr>
          <w:rFonts w:ascii="Times New Roman" w:hAnsi="Times New Roman"/>
          <w:sz w:val="24"/>
          <w:szCs w:val="24"/>
        </w:rPr>
        <w:t xml:space="preserve"> </w:t>
      </w:r>
      <w:r w:rsidR="00541AA1">
        <w:rPr>
          <w:rFonts w:ascii="Times New Roman" w:hAnsi="Times New Roman"/>
          <w:sz w:val="24"/>
          <w:szCs w:val="24"/>
        </w:rPr>
        <w:t>– 1</w:t>
      </w:r>
      <w:r w:rsidRPr="00541AA1">
        <w:rPr>
          <w:rFonts w:ascii="Times New Roman" w:hAnsi="Times New Roman"/>
          <w:sz w:val="24"/>
          <w:szCs w:val="24"/>
        </w:rPr>
        <w:t xml:space="preserve"> участника</w:t>
      </w:r>
      <w:r w:rsidR="002131D0">
        <w:rPr>
          <w:rFonts w:ascii="Times New Roman" w:hAnsi="Times New Roman"/>
          <w:sz w:val="24"/>
          <w:szCs w:val="24"/>
        </w:rPr>
        <w:t>;</w:t>
      </w:r>
    </w:p>
    <w:p w:rsidR="00541AA1" w:rsidRPr="00541AA1" w:rsidRDefault="00541AA1" w:rsidP="00E466D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Астрономия- 1 участник</w:t>
      </w:r>
      <w:r w:rsidR="002131D0">
        <w:rPr>
          <w:rFonts w:ascii="Times New Roman" w:hAnsi="Times New Roman"/>
          <w:sz w:val="24"/>
          <w:szCs w:val="24"/>
        </w:rPr>
        <w:t>;</w:t>
      </w:r>
    </w:p>
    <w:p w:rsidR="0098420C" w:rsidRPr="00541AA1" w:rsidRDefault="0098420C" w:rsidP="00E466DE">
      <w:pPr>
        <w:spacing w:after="0" w:line="240" w:lineRule="auto"/>
        <w:jc w:val="both"/>
        <w:rPr>
          <w:rFonts w:ascii="Times New Roman" w:hAnsi="Times New Roman"/>
          <w:sz w:val="24"/>
          <w:szCs w:val="24"/>
        </w:rPr>
      </w:pPr>
      <w:r w:rsidRPr="00541AA1">
        <w:rPr>
          <w:rFonts w:ascii="Times New Roman" w:hAnsi="Times New Roman"/>
          <w:sz w:val="24"/>
          <w:szCs w:val="24"/>
        </w:rPr>
        <w:t>Наиболее высокие показатели выполнения олимпиадных заданий были по таким предметам:</w:t>
      </w:r>
    </w:p>
    <w:p w:rsidR="00BD0DCC" w:rsidRPr="00541AA1" w:rsidRDefault="00541AA1" w:rsidP="00E466D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Русский язык – 6</w:t>
      </w:r>
      <w:r w:rsidR="00BD0DCC" w:rsidRPr="00541AA1">
        <w:rPr>
          <w:rFonts w:ascii="Times New Roman" w:hAnsi="Times New Roman"/>
          <w:sz w:val="24"/>
          <w:szCs w:val="24"/>
        </w:rPr>
        <w:t>8</w:t>
      </w:r>
      <w:r w:rsidR="0098420C" w:rsidRPr="00541AA1">
        <w:rPr>
          <w:rFonts w:ascii="Times New Roman" w:hAnsi="Times New Roman"/>
          <w:sz w:val="24"/>
          <w:szCs w:val="24"/>
        </w:rPr>
        <w:t>%</w:t>
      </w:r>
      <w:r w:rsidR="002131D0">
        <w:rPr>
          <w:rFonts w:ascii="Times New Roman" w:hAnsi="Times New Roman"/>
          <w:sz w:val="24"/>
          <w:szCs w:val="24"/>
        </w:rPr>
        <w:t>;</w:t>
      </w:r>
    </w:p>
    <w:p w:rsidR="0098420C" w:rsidRPr="00541AA1" w:rsidRDefault="00541AA1" w:rsidP="00E466D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Английский язык</w:t>
      </w:r>
      <w:r w:rsidR="0098420C" w:rsidRPr="00541AA1">
        <w:rPr>
          <w:rFonts w:ascii="Times New Roman" w:hAnsi="Times New Roman"/>
          <w:sz w:val="24"/>
          <w:szCs w:val="24"/>
        </w:rPr>
        <w:t xml:space="preserve">– </w:t>
      </w:r>
      <w:r>
        <w:rPr>
          <w:rFonts w:ascii="Times New Roman" w:hAnsi="Times New Roman"/>
          <w:sz w:val="24"/>
          <w:szCs w:val="24"/>
        </w:rPr>
        <w:t>69</w:t>
      </w:r>
      <w:r w:rsidR="0098420C" w:rsidRPr="00541AA1">
        <w:rPr>
          <w:rFonts w:ascii="Times New Roman" w:hAnsi="Times New Roman"/>
          <w:sz w:val="24"/>
          <w:szCs w:val="24"/>
        </w:rPr>
        <w:t>%</w:t>
      </w:r>
      <w:r w:rsidR="002131D0">
        <w:rPr>
          <w:rFonts w:ascii="Times New Roman" w:hAnsi="Times New Roman"/>
          <w:sz w:val="24"/>
          <w:szCs w:val="24"/>
        </w:rPr>
        <w:t>;</w:t>
      </w:r>
    </w:p>
    <w:p w:rsidR="0098420C" w:rsidRDefault="0098420C" w:rsidP="00E466DE">
      <w:pPr>
        <w:pStyle w:val="a3"/>
        <w:numPr>
          <w:ilvl w:val="0"/>
          <w:numId w:val="3"/>
        </w:numPr>
        <w:spacing w:after="0" w:line="240" w:lineRule="auto"/>
        <w:jc w:val="both"/>
        <w:rPr>
          <w:rFonts w:ascii="Times New Roman" w:hAnsi="Times New Roman"/>
          <w:sz w:val="24"/>
          <w:szCs w:val="24"/>
        </w:rPr>
      </w:pPr>
      <w:r w:rsidRPr="00541AA1">
        <w:rPr>
          <w:rFonts w:ascii="Times New Roman" w:hAnsi="Times New Roman"/>
          <w:sz w:val="24"/>
          <w:szCs w:val="24"/>
        </w:rPr>
        <w:t xml:space="preserve">Технология (юноши) – </w:t>
      </w:r>
      <w:r w:rsidR="00541AA1">
        <w:rPr>
          <w:rFonts w:ascii="Times New Roman" w:hAnsi="Times New Roman"/>
          <w:sz w:val="24"/>
          <w:szCs w:val="24"/>
        </w:rPr>
        <w:t>82</w:t>
      </w:r>
      <w:r w:rsidR="00BD0DCC" w:rsidRPr="00541AA1">
        <w:rPr>
          <w:rFonts w:ascii="Times New Roman" w:hAnsi="Times New Roman"/>
          <w:sz w:val="24"/>
          <w:szCs w:val="24"/>
        </w:rPr>
        <w:t xml:space="preserve"> </w:t>
      </w:r>
      <w:r w:rsidRPr="00541AA1">
        <w:rPr>
          <w:rFonts w:ascii="Times New Roman" w:hAnsi="Times New Roman"/>
          <w:sz w:val="24"/>
          <w:szCs w:val="24"/>
        </w:rPr>
        <w:t>%</w:t>
      </w:r>
      <w:r w:rsidR="002131D0">
        <w:rPr>
          <w:rFonts w:ascii="Times New Roman" w:hAnsi="Times New Roman"/>
          <w:sz w:val="24"/>
          <w:szCs w:val="24"/>
        </w:rPr>
        <w:t>;</w:t>
      </w:r>
    </w:p>
    <w:p w:rsidR="00541AA1" w:rsidRPr="00541AA1" w:rsidRDefault="00541AA1" w:rsidP="00E466DE">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Биология- 70%</w:t>
      </w:r>
      <w:r w:rsidR="002131D0">
        <w:rPr>
          <w:rFonts w:ascii="Times New Roman" w:hAnsi="Times New Roman"/>
          <w:sz w:val="24"/>
          <w:szCs w:val="24"/>
        </w:rPr>
        <w:t>;</w:t>
      </w:r>
    </w:p>
    <w:p w:rsidR="0098420C" w:rsidRPr="00A87736" w:rsidRDefault="0098420C" w:rsidP="00E466DE">
      <w:pPr>
        <w:spacing w:after="0" w:line="240" w:lineRule="auto"/>
        <w:ind w:firstLine="709"/>
        <w:jc w:val="both"/>
        <w:rPr>
          <w:rFonts w:ascii="Times New Roman" w:hAnsi="Times New Roman" w:cs="Times New Roman"/>
          <w:sz w:val="24"/>
          <w:szCs w:val="24"/>
        </w:rPr>
      </w:pPr>
      <w:r w:rsidRPr="00A87736">
        <w:rPr>
          <w:rFonts w:ascii="Times New Roman" w:hAnsi="Times New Roman" w:cs="Times New Roman"/>
          <w:sz w:val="24"/>
          <w:szCs w:val="24"/>
        </w:rPr>
        <w:t>К  сожалению, приходится констатировать тот факт, что большое число участников муниципального этапа олимпиады не обеспечило высокого качества работ. Значительное число из них получили крайне низкое количество баллов,  что говорит о слабой подготовке участников, а значит и недостаточной работе педагогов с одаренными детьми</w:t>
      </w:r>
    </w:p>
    <w:p w:rsidR="00541AA1" w:rsidRDefault="0098420C" w:rsidP="00E466DE">
      <w:pPr>
        <w:spacing w:after="0" w:line="240" w:lineRule="auto"/>
        <w:ind w:firstLine="709"/>
        <w:jc w:val="both"/>
        <w:rPr>
          <w:rFonts w:ascii="Times New Roman" w:hAnsi="Times New Roman" w:cs="Times New Roman"/>
          <w:sz w:val="24"/>
          <w:szCs w:val="24"/>
        </w:rPr>
      </w:pPr>
      <w:r w:rsidRPr="00541AA1">
        <w:rPr>
          <w:rFonts w:ascii="Times New Roman" w:hAnsi="Times New Roman" w:cs="Times New Roman"/>
          <w:sz w:val="24"/>
          <w:szCs w:val="24"/>
        </w:rPr>
        <w:t xml:space="preserve"> В соответствии с протоколом работы организационного комитета  по итогам муниципал</w:t>
      </w:r>
      <w:r w:rsidR="0002014D" w:rsidRPr="00541AA1">
        <w:rPr>
          <w:rFonts w:ascii="Times New Roman" w:hAnsi="Times New Roman" w:cs="Times New Roman"/>
          <w:sz w:val="24"/>
          <w:szCs w:val="24"/>
        </w:rPr>
        <w:t>ьного этапа ол</w:t>
      </w:r>
      <w:r w:rsidR="00541AA1" w:rsidRPr="00541AA1">
        <w:rPr>
          <w:rFonts w:ascii="Times New Roman" w:hAnsi="Times New Roman" w:cs="Times New Roman"/>
          <w:sz w:val="24"/>
          <w:szCs w:val="24"/>
        </w:rPr>
        <w:t>импиады выявлено 12 победителей   и  13</w:t>
      </w:r>
      <w:r w:rsidR="0002014D" w:rsidRPr="00541AA1">
        <w:rPr>
          <w:rFonts w:ascii="Times New Roman" w:hAnsi="Times New Roman" w:cs="Times New Roman"/>
          <w:sz w:val="24"/>
          <w:szCs w:val="24"/>
        </w:rPr>
        <w:t xml:space="preserve"> призеров</w:t>
      </w:r>
      <w:r w:rsidRPr="00541AA1">
        <w:rPr>
          <w:rFonts w:ascii="Times New Roman" w:hAnsi="Times New Roman" w:cs="Times New Roman"/>
          <w:sz w:val="24"/>
          <w:szCs w:val="24"/>
        </w:rPr>
        <w:t xml:space="preserve"> данного этапа олимпиады. </w:t>
      </w:r>
    </w:p>
    <w:p w:rsidR="003D2DDF" w:rsidRDefault="003D2DDF" w:rsidP="00E466DE">
      <w:pPr>
        <w:spacing w:after="0" w:line="240" w:lineRule="auto"/>
        <w:ind w:firstLine="709"/>
        <w:jc w:val="center"/>
        <w:rPr>
          <w:rFonts w:ascii="Times New Roman" w:hAnsi="Times New Roman" w:cs="Times New Roman"/>
          <w:sz w:val="24"/>
          <w:szCs w:val="24"/>
        </w:rPr>
      </w:pPr>
    </w:p>
    <w:p w:rsidR="00F66DD2" w:rsidRDefault="0098420C" w:rsidP="00E466DE">
      <w:pPr>
        <w:spacing w:after="0" w:line="240" w:lineRule="auto"/>
        <w:ind w:firstLine="709"/>
        <w:jc w:val="center"/>
        <w:rPr>
          <w:rFonts w:ascii="Times New Roman" w:hAnsi="Times New Roman" w:cs="Times New Roman"/>
          <w:b/>
          <w:caps/>
          <w:sz w:val="24"/>
          <w:szCs w:val="24"/>
        </w:rPr>
      </w:pPr>
      <w:r w:rsidRPr="00F66DD2">
        <w:rPr>
          <w:rFonts w:ascii="Times New Roman" w:hAnsi="Times New Roman" w:cs="Times New Roman"/>
          <w:b/>
          <w:caps/>
          <w:sz w:val="24"/>
          <w:szCs w:val="24"/>
        </w:rPr>
        <w:t xml:space="preserve">Аттестация педагогических и руководящих </w:t>
      </w:r>
    </w:p>
    <w:p w:rsidR="0098420C" w:rsidRPr="00F66DD2" w:rsidRDefault="004E2FBF" w:rsidP="00E466DE">
      <w:pPr>
        <w:spacing w:after="0" w:line="240" w:lineRule="auto"/>
        <w:ind w:firstLine="709"/>
        <w:jc w:val="center"/>
        <w:rPr>
          <w:rFonts w:ascii="Times New Roman" w:hAnsi="Times New Roman" w:cs="Times New Roman"/>
          <w:b/>
          <w:caps/>
          <w:sz w:val="24"/>
          <w:szCs w:val="24"/>
        </w:rPr>
      </w:pPr>
      <w:r>
        <w:rPr>
          <w:rFonts w:ascii="Times New Roman" w:hAnsi="Times New Roman" w:cs="Times New Roman"/>
          <w:b/>
          <w:caps/>
          <w:sz w:val="24"/>
          <w:szCs w:val="24"/>
        </w:rPr>
        <w:t>Кадров</w:t>
      </w:r>
    </w:p>
    <w:p w:rsidR="0098420C" w:rsidRPr="00E458BD" w:rsidRDefault="0098420C" w:rsidP="00E466DE">
      <w:pPr>
        <w:spacing w:after="0" w:line="240" w:lineRule="auto"/>
        <w:ind w:firstLine="709"/>
        <w:jc w:val="both"/>
        <w:rPr>
          <w:rFonts w:ascii="Times New Roman" w:hAnsi="Times New Roman" w:cs="Times New Roman"/>
          <w:b/>
          <w:sz w:val="24"/>
          <w:szCs w:val="24"/>
        </w:rPr>
      </w:pPr>
    </w:p>
    <w:p w:rsidR="0098420C" w:rsidRPr="00E458BD" w:rsidRDefault="0098420C" w:rsidP="00E466DE">
      <w:pPr>
        <w:spacing w:after="0" w:line="240" w:lineRule="auto"/>
        <w:ind w:firstLine="709"/>
        <w:jc w:val="both"/>
        <w:rPr>
          <w:rFonts w:ascii="Times New Roman" w:hAnsi="Times New Roman" w:cs="Times New Roman"/>
          <w:sz w:val="24"/>
          <w:szCs w:val="24"/>
        </w:rPr>
      </w:pPr>
      <w:r w:rsidRPr="00E458BD">
        <w:rPr>
          <w:rFonts w:ascii="Times New Roman" w:hAnsi="Times New Roman" w:cs="Times New Roman"/>
          <w:sz w:val="24"/>
          <w:szCs w:val="24"/>
        </w:rPr>
        <w:t xml:space="preserve">       Введение федеральных государственных  образовательных стандартов, а значит, качественное изменение и самого образовательного процесса становится возможным только тогда, когда этим занимается профессионал, способный свободно ориентироваться в сложных и довольно быстро меняющихся экономических и социальных условиях, творчески решающий поставленные перед ним задачи.  От уровня профессионализма педагогических кадров напрямую зависит качество любого образовательного учреждения. Именно поэтому к образовательному уровню педагогических работников предъявляются самые высокие требования. </w:t>
      </w:r>
    </w:p>
    <w:p w:rsidR="00E458BD" w:rsidRPr="00E458BD" w:rsidRDefault="0098420C" w:rsidP="00E466DE">
      <w:pPr>
        <w:spacing w:after="0" w:line="240" w:lineRule="auto"/>
        <w:ind w:firstLine="709"/>
        <w:jc w:val="both"/>
        <w:rPr>
          <w:rFonts w:ascii="Times New Roman" w:hAnsi="Times New Roman" w:cs="Times New Roman"/>
          <w:sz w:val="24"/>
          <w:szCs w:val="24"/>
        </w:rPr>
      </w:pPr>
      <w:r w:rsidRPr="00E458BD">
        <w:rPr>
          <w:rFonts w:ascii="Times New Roman" w:hAnsi="Times New Roman" w:cs="Times New Roman"/>
          <w:sz w:val="24"/>
          <w:szCs w:val="24"/>
        </w:rPr>
        <w:t>Одним из важнейших средств оценки и развития профессионализма педагогических работников является аттестация – составная часть повышения квалификации. Аттестация имеет два ключевых назначения:  оценка уровня квалификации педагога для установления соответствия требованиям занимаемой должности и требованиям, предъявляемым к квалификационным категориям (первой или высшей) на основе анализа их профессиональной деятельности;  стимулирование целенаправленного повышения уровня квалификации педагогических работников, повышение эффективности и качества педагогического труда. Оценка уровня квалификации требует наличия достаточно ясных критериев и показателей различных уровней квалификации. Стимулированию целенаправленного повышения квалификации педагогических работников способствует анализ и самоанализ педагогической деятельности, позволяющий ответить на следующие вопросы: «За счет чего достигнуты (или не достигнуты) запланированные результаты педагогической деятельности? Какие задачи и как решались для достижения данных результатов? Какие компетентности педагога требуют дальнейшего совершенствования?» и др. Таким механизмом и является процедура аттестации педагогических кадров.</w:t>
      </w:r>
      <w:r w:rsidR="00E458BD">
        <w:rPr>
          <w:rFonts w:ascii="Times New Roman" w:hAnsi="Times New Roman" w:cs="Times New Roman"/>
          <w:sz w:val="24"/>
          <w:szCs w:val="24"/>
        </w:rPr>
        <w:t xml:space="preserve"> </w:t>
      </w:r>
      <w:r w:rsidR="00E458BD" w:rsidRPr="00E458BD">
        <w:rPr>
          <w:rFonts w:ascii="Times New Roman" w:hAnsi="Times New Roman" w:cs="Times New Roman"/>
          <w:sz w:val="24"/>
          <w:szCs w:val="24"/>
        </w:rPr>
        <w:t xml:space="preserve">В 2020 </w:t>
      </w:r>
      <w:r w:rsidRPr="00E458BD">
        <w:rPr>
          <w:rFonts w:ascii="Times New Roman" w:hAnsi="Times New Roman" w:cs="Times New Roman"/>
          <w:sz w:val="24"/>
          <w:szCs w:val="24"/>
        </w:rPr>
        <w:t>году 1 квалификационная категория была установлена  сроком на 5 лет</w:t>
      </w:r>
      <w:r w:rsidR="00E458BD" w:rsidRPr="00E458BD">
        <w:rPr>
          <w:rFonts w:ascii="Times New Roman" w:hAnsi="Times New Roman" w:cs="Times New Roman"/>
          <w:sz w:val="24"/>
          <w:szCs w:val="24"/>
        </w:rPr>
        <w:t xml:space="preserve">   29 педагогическим работникам, высшая квалификационная категория установлена 3 педагогическим работникам.</w:t>
      </w:r>
    </w:p>
    <w:p w:rsidR="00E458BD" w:rsidRDefault="00E458BD" w:rsidP="00E466DE">
      <w:pPr>
        <w:spacing w:after="0" w:line="240" w:lineRule="auto"/>
        <w:ind w:firstLine="709"/>
        <w:jc w:val="both"/>
        <w:rPr>
          <w:rFonts w:ascii="Times New Roman" w:hAnsi="Times New Roman" w:cs="Times New Roman"/>
          <w:sz w:val="24"/>
          <w:szCs w:val="24"/>
          <w:highlight w:val="yellow"/>
        </w:rPr>
      </w:pPr>
      <w:r w:rsidRPr="00E458BD">
        <w:rPr>
          <w:rFonts w:ascii="Times New Roman" w:hAnsi="Times New Roman" w:cs="Times New Roman"/>
          <w:sz w:val="24"/>
          <w:szCs w:val="24"/>
        </w:rPr>
        <w:t xml:space="preserve"> В настоящее время из 146</w:t>
      </w:r>
      <w:r w:rsidR="0098420C" w:rsidRPr="00E458BD">
        <w:rPr>
          <w:rFonts w:ascii="Times New Roman" w:hAnsi="Times New Roman" w:cs="Times New Roman"/>
          <w:sz w:val="24"/>
          <w:szCs w:val="24"/>
        </w:rPr>
        <w:t xml:space="preserve"> педагогов, работающих в образовательных учрежде</w:t>
      </w:r>
      <w:r w:rsidRPr="00E458BD">
        <w:rPr>
          <w:rFonts w:ascii="Times New Roman" w:hAnsi="Times New Roman" w:cs="Times New Roman"/>
          <w:sz w:val="24"/>
          <w:szCs w:val="24"/>
        </w:rPr>
        <w:t>ниях района имеют 1 категорию 99 (67,8%) человек, 5 (3,4</w:t>
      </w:r>
      <w:r w:rsidR="0098420C" w:rsidRPr="00E458BD">
        <w:rPr>
          <w:rFonts w:ascii="Times New Roman" w:hAnsi="Times New Roman" w:cs="Times New Roman"/>
          <w:sz w:val="24"/>
          <w:szCs w:val="24"/>
        </w:rPr>
        <w:t>%)  педагогов имеют высшую категорию.</w:t>
      </w:r>
      <w:r w:rsidR="0098420C" w:rsidRPr="00F34056">
        <w:rPr>
          <w:rFonts w:ascii="Times New Roman" w:hAnsi="Times New Roman" w:cs="Times New Roman"/>
          <w:sz w:val="24"/>
          <w:szCs w:val="24"/>
          <w:highlight w:val="yellow"/>
        </w:rPr>
        <w:t xml:space="preserve"> </w:t>
      </w:r>
    </w:p>
    <w:p w:rsidR="0098420C" w:rsidRPr="0033078E" w:rsidRDefault="0098420C" w:rsidP="00E466DE">
      <w:pPr>
        <w:spacing w:after="0" w:line="240" w:lineRule="auto"/>
        <w:ind w:firstLine="709"/>
        <w:jc w:val="both"/>
        <w:rPr>
          <w:rFonts w:ascii="Times New Roman" w:hAnsi="Times New Roman" w:cs="Times New Roman"/>
          <w:sz w:val="24"/>
          <w:szCs w:val="24"/>
        </w:rPr>
      </w:pPr>
      <w:r w:rsidRPr="0033078E">
        <w:rPr>
          <w:rFonts w:ascii="Times New Roman" w:hAnsi="Times New Roman" w:cs="Times New Roman"/>
          <w:sz w:val="24"/>
          <w:szCs w:val="24"/>
        </w:rPr>
        <w:t xml:space="preserve">Для проведения комплексной оценки результатов педагогической деятельности работников были созданы экспертные группы, экспертами в которых </w:t>
      </w:r>
      <w:r w:rsidR="0033078E" w:rsidRPr="0033078E">
        <w:rPr>
          <w:rFonts w:ascii="Times New Roman" w:hAnsi="Times New Roman" w:cs="Times New Roman"/>
          <w:sz w:val="24"/>
          <w:szCs w:val="24"/>
        </w:rPr>
        <w:t>являлись 13</w:t>
      </w:r>
      <w:r w:rsidRPr="0033078E">
        <w:rPr>
          <w:rFonts w:ascii="Times New Roman" w:hAnsi="Times New Roman" w:cs="Times New Roman"/>
          <w:sz w:val="24"/>
          <w:szCs w:val="24"/>
        </w:rPr>
        <w:t xml:space="preserve"> педагогов района. Основными критериями оценки труда являлись: выявление знаний в области </w:t>
      </w:r>
      <w:r w:rsidRPr="0033078E">
        <w:rPr>
          <w:rFonts w:ascii="Times New Roman" w:hAnsi="Times New Roman" w:cs="Times New Roman"/>
          <w:sz w:val="24"/>
          <w:szCs w:val="24"/>
        </w:rPr>
        <w:lastRenderedPageBreak/>
        <w:t xml:space="preserve">методики, педагогических технологий, использование альтернативных программ, достижение высоких результатов работы. </w:t>
      </w:r>
    </w:p>
    <w:p w:rsidR="00E458BD" w:rsidRPr="0033078E" w:rsidRDefault="00E458BD" w:rsidP="00E466DE">
      <w:pPr>
        <w:spacing w:after="0" w:line="240" w:lineRule="auto"/>
        <w:ind w:firstLine="709"/>
        <w:jc w:val="both"/>
        <w:rPr>
          <w:rFonts w:ascii="Times New Roman" w:hAnsi="Times New Roman" w:cs="Times New Roman"/>
          <w:sz w:val="24"/>
          <w:szCs w:val="24"/>
        </w:rPr>
      </w:pPr>
      <w:r w:rsidRPr="0033078E">
        <w:rPr>
          <w:rFonts w:ascii="Times New Roman" w:hAnsi="Times New Roman" w:cs="Times New Roman"/>
          <w:sz w:val="24"/>
          <w:szCs w:val="24"/>
        </w:rPr>
        <w:t xml:space="preserve">Кроме того, в 2020 году прошли процедуру аттестации </w:t>
      </w:r>
      <w:r w:rsidR="0033078E" w:rsidRPr="0033078E">
        <w:rPr>
          <w:rFonts w:ascii="Times New Roman" w:hAnsi="Times New Roman" w:cs="Times New Roman"/>
          <w:sz w:val="24"/>
          <w:szCs w:val="24"/>
        </w:rPr>
        <w:t xml:space="preserve">и подтвердили </w:t>
      </w:r>
      <w:r w:rsidRPr="0033078E">
        <w:rPr>
          <w:rFonts w:ascii="Times New Roman" w:hAnsi="Times New Roman" w:cs="Times New Roman"/>
          <w:sz w:val="24"/>
          <w:szCs w:val="24"/>
        </w:rPr>
        <w:t xml:space="preserve"> соо</w:t>
      </w:r>
      <w:r w:rsidR="0033078E" w:rsidRPr="0033078E">
        <w:rPr>
          <w:rFonts w:ascii="Times New Roman" w:hAnsi="Times New Roman" w:cs="Times New Roman"/>
          <w:sz w:val="24"/>
          <w:szCs w:val="24"/>
        </w:rPr>
        <w:t>тветствие занимаемой должности 2</w:t>
      </w:r>
      <w:r w:rsidRPr="0033078E">
        <w:rPr>
          <w:rFonts w:ascii="Times New Roman" w:hAnsi="Times New Roman" w:cs="Times New Roman"/>
          <w:sz w:val="24"/>
          <w:szCs w:val="24"/>
        </w:rPr>
        <w:t xml:space="preserve"> руководящих работников.</w:t>
      </w:r>
    </w:p>
    <w:p w:rsidR="0098420C" w:rsidRPr="00E458BD" w:rsidRDefault="0098420C" w:rsidP="00E466DE">
      <w:pPr>
        <w:spacing w:after="0" w:line="240" w:lineRule="auto"/>
        <w:ind w:firstLine="709"/>
        <w:jc w:val="both"/>
        <w:rPr>
          <w:rFonts w:ascii="Times New Roman" w:hAnsi="Times New Roman" w:cs="Times New Roman"/>
          <w:sz w:val="24"/>
          <w:szCs w:val="24"/>
          <w:u w:val="single"/>
        </w:rPr>
      </w:pPr>
      <w:r w:rsidRPr="00E458BD">
        <w:rPr>
          <w:rFonts w:ascii="Times New Roman" w:hAnsi="Times New Roman" w:cs="Times New Roman"/>
          <w:sz w:val="24"/>
          <w:szCs w:val="24"/>
        </w:rPr>
        <w:t xml:space="preserve">Профессиональный стандарт педагога устанавливают высокие требования к уровню развития профессиональной компетентности современного учителя, которым очень сложно соответствовать без специальной подготовки. </w:t>
      </w:r>
    </w:p>
    <w:p w:rsidR="0098420C" w:rsidRPr="00E458BD" w:rsidRDefault="0098420C" w:rsidP="00E466DE">
      <w:pPr>
        <w:spacing w:after="0" w:line="240" w:lineRule="auto"/>
        <w:ind w:firstLine="709"/>
        <w:jc w:val="both"/>
        <w:rPr>
          <w:rFonts w:ascii="Times New Roman" w:hAnsi="Times New Roman" w:cs="Times New Roman"/>
          <w:sz w:val="24"/>
          <w:szCs w:val="24"/>
        </w:rPr>
      </w:pPr>
      <w:r w:rsidRPr="00E458BD">
        <w:rPr>
          <w:rFonts w:ascii="Times New Roman" w:hAnsi="Times New Roman" w:cs="Times New Roman"/>
          <w:sz w:val="24"/>
          <w:szCs w:val="24"/>
        </w:rPr>
        <w:t xml:space="preserve">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Педагоги Юринского района проходят курсовую подготовку</w:t>
      </w:r>
      <w:r w:rsidR="00E458BD">
        <w:rPr>
          <w:rFonts w:ascii="Times New Roman" w:hAnsi="Times New Roman" w:cs="Times New Roman"/>
          <w:sz w:val="24"/>
          <w:szCs w:val="24"/>
        </w:rPr>
        <w:t xml:space="preserve"> как</w:t>
      </w:r>
      <w:r w:rsidRPr="00E458BD">
        <w:rPr>
          <w:rFonts w:ascii="Times New Roman" w:hAnsi="Times New Roman" w:cs="Times New Roman"/>
          <w:sz w:val="24"/>
          <w:szCs w:val="24"/>
        </w:rPr>
        <w:t xml:space="preserve"> на базе ГБОУДПО (ПК)С «Марийский институт образования»</w:t>
      </w:r>
      <w:r w:rsidR="00E458BD">
        <w:rPr>
          <w:rFonts w:ascii="Times New Roman" w:hAnsi="Times New Roman" w:cs="Times New Roman"/>
          <w:sz w:val="24"/>
          <w:szCs w:val="24"/>
        </w:rPr>
        <w:t>, так и в других учебных учреждениях</w:t>
      </w:r>
      <w:r w:rsidRPr="00E458BD">
        <w:rPr>
          <w:rFonts w:ascii="Times New Roman" w:hAnsi="Times New Roman" w:cs="Times New Roman"/>
          <w:sz w:val="24"/>
          <w:szCs w:val="24"/>
        </w:rPr>
        <w:t>.</w:t>
      </w:r>
      <w:r w:rsidR="0033078E">
        <w:rPr>
          <w:rFonts w:ascii="Times New Roman" w:hAnsi="Times New Roman" w:cs="Times New Roman"/>
          <w:sz w:val="24"/>
          <w:szCs w:val="24"/>
        </w:rPr>
        <w:t xml:space="preserve"> З</w:t>
      </w:r>
      <w:r w:rsidR="00E458BD" w:rsidRPr="00E458BD">
        <w:rPr>
          <w:rFonts w:ascii="Times New Roman" w:hAnsi="Times New Roman" w:cs="Times New Roman"/>
          <w:sz w:val="24"/>
          <w:szCs w:val="24"/>
        </w:rPr>
        <w:t>а 2020</w:t>
      </w:r>
      <w:r w:rsidRPr="00E458BD">
        <w:rPr>
          <w:rFonts w:ascii="Times New Roman" w:hAnsi="Times New Roman" w:cs="Times New Roman"/>
          <w:sz w:val="24"/>
          <w:szCs w:val="24"/>
        </w:rPr>
        <w:t xml:space="preserve"> го</w:t>
      </w:r>
      <w:r w:rsidR="00E458BD" w:rsidRPr="00E458BD">
        <w:rPr>
          <w:rFonts w:ascii="Times New Roman" w:hAnsi="Times New Roman" w:cs="Times New Roman"/>
          <w:sz w:val="24"/>
          <w:szCs w:val="24"/>
        </w:rPr>
        <w:t>д прошли курсовую подготовку  78</w:t>
      </w:r>
      <w:r w:rsidRPr="00E458BD">
        <w:rPr>
          <w:rFonts w:ascii="Times New Roman" w:hAnsi="Times New Roman" w:cs="Times New Roman"/>
          <w:sz w:val="24"/>
          <w:szCs w:val="24"/>
        </w:rPr>
        <w:t xml:space="preserve"> педагогов.</w:t>
      </w:r>
    </w:p>
    <w:p w:rsidR="00A83A7F" w:rsidRPr="00F66DD2" w:rsidRDefault="00A83A7F" w:rsidP="00E466DE">
      <w:pPr>
        <w:spacing w:after="0" w:line="240" w:lineRule="auto"/>
        <w:rPr>
          <w:rFonts w:ascii="Times New Roman" w:hAnsi="Times New Roman" w:cs="Times New Roman"/>
          <w:b/>
          <w:caps/>
          <w:sz w:val="24"/>
          <w:szCs w:val="24"/>
        </w:rPr>
      </w:pPr>
    </w:p>
    <w:p w:rsidR="0098420C" w:rsidRPr="00F66DD2" w:rsidRDefault="00A83A7F" w:rsidP="00E466DE">
      <w:pPr>
        <w:spacing w:after="0" w:line="240" w:lineRule="auto"/>
        <w:ind w:firstLine="709"/>
        <w:jc w:val="center"/>
        <w:rPr>
          <w:rFonts w:ascii="Times New Roman" w:hAnsi="Times New Roman" w:cs="Times New Roman"/>
          <w:b/>
          <w:caps/>
          <w:sz w:val="24"/>
          <w:szCs w:val="24"/>
        </w:rPr>
      </w:pPr>
      <w:r w:rsidRPr="00F66DD2">
        <w:rPr>
          <w:rFonts w:ascii="Times New Roman" w:hAnsi="Times New Roman" w:cs="Times New Roman"/>
          <w:b/>
          <w:caps/>
          <w:sz w:val="24"/>
          <w:szCs w:val="24"/>
        </w:rPr>
        <w:t>Кадровое обеспечение</w:t>
      </w:r>
      <w:r w:rsidR="003D2DDF">
        <w:rPr>
          <w:rFonts w:ascii="Times New Roman" w:hAnsi="Times New Roman" w:cs="Times New Roman"/>
          <w:b/>
          <w:caps/>
          <w:sz w:val="24"/>
          <w:szCs w:val="24"/>
        </w:rPr>
        <w:t xml:space="preserve"> ОБРАЗОВАТЕЛЬНЫХ УЧРЕЖДЕНИЙ</w:t>
      </w:r>
    </w:p>
    <w:p w:rsidR="0098420C" w:rsidRPr="00254BCD" w:rsidRDefault="0098420C" w:rsidP="00E466DE">
      <w:pPr>
        <w:spacing w:after="0" w:line="240" w:lineRule="auto"/>
        <w:ind w:firstLine="709"/>
        <w:jc w:val="both"/>
        <w:rPr>
          <w:rFonts w:ascii="Times New Roman" w:hAnsi="Times New Roman" w:cs="Times New Roman"/>
          <w:b/>
          <w:sz w:val="24"/>
          <w:szCs w:val="24"/>
        </w:rPr>
      </w:pPr>
    </w:p>
    <w:p w:rsidR="0098420C" w:rsidRDefault="0098420C" w:rsidP="00BF78A6">
      <w:pPr>
        <w:spacing w:after="0" w:line="240" w:lineRule="auto"/>
        <w:ind w:firstLine="709"/>
        <w:jc w:val="both"/>
        <w:rPr>
          <w:rFonts w:ascii="Times New Roman" w:hAnsi="Times New Roman" w:cs="Times New Roman"/>
          <w:sz w:val="24"/>
          <w:szCs w:val="24"/>
        </w:rPr>
      </w:pPr>
      <w:r w:rsidRPr="00254BCD">
        <w:rPr>
          <w:rFonts w:ascii="Times New Roman" w:hAnsi="Times New Roman" w:cs="Times New Roman"/>
          <w:sz w:val="24"/>
          <w:szCs w:val="24"/>
        </w:rPr>
        <w:t xml:space="preserve">Очевидно, что важным ресурсом повышения качества образования являются педагогические кадры, уровень их квалификации, возможности для карьерного роста. Поэтому ключевое и самое важное направление работы муниципальной системы образования – деятельность, направленная на развитие кадрового потенциала сферы образования. Работа с кадровым ресурсом в системе образования района направлена на укрепление и развитие позитивных тенденций в педагогическом образовании и кадровом обеспечении, на привлечение в образовательные учреждения молодых специалистов, повышение качества профессиональной деятельности педагогических работников. Деятельность отдела  образования в совершенствовании вопросов кадрового обеспечения была направлена на решение следующих задач: - повышение эффективности управления кадровым ресурсом. </w:t>
      </w:r>
    </w:p>
    <w:p w:rsidR="00BF78A6" w:rsidRPr="00BF78A6" w:rsidRDefault="00BF78A6" w:rsidP="00BF78A6">
      <w:pPr>
        <w:spacing w:after="0" w:line="240" w:lineRule="auto"/>
        <w:ind w:firstLine="709"/>
        <w:jc w:val="both"/>
        <w:rPr>
          <w:rFonts w:ascii="Times New Roman" w:hAnsi="Times New Roman" w:cs="Times New Roman"/>
          <w:sz w:val="24"/>
          <w:szCs w:val="24"/>
        </w:rPr>
      </w:pPr>
      <w:r w:rsidRPr="00BF78A6">
        <w:rPr>
          <w:rFonts w:ascii="Times New Roman" w:hAnsi="Times New Roman" w:cs="Times New Roman"/>
          <w:sz w:val="24"/>
          <w:szCs w:val="24"/>
        </w:rPr>
        <w:t xml:space="preserve">         Согласно списков комплектования педагогическими кадрами, которые сдали образовательные учреждения  в сентябре 2020 г. в районе работает  136 педагогов. Число педагогов в ОУ-103,  число педагогов в ДОУ – 21, число педагогов в дополнительном образовании -14 чел.  По-прежнему сохраняется тенденция к преобладанию педагогов женщин над педагогами мужчинами, из 136 педагогов 123 педагоги-женщины, 13 педагоги-мужчины.  </w:t>
      </w:r>
    </w:p>
    <w:p w:rsidR="00BF78A6" w:rsidRPr="00BF78A6" w:rsidRDefault="00BF78A6" w:rsidP="00BB6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8A6">
        <w:rPr>
          <w:rFonts w:ascii="Times New Roman" w:hAnsi="Times New Roman" w:cs="Times New Roman"/>
          <w:sz w:val="24"/>
          <w:szCs w:val="24"/>
        </w:rPr>
        <w:t>Образовательный уровень педагогических работников по-прежнему высок:</w:t>
      </w:r>
      <w:r w:rsidR="00BB614A">
        <w:rPr>
          <w:rFonts w:ascii="Times New Roman" w:hAnsi="Times New Roman" w:cs="Times New Roman"/>
          <w:sz w:val="24"/>
          <w:szCs w:val="24"/>
        </w:rPr>
        <w:t xml:space="preserve"> </w:t>
      </w:r>
      <w:r w:rsidRPr="00BF78A6">
        <w:rPr>
          <w:rFonts w:ascii="Times New Roman" w:hAnsi="Times New Roman" w:cs="Times New Roman"/>
          <w:sz w:val="24"/>
          <w:szCs w:val="24"/>
        </w:rPr>
        <w:t>высшее образование имеют – 117 человек, что составляет 86%;</w:t>
      </w:r>
      <w:r w:rsidR="00BB614A">
        <w:rPr>
          <w:rFonts w:ascii="Times New Roman" w:hAnsi="Times New Roman" w:cs="Times New Roman"/>
          <w:sz w:val="24"/>
          <w:szCs w:val="24"/>
        </w:rPr>
        <w:t xml:space="preserve"> </w:t>
      </w:r>
      <w:r w:rsidRPr="00BF78A6">
        <w:rPr>
          <w:rFonts w:ascii="Times New Roman" w:hAnsi="Times New Roman" w:cs="Times New Roman"/>
          <w:sz w:val="24"/>
          <w:szCs w:val="24"/>
        </w:rPr>
        <w:t xml:space="preserve">среднее специальное имеют – 18 человек, что составляет 13%             </w:t>
      </w:r>
    </w:p>
    <w:p w:rsidR="00BF78A6" w:rsidRPr="00BF78A6" w:rsidRDefault="00BF78A6" w:rsidP="00BF78A6">
      <w:pPr>
        <w:spacing w:after="0"/>
        <w:ind w:firstLine="708"/>
        <w:rPr>
          <w:rFonts w:ascii="Times New Roman" w:hAnsi="Times New Roman" w:cs="Times New Roman"/>
          <w:sz w:val="24"/>
          <w:szCs w:val="24"/>
        </w:rPr>
      </w:pPr>
      <w:r w:rsidRPr="00BF78A6">
        <w:rPr>
          <w:rFonts w:ascii="Times New Roman" w:hAnsi="Times New Roman" w:cs="Times New Roman"/>
          <w:sz w:val="24"/>
          <w:szCs w:val="24"/>
        </w:rPr>
        <w:t>Педагогический стаж</w:t>
      </w:r>
      <w:r>
        <w:rPr>
          <w:rFonts w:ascii="Times New Roman" w:hAnsi="Times New Roman" w:cs="Times New Roman"/>
          <w:sz w:val="24"/>
          <w:szCs w:val="24"/>
        </w:rPr>
        <w:t xml:space="preserve"> педагогов</w:t>
      </w:r>
      <w:r w:rsidR="00BB614A">
        <w:rPr>
          <w:rFonts w:ascii="Times New Roman" w:hAnsi="Times New Roman" w:cs="Times New Roman"/>
          <w:sz w:val="24"/>
          <w:szCs w:val="24"/>
        </w:rPr>
        <w:t xml:space="preserve"> в 2020 году представлен следующим образом</w:t>
      </w:r>
      <w:r w:rsidRPr="00BF78A6">
        <w:rPr>
          <w:rFonts w:ascii="Times New Roman" w:hAnsi="Times New Roman" w:cs="Times New Roman"/>
          <w:sz w:val="24"/>
          <w:szCs w:val="24"/>
        </w:rPr>
        <w:t>:</w:t>
      </w:r>
    </w:p>
    <w:tbl>
      <w:tblPr>
        <w:tblW w:w="9451" w:type="dxa"/>
        <w:jc w:val="center"/>
        <w:tblInd w:w="-1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9"/>
        <w:gridCol w:w="3032"/>
      </w:tblGrid>
      <w:tr w:rsidR="00BF78A6" w:rsidRPr="00BF78A6" w:rsidTr="00BF78A6">
        <w:trPr>
          <w:trHeight w:val="339"/>
          <w:jc w:val="center"/>
        </w:trPr>
        <w:tc>
          <w:tcPr>
            <w:tcW w:w="6419" w:type="dxa"/>
          </w:tcPr>
          <w:p w:rsidR="00BF78A6" w:rsidRPr="00BF78A6" w:rsidRDefault="00BF78A6" w:rsidP="00BF78A6">
            <w:pPr>
              <w:spacing w:after="0"/>
              <w:ind w:left="-61"/>
              <w:jc w:val="center"/>
              <w:rPr>
                <w:rFonts w:ascii="Times New Roman" w:hAnsi="Times New Roman" w:cs="Times New Roman"/>
                <w:sz w:val="24"/>
                <w:szCs w:val="24"/>
              </w:rPr>
            </w:pPr>
          </w:p>
        </w:tc>
        <w:tc>
          <w:tcPr>
            <w:tcW w:w="3032" w:type="dxa"/>
          </w:tcPr>
          <w:p w:rsidR="00BF78A6" w:rsidRPr="00BF78A6" w:rsidRDefault="00BF78A6" w:rsidP="00BF78A6">
            <w:pPr>
              <w:spacing w:after="0"/>
              <w:ind w:left="-61"/>
              <w:jc w:val="center"/>
              <w:rPr>
                <w:rFonts w:ascii="Times New Roman" w:hAnsi="Times New Roman" w:cs="Times New Roman"/>
                <w:sz w:val="24"/>
                <w:szCs w:val="24"/>
              </w:rPr>
            </w:pPr>
            <w:r w:rsidRPr="00BF78A6">
              <w:rPr>
                <w:rFonts w:ascii="Times New Roman" w:hAnsi="Times New Roman" w:cs="Times New Roman"/>
                <w:sz w:val="24"/>
                <w:szCs w:val="24"/>
              </w:rPr>
              <w:t>2020</w:t>
            </w:r>
          </w:p>
        </w:tc>
      </w:tr>
      <w:tr w:rsidR="00BF78A6" w:rsidRPr="00BF78A6" w:rsidTr="00BF78A6">
        <w:trPr>
          <w:trHeight w:val="339"/>
          <w:jc w:val="center"/>
        </w:trPr>
        <w:tc>
          <w:tcPr>
            <w:tcW w:w="6419" w:type="dxa"/>
          </w:tcPr>
          <w:p w:rsidR="00BF78A6" w:rsidRPr="00BF78A6" w:rsidRDefault="00BF78A6" w:rsidP="00BF78A6">
            <w:pPr>
              <w:spacing w:after="0"/>
              <w:ind w:left="-61"/>
              <w:jc w:val="center"/>
              <w:rPr>
                <w:rFonts w:ascii="Times New Roman" w:hAnsi="Times New Roman" w:cs="Times New Roman"/>
                <w:sz w:val="24"/>
                <w:szCs w:val="24"/>
              </w:rPr>
            </w:pPr>
            <w:r w:rsidRPr="00BF78A6">
              <w:rPr>
                <w:rFonts w:ascii="Times New Roman" w:hAnsi="Times New Roman" w:cs="Times New Roman"/>
                <w:sz w:val="24"/>
                <w:szCs w:val="24"/>
              </w:rPr>
              <w:t>количество педагогов</w:t>
            </w:r>
          </w:p>
        </w:tc>
        <w:tc>
          <w:tcPr>
            <w:tcW w:w="3032" w:type="dxa"/>
          </w:tcPr>
          <w:p w:rsidR="00BF78A6" w:rsidRPr="00BF78A6" w:rsidRDefault="00BF78A6" w:rsidP="00BF78A6">
            <w:pPr>
              <w:spacing w:after="0"/>
              <w:jc w:val="center"/>
              <w:rPr>
                <w:rFonts w:ascii="Times New Roman" w:hAnsi="Times New Roman" w:cs="Times New Roman"/>
                <w:sz w:val="24"/>
                <w:szCs w:val="24"/>
              </w:rPr>
            </w:pPr>
            <w:r w:rsidRPr="00BF78A6">
              <w:rPr>
                <w:rFonts w:ascii="Times New Roman" w:hAnsi="Times New Roman" w:cs="Times New Roman"/>
                <w:sz w:val="24"/>
                <w:szCs w:val="24"/>
              </w:rPr>
              <w:t>136</w:t>
            </w:r>
          </w:p>
        </w:tc>
      </w:tr>
      <w:tr w:rsidR="00BF78A6" w:rsidRPr="00BF78A6" w:rsidTr="00BF78A6">
        <w:trPr>
          <w:trHeight w:val="339"/>
          <w:jc w:val="center"/>
        </w:trPr>
        <w:tc>
          <w:tcPr>
            <w:tcW w:w="6419" w:type="dxa"/>
          </w:tcPr>
          <w:p w:rsidR="00BF78A6" w:rsidRPr="00BF78A6" w:rsidRDefault="00BF78A6" w:rsidP="00BF78A6">
            <w:pPr>
              <w:spacing w:after="0"/>
              <w:ind w:left="-61"/>
              <w:jc w:val="center"/>
              <w:rPr>
                <w:rFonts w:ascii="Times New Roman" w:hAnsi="Times New Roman" w:cs="Times New Roman"/>
                <w:sz w:val="24"/>
                <w:szCs w:val="24"/>
              </w:rPr>
            </w:pPr>
            <w:r w:rsidRPr="00BF78A6">
              <w:rPr>
                <w:rFonts w:ascii="Times New Roman" w:hAnsi="Times New Roman" w:cs="Times New Roman"/>
                <w:sz w:val="24"/>
                <w:szCs w:val="24"/>
              </w:rPr>
              <w:t>до 2-х лет</w:t>
            </w:r>
          </w:p>
        </w:tc>
        <w:tc>
          <w:tcPr>
            <w:tcW w:w="3032" w:type="dxa"/>
          </w:tcPr>
          <w:p w:rsidR="00BF78A6" w:rsidRPr="00BF78A6" w:rsidRDefault="00BF78A6" w:rsidP="00BF78A6">
            <w:pPr>
              <w:spacing w:after="0"/>
              <w:ind w:left="-61"/>
              <w:jc w:val="center"/>
              <w:rPr>
                <w:rFonts w:ascii="Times New Roman" w:hAnsi="Times New Roman" w:cs="Times New Roman"/>
                <w:sz w:val="24"/>
                <w:szCs w:val="24"/>
              </w:rPr>
            </w:pPr>
            <w:r w:rsidRPr="00BF78A6">
              <w:rPr>
                <w:rFonts w:ascii="Times New Roman" w:hAnsi="Times New Roman" w:cs="Times New Roman"/>
                <w:sz w:val="24"/>
                <w:szCs w:val="24"/>
              </w:rPr>
              <w:t>2</w:t>
            </w:r>
          </w:p>
        </w:tc>
      </w:tr>
      <w:tr w:rsidR="00BF78A6" w:rsidRPr="00BF78A6" w:rsidTr="00BF78A6">
        <w:trPr>
          <w:trHeight w:val="339"/>
          <w:jc w:val="center"/>
        </w:trPr>
        <w:tc>
          <w:tcPr>
            <w:tcW w:w="6419" w:type="dxa"/>
          </w:tcPr>
          <w:p w:rsidR="00BF78A6" w:rsidRPr="00BF78A6" w:rsidRDefault="00BF78A6" w:rsidP="00BF78A6">
            <w:pPr>
              <w:spacing w:after="0"/>
              <w:ind w:left="-61"/>
              <w:jc w:val="center"/>
              <w:rPr>
                <w:rFonts w:ascii="Times New Roman" w:hAnsi="Times New Roman" w:cs="Times New Roman"/>
                <w:sz w:val="24"/>
                <w:szCs w:val="24"/>
              </w:rPr>
            </w:pPr>
            <w:r w:rsidRPr="00BF78A6">
              <w:rPr>
                <w:rFonts w:ascii="Times New Roman" w:hAnsi="Times New Roman" w:cs="Times New Roman"/>
                <w:sz w:val="24"/>
                <w:szCs w:val="24"/>
              </w:rPr>
              <w:t>от 2-х до 5-и лет</w:t>
            </w:r>
          </w:p>
        </w:tc>
        <w:tc>
          <w:tcPr>
            <w:tcW w:w="3032" w:type="dxa"/>
          </w:tcPr>
          <w:p w:rsidR="00BF78A6" w:rsidRPr="00BF78A6" w:rsidRDefault="00BF78A6" w:rsidP="00BF78A6">
            <w:pPr>
              <w:spacing w:after="0"/>
              <w:ind w:left="-61"/>
              <w:jc w:val="center"/>
              <w:rPr>
                <w:rFonts w:ascii="Times New Roman" w:hAnsi="Times New Roman" w:cs="Times New Roman"/>
                <w:sz w:val="24"/>
                <w:szCs w:val="24"/>
              </w:rPr>
            </w:pPr>
            <w:r w:rsidRPr="00BF78A6">
              <w:rPr>
                <w:rFonts w:ascii="Times New Roman" w:hAnsi="Times New Roman" w:cs="Times New Roman"/>
                <w:sz w:val="24"/>
                <w:szCs w:val="24"/>
              </w:rPr>
              <w:t>12</w:t>
            </w:r>
          </w:p>
        </w:tc>
      </w:tr>
      <w:tr w:rsidR="00BF78A6" w:rsidRPr="00BF78A6" w:rsidTr="00BF78A6">
        <w:trPr>
          <w:trHeight w:val="339"/>
          <w:jc w:val="center"/>
        </w:trPr>
        <w:tc>
          <w:tcPr>
            <w:tcW w:w="6419" w:type="dxa"/>
          </w:tcPr>
          <w:p w:rsidR="00BF78A6" w:rsidRPr="00BF78A6" w:rsidRDefault="00BF78A6" w:rsidP="00BF78A6">
            <w:pPr>
              <w:spacing w:after="0"/>
              <w:ind w:left="-61"/>
              <w:jc w:val="center"/>
              <w:rPr>
                <w:rFonts w:ascii="Times New Roman" w:hAnsi="Times New Roman" w:cs="Times New Roman"/>
                <w:sz w:val="24"/>
                <w:szCs w:val="24"/>
              </w:rPr>
            </w:pPr>
            <w:r w:rsidRPr="00BF78A6">
              <w:rPr>
                <w:rFonts w:ascii="Times New Roman" w:hAnsi="Times New Roman" w:cs="Times New Roman"/>
                <w:sz w:val="24"/>
                <w:szCs w:val="24"/>
              </w:rPr>
              <w:t>от 5-и до 10-и лет</w:t>
            </w:r>
          </w:p>
        </w:tc>
        <w:tc>
          <w:tcPr>
            <w:tcW w:w="3032" w:type="dxa"/>
          </w:tcPr>
          <w:p w:rsidR="00BF78A6" w:rsidRPr="00BF78A6" w:rsidRDefault="00BF78A6" w:rsidP="00BF78A6">
            <w:pPr>
              <w:spacing w:after="0"/>
              <w:ind w:left="-61"/>
              <w:jc w:val="center"/>
              <w:rPr>
                <w:rFonts w:ascii="Times New Roman" w:hAnsi="Times New Roman" w:cs="Times New Roman"/>
                <w:sz w:val="24"/>
                <w:szCs w:val="24"/>
              </w:rPr>
            </w:pPr>
            <w:r w:rsidRPr="00BF78A6">
              <w:rPr>
                <w:rFonts w:ascii="Times New Roman" w:hAnsi="Times New Roman" w:cs="Times New Roman"/>
                <w:sz w:val="24"/>
                <w:szCs w:val="24"/>
              </w:rPr>
              <w:t>15</w:t>
            </w:r>
          </w:p>
        </w:tc>
      </w:tr>
      <w:tr w:rsidR="00BF78A6" w:rsidRPr="00BF78A6" w:rsidTr="00BF78A6">
        <w:trPr>
          <w:trHeight w:val="339"/>
          <w:jc w:val="center"/>
        </w:trPr>
        <w:tc>
          <w:tcPr>
            <w:tcW w:w="6419" w:type="dxa"/>
          </w:tcPr>
          <w:p w:rsidR="00BF78A6" w:rsidRPr="00BF78A6" w:rsidRDefault="00BF78A6" w:rsidP="00BF78A6">
            <w:pPr>
              <w:spacing w:after="0"/>
              <w:ind w:left="-61"/>
              <w:jc w:val="center"/>
              <w:rPr>
                <w:rFonts w:ascii="Times New Roman" w:hAnsi="Times New Roman" w:cs="Times New Roman"/>
                <w:sz w:val="24"/>
                <w:szCs w:val="24"/>
              </w:rPr>
            </w:pPr>
            <w:r w:rsidRPr="00BF78A6">
              <w:rPr>
                <w:rFonts w:ascii="Times New Roman" w:hAnsi="Times New Roman" w:cs="Times New Roman"/>
                <w:sz w:val="24"/>
                <w:szCs w:val="24"/>
              </w:rPr>
              <w:t>от 10-и до 20-и лет</w:t>
            </w:r>
          </w:p>
        </w:tc>
        <w:tc>
          <w:tcPr>
            <w:tcW w:w="3032" w:type="dxa"/>
          </w:tcPr>
          <w:p w:rsidR="00BF78A6" w:rsidRPr="00BF78A6" w:rsidRDefault="00BF78A6" w:rsidP="00BF78A6">
            <w:pPr>
              <w:spacing w:after="0"/>
              <w:ind w:left="-61"/>
              <w:jc w:val="center"/>
              <w:rPr>
                <w:rFonts w:ascii="Times New Roman" w:hAnsi="Times New Roman" w:cs="Times New Roman"/>
                <w:sz w:val="24"/>
                <w:szCs w:val="24"/>
              </w:rPr>
            </w:pPr>
            <w:r w:rsidRPr="00BF78A6">
              <w:rPr>
                <w:rFonts w:ascii="Times New Roman" w:hAnsi="Times New Roman" w:cs="Times New Roman"/>
                <w:sz w:val="24"/>
                <w:szCs w:val="24"/>
              </w:rPr>
              <w:t>23</w:t>
            </w:r>
          </w:p>
        </w:tc>
      </w:tr>
      <w:tr w:rsidR="00BF78A6" w:rsidRPr="00BF78A6" w:rsidTr="00BF78A6">
        <w:trPr>
          <w:trHeight w:val="339"/>
          <w:jc w:val="center"/>
        </w:trPr>
        <w:tc>
          <w:tcPr>
            <w:tcW w:w="6419" w:type="dxa"/>
          </w:tcPr>
          <w:p w:rsidR="00BF78A6" w:rsidRPr="00BF78A6" w:rsidRDefault="00BF78A6" w:rsidP="00BF78A6">
            <w:pPr>
              <w:spacing w:after="0"/>
              <w:ind w:left="-61"/>
              <w:jc w:val="center"/>
              <w:rPr>
                <w:rFonts w:ascii="Times New Roman" w:hAnsi="Times New Roman" w:cs="Times New Roman"/>
                <w:sz w:val="24"/>
                <w:szCs w:val="24"/>
              </w:rPr>
            </w:pPr>
            <w:r w:rsidRPr="00BF78A6">
              <w:rPr>
                <w:rFonts w:ascii="Times New Roman" w:hAnsi="Times New Roman" w:cs="Times New Roman"/>
                <w:sz w:val="24"/>
                <w:szCs w:val="24"/>
              </w:rPr>
              <w:t>от 20-и до 25-и лет</w:t>
            </w:r>
          </w:p>
        </w:tc>
        <w:tc>
          <w:tcPr>
            <w:tcW w:w="3032" w:type="dxa"/>
          </w:tcPr>
          <w:p w:rsidR="00BF78A6" w:rsidRPr="00BF78A6" w:rsidRDefault="00BF78A6" w:rsidP="00BF78A6">
            <w:pPr>
              <w:spacing w:after="0"/>
              <w:ind w:left="-61"/>
              <w:jc w:val="center"/>
              <w:rPr>
                <w:rFonts w:ascii="Times New Roman" w:hAnsi="Times New Roman" w:cs="Times New Roman"/>
                <w:sz w:val="24"/>
                <w:szCs w:val="24"/>
              </w:rPr>
            </w:pPr>
            <w:r w:rsidRPr="00BF78A6">
              <w:rPr>
                <w:rFonts w:ascii="Times New Roman" w:hAnsi="Times New Roman" w:cs="Times New Roman"/>
                <w:sz w:val="24"/>
                <w:szCs w:val="24"/>
              </w:rPr>
              <w:t>12</w:t>
            </w:r>
          </w:p>
        </w:tc>
      </w:tr>
      <w:tr w:rsidR="00BF78A6" w:rsidRPr="00BF78A6" w:rsidTr="00BF78A6">
        <w:trPr>
          <w:trHeight w:val="339"/>
          <w:jc w:val="center"/>
        </w:trPr>
        <w:tc>
          <w:tcPr>
            <w:tcW w:w="6419" w:type="dxa"/>
          </w:tcPr>
          <w:p w:rsidR="00BF78A6" w:rsidRPr="00BF78A6" w:rsidRDefault="00BF78A6" w:rsidP="00BF78A6">
            <w:pPr>
              <w:spacing w:after="0"/>
              <w:ind w:left="-61"/>
              <w:jc w:val="center"/>
              <w:rPr>
                <w:rFonts w:ascii="Times New Roman" w:hAnsi="Times New Roman" w:cs="Times New Roman"/>
                <w:sz w:val="24"/>
                <w:szCs w:val="24"/>
              </w:rPr>
            </w:pPr>
            <w:r w:rsidRPr="00BF78A6">
              <w:rPr>
                <w:rFonts w:ascii="Times New Roman" w:hAnsi="Times New Roman" w:cs="Times New Roman"/>
                <w:sz w:val="24"/>
                <w:szCs w:val="24"/>
              </w:rPr>
              <w:t>от 25-и лет и выше</w:t>
            </w:r>
          </w:p>
        </w:tc>
        <w:tc>
          <w:tcPr>
            <w:tcW w:w="3032" w:type="dxa"/>
          </w:tcPr>
          <w:p w:rsidR="00BF78A6" w:rsidRPr="00BF78A6" w:rsidRDefault="00BF78A6" w:rsidP="00BF78A6">
            <w:pPr>
              <w:spacing w:after="0"/>
              <w:ind w:left="-61"/>
              <w:jc w:val="center"/>
              <w:rPr>
                <w:rFonts w:ascii="Times New Roman" w:hAnsi="Times New Roman" w:cs="Times New Roman"/>
                <w:sz w:val="24"/>
                <w:szCs w:val="24"/>
              </w:rPr>
            </w:pPr>
            <w:r w:rsidRPr="00BF78A6">
              <w:rPr>
                <w:rFonts w:ascii="Times New Roman" w:hAnsi="Times New Roman" w:cs="Times New Roman"/>
                <w:sz w:val="24"/>
                <w:szCs w:val="24"/>
              </w:rPr>
              <w:t>69</w:t>
            </w:r>
          </w:p>
        </w:tc>
      </w:tr>
    </w:tbl>
    <w:p w:rsidR="00BB614A" w:rsidRDefault="00BF78A6" w:rsidP="00BB614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F78A6">
        <w:rPr>
          <w:rFonts w:ascii="Times New Roman" w:hAnsi="Times New Roman" w:cs="Times New Roman"/>
          <w:sz w:val="24"/>
          <w:szCs w:val="24"/>
        </w:rPr>
        <w:t xml:space="preserve"> Педагогический возраст</w:t>
      </w:r>
      <w:r>
        <w:rPr>
          <w:rFonts w:ascii="Times New Roman" w:hAnsi="Times New Roman" w:cs="Times New Roman"/>
          <w:sz w:val="24"/>
          <w:szCs w:val="24"/>
        </w:rPr>
        <w:t xml:space="preserve"> педагогов</w:t>
      </w:r>
      <w:r w:rsidR="00BB614A">
        <w:rPr>
          <w:rFonts w:ascii="Times New Roman" w:hAnsi="Times New Roman" w:cs="Times New Roman"/>
          <w:sz w:val="24"/>
          <w:szCs w:val="24"/>
        </w:rPr>
        <w:t xml:space="preserve"> в 2020 году составил: до 35 лет- 22 педагога, от 35 и выше- 114 педагогов.</w:t>
      </w:r>
    </w:p>
    <w:p w:rsidR="00BF78A6" w:rsidRPr="00BF78A6" w:rsidRDefault="00BF78A6" w:rsidP="00BB614A">
      <w:pPr>
        <w:spacing w:after="0"/>
        <w:ind w:firstLine="708"/>
        <w:rPr>
          <w:rFonts w:ascii="Times New Roman" w:hAnsi="Times New Roman" w:cs="Times New Roman"/>
          <w:sz w:val="24"/>
          <w:szCs w:val="24"/>
        </w:rPr>
      </w:pPr>
      <w:r w:rsidRPr="00BF78A6">
        <w:rPr>
          <w:rFonts w:ascii="Times New Roman" w:hAnsi="Times New Roman" w:cs="Times New Roman"/>
          <w:sz w:val="24"/>
          <w:szCs w:val="24"/>
        </w:rPr>
        <w:t>В 2020  году</w:t>
      </w:r>
      <w:r>
        <w:rPr>
          <w:rFonts w:ascii="Times New Roman" w:hAnsi="Times New Roman" w:cs="Times New Roman"/>
          <w:sz w:val="24"/>
          <w:szCs w:val="24"/>
        </w:rPr>
        <w:t xml:space="preserve"> педагоги образовательных организаций</w:t>
      </w:r>
      <w:r w:rsidRPr="00BF78A6">
        <w:rPr>
          <w:rFonts w:ascii="Times New Roman" w:hAnsi="Times New Roman" w:cs="Times New Roman"/>
          <w:sz w:val="24"/>
          <w:szCs w:val="24"/>
        </w:rPr>
        <w:t xml:space="preserve"> были награждены:</w:t>
      </w:r>
    </w:p>
    <w:p w:rsidR="00BF78A6" w:rsidRPr="00BF78A6" w:rsidRDefault="00BF78A6" w:rsidP="00BF78A6">
      <w:pPr>
        <w:tabs>
          <w:tab w:val="left" w:pos="16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F78A6">
        <w:rPr>
          <w:rFonts w:ascii="Times New Roman" w:hAnsi="Times New Roman" w:cs="Times New Roman"/>
          <w:sz w:val="24"/>
          <w:szCs w:val="24"/>
        </w:rPr>
        <w:t>Почетная грамота отдела образования и по делам молодежи администрации МО «Юринский муниципальный район» - 12 человек;</w:t>
      </w:r>
    </w:p>
    <w:p w:rsidR="00BF78A6" w:rsidRPr="00BF78A6" w:rsidRDefault="00BF78A6" w:rsidP="00BF78A6">
      <w:pPr>
        <w:tabs>
          <w:tab w:val="left" w:pos="16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х</w:t>
      </w:r>
      <w:r w:rsidRPr="00BF78A6">
        <w:rPr>
          <w:rFonts w:ascii="Times New Roman" w:hAnsi="Times New Roman" w:cs="Times New Roman"/>
          <w:sz w:val="24"/>
          <w:szCs w:val="24"/>
        </w:rPr>
        <w:t>Благодарность Главы Республики Марий Эл – 1 человек;</w:t>
      </w:r>
    </w:p>
    <w:p w:rsidR="0098420C" w:rsidRPr="00BF78A6" w:rsidRDefault="00BF78A6" w:rsidP="00BF78A6">
      <w:pPr>
        <w:tabs>
          <w:tab w:val="left" w:pos="16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BF78A6">
        <w:rPr>
          <w:rFonts w:ascii="Times New Roman" w:hAnsi="Times New Roman" w:cs="Times New Roman"/>
          <w:sz w:val="24"/>
          <w:szCs w:val="24"/>
        </w:rPr>
        <w:t>Почетная грамота главы администрации МО «Юринский муниципальный район» - 12 человек.</w:t>
      </w:r>
    </w:p>
    <w:p w:rsidR="001D3BAC" w:rsidRDefault="00A31950" w:rsidP="00E466DE">
      <w:pPr>
        <w:pStyle w:val="a3"/>
        <w:spacing w:after="0" w:line="240" w:lineRule="auto"/>
        <w:ind w:left="0"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 2020</w:t>
      </w:r>
      <w:r w:rsidR="001D3BAC" w:rsidRPr="001D3BAC">
        <w:rPr>
          <w:rFonts w:ascii="Times New Roman" w:eastAsiaTheme="minorEastAsia" w:hAnsi="Times New Roman"/>
          <w:sz w:val="24"/>
          <w:szCs w:val="24"/>
          <w:lang w:eastAsia="ru-RU"/>
        </w:rPr>
        <w:t xml:space="preserve"> году в рамках программы «Земский учитель» в МБОУ «Юринская средняя общеобразовательная школа им. С.А. Лосева» и МБОУ «Горношумецкая основная общеобразовательная школа им. К.П. Кутрухина» приступили к работе два молодых педагога это учитель физической культуры Бызов Николай Олегович и учитель английского языка Бызова Алена </w:t>
      </w:r>
      <w:r w:rsidR="001D3BAC">
        <w:rPr>
          <w:rFonts w:ascii="Times New Roman" w:eastAsiaTheme="minorEastAsia" w:hAnsi="Times New Roman"/>
          <w:sz w:val="24"/>
          <w:szCs w:val="24"/>
          <w:lang w:eastAsia="ru-RU"/>
        </w:rPr>
        <w:t xml:space="preserve"> Альбертовна.</w:t>
      </w:r>
    </w:p>
    <w:p w:rsidR="00A31950" w:rsidRDefault="00A31950" w:rsidP="00E466DE">
      <w:pPr>
        <w:pStyle w:val="a3"/>
        <w:spacing w:after="0" w:line="240" w:lineRule="auto"/>
        <w:ind w:left="0" w:firstLine="709"/>
        <w:jc w:val="center"/>
        <w:rPr>
          <w:rFonts w:ascii="Times New Roman" w:hAnsi="Times New Roman"/>
          <w:b/>
          <w:sz w:val="24"/>
          <w:szCs w:val="24"/>
        </w:rPr>
      </w:pPr>
    </w:p>
    <w:p w:rsidR="00E466DE" w:rsidRPr="00F66DD2" w:rsidRDefault="00E466DE" w:rsidP="00E466DE">
      <w:pPr>
        <w:pStyle w:val="a3"/>
        <w:spacing w:after="0" w:line="240" w:lineRule="auto"/>
        <w:ind w:left="0" w:firstLine="709"/>
        <w:jc w:val="center"/>
        <w:rPr>
          <w:rFonts w:ascii="Times New Roman" w:hAnsi="Times New Roman"/>
          <w:b/>
          <w:caps/>
          <w:sz w:val="24"/>
          <w:szCs w:val="24"/>
        </w:rPr>
      </w:pPr>
    </w:p>
    <w:p w:rsidR="0098420C" w:rsidRPr="00F66DD2" w:rsidRDefault="0098420C" w:rsidP="00E466DE">
      <w:pPr>
        <w:pStyle w:val="a3"/>
        <w:spacing w:after="0" w:line="240" w:lineRule="auto"/>
        <w:ind w:left="0" w:firstLine="709"/>
        <w:jc w:val="center"/>
        <w:rPr>
          <w:rFonts w:ascii="Times New Roman" w:eastAsiaTheme="minorEastAsia" w:hAnsi="Times New Roman"/>
          <w:caps/>
          <w:sz w:val="24"/>
          <w:szCs w:val="24"/>
          <w:lang w:eastAsia="ru-RU"/>
        </w:rPr>
      </w:pPr>
      <w:r w:rsidRPr="00F66DD2">
        <w:rPr>
          <w:rFonts w:ascii="Times New Roman" w:hAnsi="Times New Roman"/>
          <w:b/>
          <w:caps/>
          <w:sz w:val="24"/>
          <w:szCs w:val="24"/>
        </w:rPr>
        <w:t>Дошкольное воспитание</w:t>
      </w:r>
    </w:p>
    <w:p w:rsidR="0098420C" w:rsidRPr="00254BCD" w:rsidRDefault="0098420C" w:rsidP="00E466DE">
      <w:pPr>
        <w:spacing w:after="0" w:line="240" w:lineRule="auto"/>
        <w:ind w:firstLine="709"/>
        <w:jc w:val="both"/>
        <w:rPr>
          <w:rFonts w:ascii="Times New Roman" w:hAnsi="Times New Roman" w:cs="Times New Roman"/>
          <w:b/>
          <w:sz w:val="24"/>
          <w:szCs w:val="24"/>
        </w:rPr>
      </w:pPr>
    </w:p>
    <w:p w:rsidR="00422367" w:rsidRPr="00422367" w:rsidRDefault="00422367" w:rsidP="00E466DE">
      <w:pPr>
        <w:spacing w:after="0" w:line="240" w:lineRule="auto"/>
        <w:ind w:firstLine="709"/>
        <w:jc w:val="both"/>
        <w:rPr>
          <w:rFonts w:ascii="Times New Roman" w:eastAsia="Times New Roman" w:hAnsi="Times New Roman" w:cs="Times New Roman"/>
          <w:color w:val="000000" w:themeColor="text1"/>
          <w:sz w:val="24"/>
          <w:szCs w:val="24"/>
        </w:rPr>
      </w:pPr>
      <w:r w:rsidRPr="00422367">
        <w:rPr>
          <w:rFonts w:ascii="Times New Roman" w:eastAsia="Times New Roman" w:hAnsi="Times New Roman" w:cs="Times New Roman"/>
          <w:color w:val="000000" w:themeColor="text1"/>
          <w:sz w:val="24"/>
          <w:szCs w:val="24"/>
        </w:rPr>
        <w:t xml:space="preserve"> В соответствии с Законом РФ «Об образовании в РФ» первым уровнем образования является дошкольное.  Государство теперь гарантирует не только доступность, но и качество образования на этом уровне. Систему дошкольного образования на территории Юринского муниципального района РМЭ представляет 1 дошкольное образовательное учреждение  и 2 дошкольные группы при МБОУ «Марьинская средняя общеобразовательная школа» и МБОУ «Юркинская средняя общеобразовательная школа». Данные учреждения предоставляют широкий круг образовательных услуг с учетом возрастных и индивидуальных особенностей детей. </w:t>
      </w:r>
      <w:r w:rsidRPr="00422367">
        <w:rPr>
          <w:rFonts w:ascii="Times New Roman" w:eastAsia="Calibri" w:hAnsi="Times New Roman" w:cs="Times New Roman"/>
          <w:color w:val="000000" w:themeColor="text1"/>
          <w:sz w:val="24"/>
          <w:szCs w:val="24"/>
        </w:rPr>
        <w:t>Одной из самых актуальных задач является обеспечение доступности дошкольного образования. На решение этой задачи направлены усилия всех уровней власти.</w:t>
      </w:r>
      <w:r w:rsidRPr="00422367">
        <w:rPr>
          <w:rFonts w:ascii="Times New Roman" w:eastAsia="Times New Roman" w:hAnsi="Times New Roman" w:cs="Times New Roman"/>
          <w:color w:val="000000" w:themeColor="text1"/>
          <w:sz w:val="24"/>
          <w:szCs w:val="24"/>
        </w:rPr>
        <w:t xml:space="preserve"> В настоящее время на муниципальном  уровне отрегулированы порядок комплектования и правила приема в дошкольные образовательные учреждения, сформирован банк данных по регистрации заявителей для постановки на очередь в детский сад. На основании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соответствии с ИС «Е-услуги. Образование» ведётся электронная очередь будущих воспитанников ДОУ. С помощью электронной очереди родители могут отслеживать очередь своего ребенка самостоятельно, подать заявление для постановки на учет будущих воспитанников в сети интернет. По данным автоматизированной информационной системы «Е-услуги» численность детей в дошкольных образовательных</w:t>
      </w:r>
      <w:r w:rsidRPr="00422367">
        <w:rPr>
          <w:rFonts w:ascii="Times New Roman" w:hAnsi="Times New Roman"/>
          <w:color w:val="000000" w:themeColor="text1"/>
          <w:sz w:val="24"/>
          <w:szCs w:val="24"/>
        </w:rPr>
        <w:t xml:space="preserve">  учреждениях на 1 декабря  2020 года составляет  268 </w:t>
      </w:r>
      <w:r w:rsidRPr="00422367">
        <w:rPr>
          <w:rFonts w:ascii="Times New Roman" w:eastAsia="Times New Roman" w:hAnsi="Times New Roman" w:cs="Times New Roman"/>
          <w:color w:val="000000" w:themeColor="text1"/>
          <w:sz w:val="24"/>
          <w:szCs w:val="24"/>
        </w:rPr>
        <w:t xml:space="preserve"> детей, в МБДОУ «Юринский детский </w:t>
      </w:r>
      <w:r w:rsidRPr="00422367">
        <w:rPr>
          <w:rFonts w:ascii="Times New Roman" w:hAnsi="Times New Roman"/>
          <w:color w:val="000000" w:themeColor="text1"/>
          <w:sz w:val="24"/>
          <w:szCs w:val="24"/>
        </w:rPr>
        <w:t>сад «Теремок» воспитываются  206</w:t>
      </w:r>
      <w:r w:rsidRPr="00422367">
        <w:rPr>
          <w:rFonts w:ascii="Times New Roman" w:eastAsia="Times New Roman" w:hAnsi="Times New Roman" w:cs="Times New Roman"/>
          <w:color w:val="000000" w:themeColor="text1"/>
          <w:sz w:val="24"/>
          <w:szCs w:val="24"/>
        </w:rPr>
        <w:t xml:space="preserve"> дошкольников, в дошкольной группе при МБОУ «Юркинская средняя</w:t>
      </w:r>
      <w:r w:rsidRPr="00422367">
        <w:rPr>
          <w:rFonts w:ascii="Times New Roman" w:hAnsi="Times New Roman"/>
          <w:color w:val="000000" w:themeColor="text1"/>
          <w:sz w:val="24"/>
          <w:szCs w:val="24"/>
        </w:rPr>
        <w:t xml:space="preserve"> общеобразовательная школа» - 39</w:t>
      </w:r>
      <w:r w:rsidRPr="00422367">
        <w:rPr>
          <w:rFonts w:ascii="Times New Roman" w:eastAsia="Times New Roman" w:hAnsi="Times New Roman" w:cs="Times New Roman"/>
          <w:color w:val="000000" w:themeColor="text1"/>
          <w:sz w:val="24"/>
          <w:szCs w:val="24"/>
        </w:rPr>
        <w:t>, в дошкольной группе при МБОУ «Марьинская  средня</w:t>
      </w:r>
      <w:r w:rsidRPr="00422367">
        <w:rPr>
          <w:rFonts w:ascii="Times New Roman" w:hAnsi="Times New Roman"/>
          <w:color w:val="000000" w:themeColor="text1"/>
          <w:sz w:val="24"/>
          <w:szCs w:val="24"/>
        </w:rPr>
        <w:t>я общеобразовательная школа» -23</w:t>
      </w:r>
      <w:r w:rsidRPr="00422367">
        <w:rPr>
          <w:rFonts w:ascii="Times New Roman" w:eastAsia="Times New Roman" w:hAnsi="Times New Roman" w:cs="Times New Roman"/>
          <w:color w:val="000000" w:themeColor="text1"/>
          <w:sz w:val="24"/>
          <w:szCs w:val="24"/>
        </w:rPr>
        <w:t xml:space="preserve"> воспитанников.</w:t>
      </w:r>
    </w:p>
    <w:p w:rsidR="00422367" w:rsidRPr="00422367" w:rsidRDefault="00422367" w:rsidP="00E466D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22367">
        <w:rPr>
          <w:rFonts w:ascii="Times New Roman" w:eastAsia="Times New Roman" w:hAnsi="Times New Roman" w:cs="Times New Roman"/>
          <w:b/>
          <w:color w:val="000000" w:themeColor="text1"/>
          <w:sz w:val="24"/>
          <w:szCs w:val="24"/>
        </w:rPr>
        <w:t xml:space="preserve"> </w:t>
      </w:r>
      <w:r w:rsidRPr="00422367">
        <w:rPr>
          <w:rFonts w:ascii="Times New Roman" w:eastAsia="Times New Roman" w:hAnsi="Times New Roman" w:cs="Times New Roman"/>
          <w:color w:val="000000" w:themeColor="text1"/>
          <w:sz w:val="24"/>
          <w:szCs w:val="24"/>
        </w:rPr>
        <w:t>В районе исполняется Указ президента Российской Федерации Владимира Владимировича Путина по доступности дошкольного образования. Все желающие получили путевки в дошкольные группы  и еще имеется 90 вакансий в дошкольные организации Юринского района.  В МБДОУ «Юринский детский сад «Теремок» -  64 места,  в МБДОУ «Детский сад «Земляничка» - 19 места, в дошкольной группе при МБОУ «Марьинская средняя общеобразовательная школа» - 7 мест.</w:t>
      </w:r>
    </w:p>
    <w:p w:rsidR="00422367" w:rsidRPr="00422367" w:rsidRDefault="00422367" w:rsidP="00E466DE">
      <w:pPr>
        <w:spacing w:after="0" w:line="240" w:lineRule="auto"/>
        <w:ind w:firstLine="709"/>
        <w:jc w:val="both"/>
        <w:rPr>
          <w:rFonts w:ascii="Times New Roman" w:eastAsia="Times New Roman" w:hAnsi="Times New Roman" w:cs="Times New Roman"/>
          <w:color w:val="000000" w:themeColor="text1"/>
          <w:sz w:val="24"/>
          <w:szCs w:val="24"/>
        </w:rPr>
      </w:pPr>
      <w:r w:rsidRPr="00422367">
        <w:rPr>
          <w:rFonts w:ascii="Times New Roman" w:eastAsia="Times New Roman" w:hAnsi="Times New Roman" w:cs="Times New Roman"/>
          <w:color w:val="000000" w:themeColor="text1"/>
          <w:sz w:val="24"/>
          <w:szCs w:val="24"/>
        </w:rPr>
        <w:t>В соответствии с постановлением от 18 июня 2018 г. № 208    «О внесении изменений в постановление администрации муниципального образования « Юринский му</w:t>
      </w:r>
      <w:r w:rsidRPr="00422367">
        <w:rPr>
          <w:rFonts w:ascii="Times New Roman" w:hAnsi="Times New Roman"/>
          <w:color w:val="000000" w:themeColor="text1"/>
          <w:sz w:val="24"/>
          <w:szCs w:val="24"/>
        </w:rPr>
        <w:t>ниципальный район» от 19.11.2019 г. №370</w:t>
      </w:r>
      <w:r w:rsidRPr="00422367">
        <w:rPr>
          <w:rFonts w:ascii="Times New Roman" w:eastAsia="Times New Roman" w:hAnsi="Times New Roman" w:cs="Times New Roman"/>
          <w:color w:val="000000" w:themeColor="text1"/>
          <w:sz w:val="24"/>
          <w:szCs w:val="24"/>
        </w:rPr>
        <w:t xml:space="preserve"> «О размере взимания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Юринский муниципальный район» установлен размер родительской платы за присмотр и уход за детьми в дошкольных образованиях </w:t>
      </w:r>
      <w:r w:rsidR="00A31950">
        <w:rPr>
          <w:rFonts w:ascii="Times New Roman" w:eastAsia="Times New Roman" w:hAnsi="Times New Roman" w:cs="Times New Roman"/>
          <w:color w:val="000000" w:themeColor="text1"/>
          <w:sz w:val="24"/>
          <w:szCs w:val="24"/>
        </w:rPr>
        <w:t xml:space="preserve">Юринского муниципального района </w:t>
      </w:r>
      <w:r w:rsidRPr="00422367">
        <w:rPr>
          <w:rFonts w:ascii="Times New Roman" w:eastAsia="Times New Roman" w:hAnsi="Times New Roman" w:cs="Times New Roman"/>
          <w:color w:val="000000" w:themeColor="text1"/>
          <w:sz w:val="24"/>
          <w:szCs w:val="24"/>
        </w:rPr>
        <w:t xml:space="preserve">и дошкольной группе, реализующих образовательную программу дошкольного образования, в размере </w:t>
      </w:r>
      <w:r w:rsidRPr="00422367">
        <w:rPr>
          <w:rFonts w:ascii="Times New Roman" w:hAnsi="Times New Roman"/>
          <w:color w:val="000000" w:themeColor="text1"/>
          <w:sz w:val="24"/>
          <w:szCs w:val="24"/>
        </w:rPr>
        <w:t xml:space="preserve"> девяноста шесть рублей 00 копеек </w:t>
      </w:r>
      <w:r w:rsidRPr="00422367">
        <w:rPr>
          <w:rFonts w:ascii="Times New Roman" w:eastAsia="Times New Roman" w:hAnsi="Times New Roman" w:cs="Times New Roman"/>
          <w:color w:val="000000" w:themeColor="text1"/>
          <w:sz w:val="24"/>
          <w:szCs w:val="24"/>
        </w:rPr>
        <w:t xml:space="preserve">одна </w:t>
      </w:r>
      <w:r w:rsidRPr="00422367">
        <w:rPr>
          <w:rFonts w:ascii="Times New Roman" w:hAnsi="Times New Roman"/>
          <w:color w:val="000000" w:themeColor="text1"/>
          <w:sz w:val="24"/>
          <w:szCs w:val="24"/>
        </w:rPr>
        <w:t>(96 рублей) из расчета на 1 день</w:t>
      </w:r>
      <w:r w:rsidR="00BB614A">
        <w:rPr>
          <w:rFonts w:ascii="Times New Roman" w:eastAsia="Times New Roman" w:hAnsi="Times New Roman" w:cs="Times New Roman"/>
          <w:color w:val="000000" w:themeColor="text1"/>
          <w:sz w:val="24"/>
          <w:szCs w:val="24"/>
        </w:rPr>
        <w:t xml:space="preserve"> (</w:t>
      </w:r>
      <w:r w:rsidRPr="00422367">
        <w:rPr>
          <w:rFonts w:ascii="Times New Roman" w:eastAsia="Times New Roman" w:hAnsi="Times New Roman" w:cs="Times New Roman"/>
          <w:color w:val="000000" w:themeColor="text1"/>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22367" w:rsidRPr="00422367" w:rsidRDefault="00422367" w:rsidP="00E466DE">
      <w:pPr>
        <w:spacing w:after="0" w:line="240" w:lineRule="auto"/>
        <w:ind w:firstLine="709"/>
        <w:jc w:val="both"/>
        <w:rPr>
          <w:rFonts w:ascii="Times New Roman" w:eastAsia="Times New Roman" w:hAnsi="Times New Roman" w:cs="Times New Roman"/>
          <w:color w:val="000000" w:themeColor="text1"/>
          <w:sz w:val="24"/>
          <w:szCs w:val="24"/>
        </w:rPr>
      </w:pPr>
      <w:r w:rsidRPr="00422367">
        <w:rPr>
          <w:rFonts w:ascii="Times New Roman" w:eastAsia="Times New Roman" w:hAnsi="Times New Roman" w:cs="Times New Roman"/>
          <w:color w:val="000000" w:themeColor="text1"/>
          <w:sz w:val="24"/>
          <w:szCs w:val="24"/>
        </w:rPr>
        <w:t xml:space="preserve"> На основании ч.3 ст.65 Федерального Закона от 29.12.2012 г. № 273-ФЗ «Об образовании в Российской Федерации», п.2 постановления администрации МО «Юринский </w:t>
      </w:r>
      <w:r w:rsidRPr="00422367">
        <w:rPr>
          <w:rFonts w:ascii="Times New Roman" w:eastAsia="Times New Roman" w:hAnsi="Times New Roman" w:cs="Times New Roman"/>
          <w:color w:val="000000" w:themeColor="text1"/>
          <w:sz w:val="24"/>
          <w:szCs w:val="24"/>
        </w:rPr>
        <w:lastRenderedPageBreak/>
        <w:t xml:space="preserve">муниципальный район» № 437 от 31 декабря 2015 , родительская плата за присмотр и уход за детьми-сиротами и  и детьми, оставшимися без попечения родителей, а также за  детьми с туберкулезной интоксикацией и детьми-инвалидами  родительская плата не взимается. </w:t>
      </w:r>
    </w:p>
    <w:p w:rsidR="00422367" w:rsidRPr="00422367" w:rsidRDefault="00422367" w:rsidP="00E466DE">
      <w:pPr>
        <w:spacing w:after="0" w:line="240" w:lineRule="auto"/>
        <w:ind w:firstLine="709"/>
        <w:jc w:val="both"/>
        <w:rPr>
          <w:rFonts w:ascii="Times New Roman" w:eastAsia="Times New Roman" w:hAnsi="Times New Roman" w:cs="Times New Roman"/>
          <w:color w:val="000000" w:themeColor="text1"/>
        </w:rPr>
      </w:pPr>
      <w:r w:rsidRPr="00422367">
        <w:rPr>
          <w:rFonts w:ascii="Times New Roman" w:eastAsia="Times New Roman" w:hAnsi="Times New Roman" w:cs="Times New Roman"/>
          <w:color w:val="000000" w:themeColor="text1"/>
        </w:rPr>
        <w:t>Питание в детских садах организуется в соответствии с примерным 10-дневным меню. Все 100% детей, посещающих детские сады, охвачены организованным 3-х разовым питанием.</w:t>
      </w:r>
    </w:p>
    <w:p w:rsidR="00422367" w:rsidRDefault="00422367" w:rsidP="00E466DE">
      <w:pPr>
        <w:spacing w:after="0" w:line="240" w:lineRule="auto"/>
        <w:ind w:firstLine="709"/>
        <w:jc w:val="both"/>
        <w:rPr>
          <w:rFonts w:ascii="Times New Roman" w:eastAsia="Times New Roman" w:hAnsi="Times New Roman" w:cs="Times New Roman"/>
          <w:color w:val="000000" w:themeColor="text1"/>
        </w:rPr>
      </w:pPr>
      <w:r w:rsidRPr="00422367">
        <w:rPr>
          <w:rFonts w:ascii="Times New Roman" w:eastAsia="Times New Roman" w:hAnsi="Times New Roman" w:cs="Times New Roman"/>
          <w:color w:val="000000" w:themeColor="text1"/>
          <w:sz w:val="24"/>
          <w:szCs w:val="24"/>
        </w:rPr>
        <w:t>Учреждения дошкольного образования активно внедряют в практику своей работы ФГОС дошкольного образования. Все педагоги-воспитатели прошли курсы повышения квалификации по данному направлению при институте  образования. Ликвидация очередности, освоение новых стандартов, повышение квалификации педагогов, их теоретических и практических навыков – это наши приоритеты в дошкольном образовании.</w:t>
      </w:r>
    </w:p>
    <w:p w:rsidR="0098420C" w:rsidRPr="00E466DE" w:rsidRDefault="0098420C" w:rsidP="00E466DE">
      <w:pPr>
        <w:spacing w:after="0" w:line="240" w:lineRule="auto"/>
        <w:jc w:val="both"/>
        <w:rPr>
          <w:rFonts w:ascii="Times New Roman" w:eastAsia="Times New Roman" w:hAnsi="Times New Roman" w:cs="Times New Roman"/>
          <w:color w:val="000000" w:themeColor="text1"/>
        </w:rPr>
      </w:pPr>
      <w:r w:rsidRPr="00E466DE">
        <w:rPr>
          <w:rFonts w:ascii="Times New Roman" w:hAnsi="Times New Roman" w:cs="Times New Roman"/>
          <w:sz w:val="24"/>
          <w:szCs w:val="24"/>
        </w:rPr>
        <w:t>Одной из важнейших задач является выполнение  Указов Президента Российской Федерации по реализации государственной социальной политики, направленной на поэтапное увеличение заработной платы педагогических работников.</w:t>
      </w:r>
    </w:p>
    <w:p w:rsidR="0098420C" w:rsidRPr="00E466DE" w:rsidRDefault="0098420C" w:rsidP="00E466DE">
      <w:pPr>
        <w:spacing w:after="0" w:line="240" w:lineRule="auto"/>
        <w:ind w:firstLine="709"/>
        <w:jc w:val="both"/>
        <w:rPr>
          <w:rFonts w:ascii="Times New Roman" w:hAnsi="Times New Roman" w:cs="Times New Roman"/>
          <w:sz w:val="24"/>
          <w:szCs w:val="24"/>
        </w:rPr>
      </w:pPr>
      <w:r w:rsidRPr="00E466DE">
        <w:rPr>
          <w:rFonts w:ascii="Times New Roman" w:hAnsi="Times New Roman" w:cs="Times New Roman"/>
          <w:sz w:val="24"/>
          <w:szCs w:val="24"/>
        </w:rPr>
        <w:t xml:space="preserve">  Средняя</w:t>
      </w:r>
      <w:r w:rsidR="00E466DE" w:rsidRPr="00E466DE">
        <w:rPr>
          <w:rFonts w:ascii="Times New Roman" w:hAnsi="Times New Roman" w:cs="Times New Roman"/>
          <w:sz w:val="24"/>
          <w:szCs w:val="24"/>
        </w:rPr>
        <w:t xml:space="preserve"> заработная плата по итогам 2020</w:t>
      </w:r>
      <w:r w:rsidRPr="00E466DE">
        <w:rPr>
          <w:rFonts w:ascii="Times New Roman" w:hAnsi="Times New Roman" w:cs="Times New Roman"/>
          <w:sz w:val="24"/>
          <w:szCs w:val="24"/>
        </w:rPr>
        <w:t xml:space="preserve"> года составила:</w:t>
      </w:r>
    </w:p>
    <w:p w:rsidR="0098420C" w:rsidRPr="005D78BB" w:rsidRDefault="0098420C" w:rsidP="00E466DE">
      <w:pPr>
        <w:pStyle w:val="a3"/>
        <w:numPr>
          <w:ilvl w:val="0"/>
          <w:numId w:val="23"/>
        </w:numPr>
        <w:spacing w:after="0" w:line="240" w:lineRule="auto"/>
        <w:jc w:val="both"/>
        <w:rPr>
          <w:rFonts w:ascii="Times New Roman" w:hAnsi="Times New Roman"/>
          <w:sz w:val="24"/>
          <w:szCs w:val="24"/>
        </w:rPr>
      </w:pPr>
      <w:r w:rsidRPr="005D78BB">
        <w:rPr>
          <w:rFonts w:ascii="Times New Roman" w:hAnsi="Times New Roman"/>
          <w:sz w:val="24"/>
          <w:szCs w:val="24"/>
        </w:rPr>
        <w:t>У пед</w:t>
      </w:r>
      <w:r w:rsidR="00BB614A">
        <w:rPr>
          <w:rFonts w:ascii="Times New Roman" w:hAnsi="Times New Roman"/>
          <w:sz w:val="24"/>
          <w:szCs w:val="24"/>
        </w:rPr>
        <w:t xml:space="preserve">агогических </w:t>
      </w:r>
      <w:r w:rsidRPr="005D78BB">
        <w:rPr>
          <w:rFonts w:ascii="Times New Roman" w:hAnsi="Times New Roman"/>
          <w:sz w:val="24"/>
          <w:szCs w:val="24"/>
        </w:rPr>
        <w:t xml:space="preserve"> работников школ - </w:t>
      </w:r>
      <w:r w:rsidR="005D78BB" w:rsidRPr="005D78BB">
        <w:rPr>
          <w:rFonts w:ascii="Times New Roman" w:hAnsi="Times New Roman"/>
          <w:sz w:val="24"/>
          <w:szCs w:val="24"/>
        </w:rPr>
        <w:t>24805</w:t>
      </w:r>
      <w:r w:rsidR="00071FC5" w:rsidRPr="005D78BB">
        <w:rPr>
          <w:rFonts w:ascii="Times New Roman" w:hAnsi="Times New Roman"/>
          <w:sz w:val="24"/>
          <w:szCs w:val="24"/>
        </w:rPr>
        <w:t xml:space="preserve"> рубля</w:t>
      </w:r>
      <w:r w:rsidRPr="005D78BB">
        <w:rPr>
          <w:rFonts w:ascii="Times New Roman" w:hAnsi="Times New Roman"/>
          <w:sz w:val="24"/>
          <w:szCs w:val="24"/>
        </w:rPr>
        <w:t xml:space="preserve">,  </w:t>
      </w:r>
    </w:p>
    <w:p w:rsidR="0098420C" w:rsidRPr="005D78BB" w:rsidRDefault="0098420C" w:rsidP="00E466DE">
      <w:pPr>
        <w:pStyle w:val="a3"/>
        <w:numPr>
          <w:ilvl w:val="0"/>
          <w:numId w:val="23"/>
        </w:numPr>
        <w:spacing w:after="0" w:line="240" w:lineRule="auto"/>
        <w:jc w:val="both"/>
        <w:rPr>
          <w:rFonts w:ascii="Times New Roman" w:hAnsi="Times New Roman"/>
          <w:sz w:val="24"/>
          <w:szCs w:val="24"/>
        </w:rPr>
      </w:pPr>
      <w:r w:rsidRPr="005D78BB">
        <w:rPr>
          <w:rFonts w:ascii="Times New Roman" w:hAnsi="Times New Roman"/>
          <w:sz w:val="24"/>
          <w:szCs w:val="24"/>
        </w:rPr>
        <w:t>У пед</w:t>
      </w:r>
      <w:r w:rsidR="00BB614A">
        <w:rPr>
          <w:rFonts w:ascii="Times New Roman" w:hAnsi="Times New Roman"/>
          <w:sz w:val="24"/>
          <w:szCs w:val="24"/>
        </w:rPr>
        <w:t>агогических</w:t>
      </w:r>
      <w:r w:rsidRPr="005D78BB">
        <w:rPr>
          <w:rFonts w:ascii="Times New Roman" w:hAnsi="Times New Roman"/>
          <w:sz w:val="24"/>
          <w:szCs w:val="24"/>
        </w:rPr>
        <w:t xml:space="preserve"> работников дошкольного образования- </w:t>
      </w:r>
      <w:r w:rsidR="005D78BB" w:rsidRPr="005D78BB">
        <w:rPr>
          <w:rFonts w:ascii="Times New Roman" w:hAnsi="Times New Roman"/>
          <w:sz w:val="24"/>
          <w:szCs w:val="24"/>
        </w:rPr>
        <w:t>21669</w:t>
      </w:r>
      <w:r w:rsidR="00071FC5" w:rsidRPr="005D78BB">
        <w:rPr>
          <w:rFonts w:ascii="Times New Roman" w:hAnsi="Times New Roman"/>
          <w:sz w:val="24"/>
          <w:szCs w:val="24"/>
        </w:rPr>
        <w:t xml:space="preserve"> рубль</w:t>
      </w:r>
      <w:r w:rsidRPr="005D78BB">
        <w:rPr>
          <w:rFonts w:ascii="Times New Roman" w:hAnsi="Times New Roman"/>
          <w:sz w:val="24"/>
          <w:szCs w:val="24"/>
        </w:rPr>
        <w:t xml:space="preserve">, </w:t>
      </w:r>
    </w:p>
    <w:p w:rsidR="0098420C" w:rsidRPr="005D78BB" w:rsidRDefault="0098420C" w:rsidP="00E466DE">
      <w:pPr>
        <w:pStyle w:val="a3"/>
        <w:numPr>
          <w:ilvl w:val="0"/>
          <w:numId w:val="23"/>
        </w:numPr>
        <w:spacing w:after="0" w:line="240" w:lineRule="auto"/>
        <w:jc w:val="both"/>
        <w:rPr>
          <w:rFonts w:ascii="Times New Roman" w:hAnsi="Times New Roman"/>
          <w:sz w:val="24"/>
          <w:szCs w:val="24"/>
        </w:rPr>
      </w:pPr>
      <w:r w:rsidRPr="005D78BB">
        <w:rPr>
          <w:rFonts w:ascii="Times New Roman" w:hAnsi="Times New Roman"/>
          <w:sz w:val="24"/>
          <w:szCs w:val="24"/>
        </w:rPr>
        <w:t xml:space="preserve">У </w:t>
      </w:r>
      <w:r w:rsidR="00BB614A">
        <w:rPr>
          <w:rFonts w:ascii="Times New Roman" w:hAnsi="Times New Roman"/>
          <w:sz w:val="24"/>
          <w:szCs w:val="24"/>
        </w:rPr>
        <w:t>педагогических</w:t>
      </w:r>
      <w:r w:rsidRPr="005D78BB">
        <w:rPr>
          <w:rFonts w:ascii="Times New Roman" w:hAnsi="Times New Roman"/>
          <w:sz w:val="24"/>
          <w:szCs w:val="24"/>
        </w:rPr>
        <w:t xml:space="preserve"> работников д</w:t>
      </w:r>
      <w:r w:rsidR="00071FC5" w:rsidRPr="005D78BB">
        <w:rPr>
          <w:rFonts w:ascii="Times New Roman" w:hAnsi="Times New Roman"/>
          <w:sz w:val="24"/>
          <w:szCs w:val="24"/>
        </w:rPr>
        <w:t>оп</w:t>
      </w:r>
      <w:r w:rsidR="005D78BB" w:rsidRPr="005D78BB">
        <w:rPr>
          <w:rFonts w:ascii="Times New Roman" w:hAnsi="Times New Roman"/>
          <w:sz w:val="24"/>
          <w:szCs w:val="24"/>
        </w:rPr>
        <w:t>олнительного образования - 25735</w:t>
      </w:r>
      <w:r w:rsidR="00071FC5" w:rsidRPr="005D78BB">
        <w:rPr>
          <w:rFonts w:ascii="Times New Roman" w:hAnsi="Times New Roman"/>
          <w:sz w:val="24"/>
          <w:szCs w:val="24"/>
        </w:rPr>
        <w:t xml:space="preserve"> рубля</w:t>
      </w:r>
      <w:r w:rsidRPr="005D78BB">
        <w:rPr>
          <w:rFonts w:ascii="Times New Roman" w:hAnsi="Times New Roman"/>
          <w:sz w:val="24"/>
          <w:szCs w:val="24"/>
        </w:rPr>
        <w:t>.</w:t>
      </w:r>
    </w:p>
    <w:p w:rsidR="0098420C" w:rsidRPr="00E466DE" w:rsidRDefault="0098420C" w:rsidP="00E466DE">
      <w:pPr>
        <w:spacing w:after="0" w:line="240" w:lineRule="auto"/>
        <w:ind w:firstLine="709"/>
        <w:jc w:val="both"/>
        <w:rPr>
          <w:rFonts w:ascii="Times New Roman" w:hAnsi="Times New Roman" w:cs="Times New Roman"/>
          <w:sz w:val="24"/>
          <w:szCs w:val="24"/>
        </w:rPr>
      </w:pPr>
      <w:r w:rsidRPr="00E466DE">
        <w:rPr>
          <w:rFonts w:ascii="Times New Roman" w:hAnsi="Times New Roman" w:cs="Times New Roman"/>
          <w:b/>
          <w:sz w:val="24"/>
          <w:szCs w:val="24"/>
        </w:rPr>
        <w:t xml:space="preserve">    </w:t>
      </w:r>
      <w:r w:rsidRPr="00E466DE">
        <w:rPr>
          <w:rFonts w:ascii="Times New Roman" w:hAnsi="Times New Roman" w:cs="Times New Roman"/>
          <w:sz w:val="24"/>
          <w:szCs w:val="24"/>
        </w:rPr>
        <w:t xml:space="preserve">В целом, в районе созданы необходимые условия для обеспечения возможностей получения качественного и доступного образования. </w:t>
      </w:r>
    </w:p>
    <w:p w:rsidR="0098420C" w:rsidRPr="00254BCD" w:rsidRDefault="0098420C" w:rsidP="00E466DE">
      <w:pPr>
        <w:spacing w:after="0" w:line="240" w:lineRule="auto"/>
        <w:ind w:firstLine="709"/>
        <w:jc w:val="both"/>
        <w:rPr>
          <w:rFonts w:ascii="Times New Roman" w:hAnsi="Times New Roman" w:cs="Times New Roman"/>
          <w:sz w:val="24"/>
          <w:szCs w:val="24"/>
        </w:rPr>
      </w:pPr>
      <w:r w:rsidRPr="00254BCD">
        <w:rPr>
          <w:rFonts w:ascii="Times New Roman" w:hAnsi="Times New Roman" w:cs="Times New Roman"/>
          <w:sz w:val="24"/>
          <w:szCs w:val="24"/>
        </w:rPr>
        <w:t xml:space="preserve">    Говоря об общем образовании, стоит отметить следующее. Общему образованию всегда уделялось и уделяется повышенное внимание. Школа – одно из основных социальных пространств  для  детей. Самый главный аспект в школе – это её функциональные возможности и наполнение. Деятельность  образовательных организаций направлена на модернизацию системы общего образования, цель которой - повышение качества и доступности образования.</w:t>
      </w:r>
    </w:p>
    <w:p w:rsidR="0098420C" w:rsidRPr="00254BCD" w:rsidRDefault="0098420C" w:rsidP="00E466DE">
      <w:pPr>
        <w:spacing w:after="0" w:line="240" w:lineRule="auto"/>
        <w:ind w:firstLine="709"/>
        <w:jc w:val="both"/>
        <w:rPr>
          <w:rFonts w:ascii="Times New Roman" w:hAnsi="Times New Roman" w:cs="Times New Roman"/>
          <w:sz w:val="24"/>
          <w:szCs w:val="24"/>
        </w:rPr>
      </w:pPr>
      <w:r w:rsidRPr="00254BCD">
        <w:rPr>
          <w:rFonts w:ascii="Times New Roman" w:hAnsi="Times New Roman" w:cs="Times New Roman"/>
          <w:sz w:val="24"/>
          <w:szCs w:val="24"/>
        </w:rPr>
        <w:t xml:space="preserve">       Показателем результативности труда педагога, коллектива школы, являются результаты учебного года, итоговой аттестации, участие в районных, республиканских, всероссийских олимпиадах, творческих конкурсах, трудоустройство выпускников.</w:t>
      </w:r>
    </w:p>
    <w:p w:rsidR="009F4032" w:rsidRDefault="009F4032" w:rsidP="00E466DE">
      <w:pPr>
        <w:spacing w:after="0" w:line="240" w:lineRule="auto"/>
        <w:ind w:firstLine="709"/>
        <w:jc w:val="both"/>
        <w:rPr>
          <w:rFonts w:ascii="Times New Roman" w:hAnsi="Times New Roman" w:cs="Times New Roman"/>
          <w:sz w:val="24"/>
          <w:szCs w:val="24"/>
          <w:highlight w:val="yellow"/>
        </w:rPr>
      </w:pPr>
    </w:p>
    <w:p w:rsidR="009F4032" w:rsidRPr="009F4032" w:rsidRDefault="009F4032" w:rsidP="00E466DE">
      <w:pPr>
        <w:spacing w:after="0" w:line="240" w:lineRule="auto"/>
        <w:ind w:firstLine="709"/>
        <w:jc w:val="both"/>
        <w:rPr>
          <w:rFonts w:ascii="Times New Roman" w:hAnsi="Times New Roman" w:cs="Times New Roman"/>
          <w:sz w:val="24"/>
          <w:szCs w:val="24"/>
        </w:rPr>
      </w:pPr>
      <w:r w:rsidRPr="00B9351B">
        <w:rPr>
          <w:sz w:val="28"/>
          <w:szCs w:val="28"/>
        </w:rPr>
        <w:t xml:space="preserve">     </w:t>
      </w:r>
      <w:r w:rsidRPr="009F4032">
        <w:rPr>
          <w:rFonts w:ascii="Times New Roman" w:hAnsi="Times New Roman" w:cs="Times New Roman"/>
          <w:sz w:val="24"/>
          <w:szCs w:val="24"/>
        </w:rPr>
        <w:t>Необходимым звеном при формировании сети общеобразовательных учреждений стали школьные перевозки. В прошедшем учебном году на школьных маршрутах работали 5 единиц школьного автотранспорта, которые ежедневно перевозили к месту учебы  102 ребенка (14% от общей численности). Все автобусы оснащены спутниковой системой ГЛОНАСС и тахографами.</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Одним из показателей качества образования являются результаты освоения образовательных программ, учебные достижения школьников. Анализ учебных достижений за последние 3 года  позволяет уверенно говорить об устойчивой тенденции повышения качества знаний обучающихся   школ  района. Так, в 2020 г. во всех школах района успеваемость обучающихся во всех ОО района составила 100% ,   % качества обучения по району он составил 57.9%</w:t>
      </w:r>
      <w:r w:rsidR="00BB614A">
        <w:rPr>
          <w:rFonts w:ascii="Times New Roman" w:hAnsi="Times New Roman" w:cs="Times New Roman"/>
          <w:sz w:val="24"/>
          <w:szCs w:val="24"/>
        </w:rPr>
        <w:t xml:space="preserve"> </w:t>
      </w:r>
      <w:r w:rsidRPr="009F4032">
        <w:rPr>
          <w:rFonts w:ascii="Times New Roman" w:hAnsi="Times New Roman" w:cs="Times New Roman"/>
          <w:sz w:val="24"/>
          <w:szCs w:val="24"/>
        </w:rPr>
        <w:t xml:space="preserve">( в 2019г- 51%),и только в  Юркинской СОШ и Горношумецкой ООШ результат ниже районного.  </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В системе начального образования района, на конец 2019-2020 учебного года обучались 326 школьников, что составило 49.4%  от общего числа обучающихся (44.8%-в прошлом учебном году).  Каждый  второй ученик начальной школы по итогам прошедшего учебного года имеет оценки «5» и «4».</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В среднем  звене  обучалось  358 человека что,  составило (49,2%) от общего числа обучающихся., из них 29 (это 8.1%) обучающихся  закончили  учебный год   на  отлично, 138 чел.(это 38.5%) закончили учебный год на «4 и  5».</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В 10-11-х классах обучалось  45 человек, из них 1 чел. закончил учебный год на отлично, 37- на «4 и 5»,что составило 84.4%( 50 % -качество обучения-2019г.).</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Полученная в ходе государственной итоговой аттестации выпускников 11-х классов информация  позволяет проанализировать различные стороны общеобразовательной подготовки выпускников и на этой основе выявить сильные и слабые стороны преподавания </w:t>
      </w:r>
      <w:r w:rsidRPr="009F4032">
        <w:rPr>
          <w:rFonts w:ascii="Times New Roman" w:hAnsi="Times New Roman" w:cs="Times New Roman"/>
          <w:sz w:val="24"/>
          <w:szCs w:val="24"/>
        </w:rPr>
        <w:lastRenderedPageBreak/>
        <w:t xml:space="preserve">отдельных предметов, наметить пути совершенствования образовательного процесса с целью повышения его качества. </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  Для проведения ЕГЭ на территории  Юринского муниципального районабыл организован ППЭ на базе МБОУ «Юринская средняя общеобразовательная школа им. С.А. Лосева» (руководитель Иванова Г.Н.). Только благодаря слаженной работе руководителя данной школы, руководителя  пункта  проведения ЕГЭ Токаревой Натальи Анатольевны, а так же всех педагогов района, принимавшим  участие в этой сложной и ответственной процедуре, итоговую аттестацию удалось провести на качественном уровне. За что вам, коллеги, огромное спасибо!  </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В 2020  году ЕГЭ прошёл объективно и прозрачно, полученные результаты достоверно отражают уровень подготовки выпускников школ. Рейтинг популярности экзаменов по выбору среди выпускников  в 2020г. составил:</w:t>
      </w:r>
    </w:p>
    <w:p w:rsidR="009F4032" w:rsidRPr="009F4032" w:rsidRDefault="009F4032" w:rsidP="00E466DE">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3117"/>
        <w:gridCol w:w="3385"/>
        <w:gridCol w:w="3352"/>
      </w:tblGrid>
      <w:tr w:rsidR="009F4032" w:rsidRPr="009F4032" w:rsidTr="005364CA">
        <w:tc>
          <w:tcPr>
            <w:tcW w:w="3190" w:type="dxa"/>
          </w:tcPr>
          <w:p w:rsidR="009F4032" w:rsidRPr="009A30B7" w:rsidRDefault="009F4032" w:rsidP="00E466DE">
            <w:pPr>
              <w:ind w:firstLine="709"/>
              <w:jc w:val="both"/>
              <w:rPr>
                <w:rFonts w:ascii="Times New Roman" w:hAnsi="Times New Roman" w:cs="Times New Roman"/>
                <w:b/>
                <w:sz w:val="20"/>
                <w:szCs w:val="20"/>
              </w:rPr>
            </w:pPr>
            <w:r w:rsidRPr="009A30B7">
              <w:rPr>
                <w:rFonts w:ascii="Times New Roman" w:hAnsi="Times New Roman" w:cs="Times New Roman"/>
                <w:b/>
                <w:sz w:val="20"/>
                <w:szCs w:val="20"/>
              </w:rPr>
              <w:t>предмет</w:t>
            </w:r>
          </w:p>
        </w:tc>
        <w:tc>
          <w:tcPr>
            <w:tcW w:w="3581" w:type="dxa"/>
          </w:tcPr>
          <w:p w:rsidR="009F4032" w:rsidRPr="009A30B7" w:rsidRDefault="009F4032" w:rsidP="00E466DE">
            <w:pPr>
              <w:ind w:firstLine="709"/>
              <w:jc w:val="both"/>
              <w:rPr>
                <w:rFonts w:ascii="Times New Roman" w:hAnsi="Times New Roman" w:cs="Times New Roman"/>
                <w:b/>
                <w:sz w:val="20"/>
                <w:szCs w:val="20"/>
              </w:rPr>
            </w:pPr>
            <w:r w:rsidRPr="009A30B7">
              <w:rPr>
                <w:rFonts w:ascii="Times New Roman" w:hAnsi="Times New Roman" w:cs="Times New Roman"/>
                <w:b/>
                <w:sz w:val="20"/>
                <w:szCs w:val="20"/>
              </w:rPr>
              <w:t>2020 г.</w:t>
            </w:r>
          </w:p>
        </w:tc>
        <w:tc>
          <w:tcPr>
            <w:tcW w:w="3543" w:type="dxa"/>
          </w:tcPr>
          <w:p w:rsidR="009F4032" w:rsidRPr="009A30B7" w:rsidRDefault="009F4032" w:rsidP="00E466DE">
            <w:pPr>
              <w:ind w:firstLine="709"/>
              <w:jc w:val="both"/>
              <w:rPr>
                <w:rFonts w:ascii="Times New Roman" w:hAnsi="Times New Roman" w:cs="Times New Roman"/>
                <w:b/>
                <w:sz w:val="20"/>
                <w:szCs w:val="20"/>
              </w:rPr>
            </w:pPr>
            <w:r w:rsidRPr="009A30B7">
              <w:rPr>
                <w:rFonts w:ascii="Times New Roman" w:hAnsi="Times New Roman" w:cs="Times New Roman"/>
                <w:b/>
                <w:sz w:val="20"/>
                <w:szCs w:val="20"/>
              </w:rPr>
              <w:t>2019г.</w:t>
            </w:r>
          </w:p>
        </w:tc>
      </w:tr>
      <w:tr w:rsidR="009F4032" w:rsidRPr="009F4032" w:rsidTr="005364CA">
        <w:tc>
          <w:tcPr>
            <w:tcW w:w="3190"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Русский язык</w:t>
            </w:r>
          </w:p>
        </w:tc>
        <w:tc>
          <w:tcPr>
            <w:tcW w:w="3581"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68.9%</w:t>
            </w:r>
          </w:p>
        </w:tc>
        <w:tc>
          <w:tcPr>
            <w:tcW w:w="3543"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100%</w:t>
            </w:r>
          </w:p>
        </w:tc>
      </w:tr>
      <w:tr w:rsidR="009F4032" w:rsidRPr="009F4032" w:rsidTr="005364CA">
        <w:tc>
          <w:tcPr>
            <w:tcW w:w="3190"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Математика(профиль)</w:t>
            </w:r>
          </w:p>
        </w:tc>
        <w:tc>
          <w:tcPr>
            <w:tcW w:w="3581"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44.8%</w:t>
            </w:r>
          </w:p>
        </w:tc>
        <w:tc>
          <w:tcPr>
            <w:tcW w:w="3543"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72.4%</w:t>
            </w:r>
          </w:p>
        </w:tc>
      </w:tr>
      <w:tr w:rsidR="009F4032" w:rsidRPr="009F4032" w:rsidTr="005364CA">
        <w:tc>
          <w:tcPr>
            <w:tcW w:w="3190"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Физика</w:t>
            </w:r>
          </w:p>
        </w:tc>
        <w:tc>
          <w:tcPr>
            <w:tcW w:w="3581"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24.1%</w:t>
            </w:r>
          </w:p>
        </w:tc>
        <w:tc>
          <w:tcPr>
            <w:tcW w:w="3543"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51,7%</w:t>
            </w:r>
          </w:p>
        </w:tc>
      </w:tr>
      <w:tr w:rsidR="009F4032" w:rsidRPr="009F4032" w:rsidTr="005364CA">
        <w:tc>
          <w:tcPr>
            <w:tcW w:w="3190"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Обществознание-</w:t>
            </w:r>
          </w:p>
        </w:tc>
        <w:tc>
          <w:tcPr>
            <w:tcW w:w="3581"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24.1%</w:t>
            </w:r>
          </w:p>
        </w:tc>
        <w:tc>
          <w:tcPr>
            <w:tcW w:w="3543"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48,2%</w:t>
            </w:r>
          </w:p>
        </w:tc>
      </w:tr>
      <w:tr w:rsidR="009F4032" w:rsidRPr="009F4032" w:rsidTr="005364CA">
        <w:tc>
          <w:tcPr>
            <w:tcW w:w="3190"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Биология</w:t>
            </w:r>
          </w:p>
        </w:tc>
        <w:tc>
          <w:tcPr>
            <w:tcW w:w="3581"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24.1%</w:t>
            </w:r>
          </w:p>
        </w:tc>
        <w:tc>
          <w:tcPr>
            <w:tcW w:w="3543"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20,7%</w:t>
            </w:r>
          </w:p>
        </w:tc>
      </w:tr>
      <w:tr w:rsidR="009F4032" w:rsidRPr="009F4032" w:rsidTr="005364CA">
        <w:tc>
          <w:tcPr>
            <w:tcW w:w="3190"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Химия</w:t>
            </w:r>
          </w:p>
        </w:tc>
        <w:tc>
          <w:tcPr>
            <w:tcW w:w="3581"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24.1%</w:t>
            </w:r>
          </w:p>
        </w:tc>
        <w:tc>
          <w:tcPr>
            <w:tcW w:w="3543" w:type="dxa"/>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6,9%</w:t>
            </w:r>
          </w:p>
        </w:tc>
      </w:tr>
    </w:tbl>
    <w:p w:rsidR="009F4032" w:rsidRPr="009F4032" w:rsidRDefault="009F4032" w:rsidP="00E466DE">
      <w:pPr>
        <w:spacing w:after="0" w:line="240" w:lineRule="auto"/>
        <w:ind w:firstLine="709"/>
        <w:jc w:val="both"/>
        <w:rPr>
          <w:rFonts w:ascii="Times New Roman" w:hAnsi="Times New Roman" w:cs="Times New Roman"/>
          <w:sz w:val="24"/>
          <w:szCs w:val="24"/>
        </w:rPr>
      </w:pP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Показатель активности выбора того или иного предмета позволяет судить об особенностях профильной подготовки в старших классах и требованиях вузов к вступительным экзаменам. Активность участия выпускников в ЕГЭ - это важный показатель, характеризующий осознанность и целенаправленность выбора обучающимися той или иной образовательной  траектории для продолжения своего образования.  </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  Главная задача накануне  2020-2021 учебного года спокойно и тщательно проанализировать итоги ЕГЭ в разрезе каждой школы, скорректировать  образовательный процесс  для  выполнения главной задачи: освоения образовательного стандарта и получение аттестата о среднем общем образовании каждым выпускником.</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Все 29 выпускников, сдававших единый государственный экзамен, получили аттестат о среднем общем образовании. Бокова Александра, выпускница Юринской СОШ получила медаль и аттестат особого образца. </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 Сравнение достижений выпускников в образовательных учреждениях Юринского района по русскому языку  показывает, что результаты различаются. Средний балл по русскому языку в районе составил 60.9 балла, что ниже результата прошлого года на 4.7 балла.</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Наиболее высокие  результаты у выпускников Марьинской СОШ: Бахмисовой Анны-89 баллов, Шалагиной Дарьи-80 баллов,Алдонова Семена-78 баллов. </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  Средний балл по математике (профильный уровень) по району составил 43.2балла, в сравнении с прошлым годом результат  увеличился  на 0.6 балла. </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Физику сдавали 6 выпускников Юринской и 1 из Козиковской СОШ,  средний бал по району составил 40.1 балла. Наибольший показатель в 53 балла у выпускника Юринской СОШ. Один выпускник Юринской СОШ не набрал минимум.</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 Средний бал по обществознанию по району составил 51.4 балла, для сравнении: в 2019г.-58,2 балла.Самый высокий результат у Бахмисовой Анны, выпускницы Марьнской СОШ -74 балла. </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Химию сдавали 7 выпускников, средний балл по району составил 30.0 баллов(2019г.- 31.5 балла).5 выпускников Юринской СОШ из 6 не набрали минимальный порог, полученные результаты от 9 до 27 баллов.  Самый высокий результат у выпускника Марьинской СОШ Алдонова Семена- 64 балла.</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  Из  7 человек, сдававших биологию, 2 выпускника не набрали минимум, средний бал по району составил 43.2 балла (в прошлом учебном году средний балл составил-44,7 балл, что на 1,5 балла меньше прошлогоднего результата).</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lastRenderedPageBreak/>
        <w:t xml:space="preserve">Зона «особой заботы» педагогического, методического, научного сообщества- результаты сдачи экзаменов по математике, физике, химии, биологии, обществознанию, увеличилось количество участников, не набравших минимального количество баллов, необходимое для участия в конкурсе для поступления в вузы по большинству предметов. </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Анализируя результаты итоговой аттестации, мы ставим перед собой задачи:</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-совершенствование методической работы в образовательных организациях, развития сети методических объединений и инновационных площадок по отработке перспективных методик, технологий обучения, уникальных образовательных программ;</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-организация обмена опытом между успешными педагогическими коллективами и коллективами учреждений, которым нужна помощь; </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совершенствования системы повышения профессиональной компетентности педагогического и руководящего состава образовательных учреждений.</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Для того, чтобы закрепить успехи и устранить причины неудач, необходимо провести комплексный анализ на всех уровнях системы образования, прежде всего, на уровне образовательной организации, предстоит провести поиск причин низких результатов ЕГЭ по предметам: биологии, математике, физике, географии, и обществознанию. </w:t>
      </w:r>
    </w:p>
    <w:p w:rsidR="0098420C"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Приведенные выше цифры говорят о необходимости подробного педагогического анализа в ОО района используемых методических, информационных и других ресурсов для построения образователь</w:t>
      </w:r>
      <w:r w:rsidR="00E466DE">
        <w:rPr>
          <w:rFonts w:ascii="Times New Roman" w:hAnsi="Times New Roman" w:cs="Times New Roman"/>
          <w:sz w:val="24"/>
          <w:szCs w:val="24"/>
        </w:rPr>
        <w:t xml:space="preserve">ного маршрута каждого ребенка. </w:t>
      </w:r>
    </w:p>
    <w:p w:rsidR="00EA0C86" w:rsidRPr="00E466DE" w:rsidRDefault="00EA0C86" w:rsidP="00E466DE">
      <w:pPr>
        <w:spacing w:after="0" w:line="240" w:lineRule="auto"/>
        <w:ind w:firstLine="709"/>
        <w:jc w:val="both"/>
        <w:rPr>
          <w:rFonts w:ascii="Times New Roman" w:hAnsi="Times New Roman" w:cs="Times New Roman"/>
          <w:sz w:val="24"/>
          <w:szCs w:val="24"/>
        </w:rPr>
      </w:pPr>
    </w:p>
    <w:p w:rsidR="0098420C" w:rsidRPr="00F66DD2" w:rsidRDefault="0098420C" w:rsidP="00E466DE">
      <w:pPr>
        <w:spacing w:after="0" w:line="240" w:lineRule="auto"/>
        <w:ind w:firstLine="709"/>
        <w:jc w:val="center"/>
        <w:rPr>
          <w:rFonts w:ascii="Times New Roman" w:hAnsi="Times New Roman" w:cs="Times New Roman"/>
          <w:b/>
          <w:caps/>
          <w:sz w:val="24"/>
          <w:szCs w:val="24"/>
        </w:rPr>
      </w:pPr>
      <w:r w:rsidRPr="00F66DD2">
        <w:rPr>
          <w:rFonts w:ascii="Times New Roman" w:hAnsi="Times New Roman" w:cs="Times New Roman"/>
          <w:b/>
          <w:caps/>
          <w:sz w:val="24"/>
          <w:szCs w:val="24"/>
        </w:rPr>
        <w:t>Дополнительное образование</w:t>
      </w:r>
    </w:p>
    <w:p w:rsidR="009F4032" w:rsidRPr="009F4032" w:rsidRDefault="009F4032" w:rsidP="00E466DE">
      <w:pPr>
        <w:spacing w:after="0" w:line="240" w:lineRule="auto"/>
        <w:rPr>
          <w:rFonts w:ascii="Times New Roman" w:hAnsi="Times New Roman" w:cs="Times New Roman"/>
          <w:sz w:val="24"/>
          <w:szCs w:val="24"/>
        </w:rPr>
      </w:pP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Муниципальное бюджетное учреждение дополнительного образования «Юринский дом детского творчества» является многопрофильным учреждением дополнительного образования детей. Основным видом деятельности является реализация программ дополнительного образования детей различной направленности, ориентированных на развитие личности ребенка и его социализацию, организацию и проведение досуговых мероприятий.</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Учебная работа в группах проводится на основании расписания, утвержденного директором. Занятия в группах проходят 2-3 раза в неделю. Основной формой кружковой работы является учебный час (занятие) – 45 минут, с 10 минутным перерывом. Образовательный процесс Дома творчества сочетает разные типы занятий: групповые, индивидуальные, практические, творческие и т. д.</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Количество учащихся занимающихся в Доме творчества:</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2019 г. - 346 чел.</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2020 г. – 377 чел.</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Количество учащихся на 1 декабря  2020 года составляет 377 человек, занимающихся в 24 кружковых объединениях.</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С целью обеспечения равного доступа к качественному дополнительному образованию независимо от места жительства, кружковые объединения МБУДО «Юринский ДДТ», велись в  следующих образовательных учреждениях: </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МБОУ «Юринская  СОШ им. С.А.Лосева» -  17 объединений, в них 247 учащихся, </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МБОУ «Васильевская  СОШ» - 2 объединения, 25 учащихся,</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МБОУ «Марьинская СОШ» - 5 объединений, 73 учащихся,</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По возрастным параметрам в кружковых объединениях в 2020 году занимались дети; младшего школьного возраста 218 (63 %); среднего школьного возраста 96 (28 %)  старшего школьного возраста 33 (9%) .</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Весь образовательный процесс проводится по 24 дополнительным общеразвивающимся программам. Программы объединяются следующими направлениями:</w:t>
      </w:r>
    </w:p>
    <w:p w:rsidR="009F4032" w:rsidRPr="009F4032" w:rsidRDefault="000E1E9D" w:rsidP="00E466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F4032" w:rsidRPr="009F4032">
        <w:rPr>
          <w:rFonts w:ascii="Times New Roman" w:hAnsi="Times New Roman" w:cs="Times New Roman"/>
          <w:sz w:val="24"/>
          <w:szCs w:val="24"/>
        </w:rPr>
        <w:t xml:space="preserve">Художественная (Искорки, Светлячек, Сказка, Веснушки, Купалинка, Изостудия, Радуга, Умелые ручки, Студия творческого развития, хореография, Хореографический ансамбль «Радуга», Самоцвет) </w:t>
      </w:r>
    </w:p>
    <w:p w:rsidR="009F4032" w:rsidRPr="009F4032" w:rsidRDefault="000E1E9D" w:rsidP="00E466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F4032" w:rsidRPr="009F4032">
        <w:rPr>
          <w:rFonts w:ascii="Times New Roman" w:hAnsi="Times New Roman" w:cs="Times New Roman"/>
          <w:sz w:val="24"/>
          <w:szCs w:val="24"/>
        </w:rPr>
        <w:t>Техническая (Арт-фотограф, Мастерилкино, Сделай сам)</w:t>
      </w:r>
    </w:p>
    <w:p w:rsidR="009F4032" w:rsidRPr="009F4032" w:rsidRDefault="000E1E9D" w:rsidP="00E466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9F4032" w:rsidRPr="009F4032">
        <w:rPr>
          <w:rFonts w:ascii="Times New Roman" w:hAnsi="Times New Roman" w:cs="Times New Roman"/>
          <w:sz w:val="24"/>
          <w:szCs w:val="24"/>
        </w:rPr>
        <w:t>Естественнонаучная (Лес и теоретическая подготовка, зеленая планета, и зеленый патруль)</w:t>
      </w:r>
    </w:p>
    <w:p w:rsidR="009F4032" w:rsidRPr="009F4032" w:rsidRDefault="000E1E9D" w:rsidP="00E466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F4032" w:rsidRPr="009F4032">
        <w:rPr>
          <w:rFonts w:ascii="Times New Roman" w:hAnsi="Times New Roman" w:cs="Times New Roman"/>
          <w:sz w:val="24"/>
          <w:szCs w:val="24"/>
        </w:rPr>
        <w:t xml:space="preserve">Социально-гуманитарная (Узорица, Затейники) </w:t>
      </w:r>
    </w:p>
    <w:p w:rsidR="009F4032" w:rsidRPr="009F4032" w:rsidRDefault="000E1E9D" w:rsidP="00E466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F4032" w:rsidRPr="009F4032">
        <w:rPr>
          <w:rFonts w:ascii="Times New Roman" w:hAnsi="Times New Roman" w:cs="Times New Roman"/>
          <w:sz w:val="24"/>
          <w:szCs w:val="24"/>
        </w:rPr>
        <w:t>Туристско-краеведческая (Родничок)</w:t>
      </w:r>
    </w:p>
    <w:p w:rsid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Распределение учащихся по направлениям деятельности в сравнении за 3 года</w:t>
      </w:r>
    </w:p>
    <w:p w:rsidR="004E2FBF" w:rsidRPr="009F4032" w:rsidRDefault="004E2FBF" w:rsidP="00E466DE">
      <w:pPr>
        <w:spacing w:after="0" w:line="240" w:lineRule="auto"/>
        <w:ind w:firstLine="709"/>
        <w:jc w:val="both"/>
        <w:rPr>
          <w:rFonts w:ascii="Times New Roman" w:hAnsi="Times New Roman" w:cs="Times New Roman"/>
          <w:sz w:val="24"/>
          <w:szCs w:val="24"/>
        </w:rPr>
      </w:pPr>
    </w:p>
    <w:tbl>
      <w:tblPr>
        <w:tblStyle w:val="af"/>
        <w:tblW w:w="5000" w:type="pct"/>
        <w:tblLook w:val="01E0"/>
      </w:tblPr>
      <w:tblGrid>
        <w:gridCol w:w="5068"/>
        <w:gridCol w:w="2393"/>
        <w:gridCol w:w="2393"/>
      </w:tblGrid>
      <w:tr w:rsidR="009F4032" w:rsidRPr="009F4032" w:rsidTr="004E2FBF">
        <w:trPr>
          <w:trHeight w:val="343"/>
        </w:trPr>
        <w:tc>
          <w:tcPr>
            <w:tcW w:w="2572" w:type="pct"/>
          </w:tcPr>
          <w:p w:rsidR="009F4032" w:rsidRPr="009F4032" w:rsidRDefault="009F4032" w:rsidP="00E466DE">
            <w:pPr>
              <w:ind w:firstLine="709"/>
              <w:jc w:val="both"/>
              <w:rPr>
                <w:rFonts w:ascii="Times New Roman" w:hAnsi="Times New Roman" w:cs="Times New Roman"/>
                <w:sz w:val="20"/>
                <w:szCs w:val="20"/>
              </w:rPr>
            </w:pPr>
          </w:p>
        </w:tc>
        <w:tc>
          <w:tcPr>
            <w:tcW w:w="1214" w:type="pct"/>
            <w:tcBorders>
              <w:right w:val="single" w:sz="4" w:space="0" w:color="auto"/>
            </w:tcBorders>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 xml:space="preserve">Года </w:t>
            </w:r>
          </w:p>
        </w:tc>
        <w:tc>
          <w:tcPr>
            <w:tcW w:w="1214" w:type="pct"/>
            <w:tcBorders>
              <w:left w:val="single" w:sz="4" w:space="0" w:color="auto"/>
              <w:right w:val="single" w:sz="4" w:space="0" w:color="auto"/>
            </w:tcBorders>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 к общему числу</w:t>
            </w:r>
          </w:p>
        </w:tc>
      </w:tr>
      <w:tr w:rsidR="009F4032" w:rsidRPr="009F4032" w:rsidTr="004E2FBF">
        <w:trPr>
          <w:gridAfter w:val="2"/>
          <w:wAfter w:w="4786" w:type="dxa"/>
          <w:trHeight w:val="517"/>
        </w:trPr>
        <w:tc>
          <w:tcPr>
            <w:tcW w:w="2572" w:type="pct"/>
            <w:vMerge w:val="restar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Учащиеся, занимающиеся по программам дополнительного образования (всего)</w:t>
            </w:r>
          </w:p>
          <w:p w:rsidR="009F4032" w:rsidRPr="009F4032" w:rsidRDefault="009F4032" w:rsidP="00E466DE">
            <w:pPr>
              <w:ind w:firstLine="709"/>
              <w:jc w:val="both"/>
              <w:rPr>
                <w:rFonts w:ascii="Times New Roman" w:hAnsi="Times New Roman" w:cs="Times New Roman"/>
                <w:sz w:val="20"/>
                <w:szCs w:val="20"/>
              </w:rPr>
            </w:pPr>
          </w:p>
        </w:tc>
      </w:tr>
      <w:tr w:rsidR="009F4032" w:rsidRPr="009F4032" w:rsidTr="004E2FBF">
        <w:trPr>
          <w:gridAfter w:val="2"/>
          <w:wAfter w:w="4786" w:type="dxa"/>
          <w:trHeight w:val="230"/>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r>
      <w:tr w:rsidR="009F4032" w:rsidRPr="009F4032" w:rsidTr="004E2FBF">
        <w:trPr>
          <w:trHeight w:val="291"/>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Borders>
              <w:right w:val="single" w:sz="4" w:space="0" w:color="auto"/>
            </w:tcBorders>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2017-2018г.</w:t>
            </w:r>
          </w:p>
        </w:tc>
        <w:tc>
          <w:tcPr>
            <w:tcW w:w="1214" w:type="pct"/>
            <w:tcBorders>
              <w:left w:val="single" w:sz="4" w:space="0" w:color="auto"/>
              <w:right w:val="single" w:sz="4" w:space="0" w:color="auto"/>
            </w:tcBorders>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328</w:t>
            </w:r>
          </w:p>
        </w:tc>
      </w:tr>
      <w:tr w:rsidR="009F4032" w:rsidRPr="009F4032" w:rsidTr="004E2FBF">
        <w:trPr>
          <w:trHeight w:val="291"/>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2018-2019г.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332</w:t>
            </w:r>
          </w:p>
        </w:tc>
      </w:tr>
      <w:tr w:rsidR="009F4032" w:rsidRPr="009F4032" w:rsidTr="004E2FBF">
        <w:trPr>
          <w:trHeight w:val="291"/>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2019-2020г.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329</w:t>
            </w:r>
          </w:p>
        </w:tc>
      </w:tr>
      <w:tr w:rsidR="009F4032" w:rsidRPr="009F4032" w:rsidTr="004E2FBF">
        <w:trPr>
          <w:gridAfter w:val="2"/>
          <w:wAfter w:w="4786" w:type="dxa"/>
          <w:trHeight w:val="517"/>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r>
      <w:tr w:rsidR="009F4032" w:rsidRPr="009F4032" w:rsidTr="004E2FBF">
        <w:tc>
          <w:tcPr>
            <w:tcW w:w="5000" w:type="pct"/>
            <w:gridSpan w:val="3"/>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Учащиеся, занимающиеся в объединениях различной творческой направленности:</w:t>
            </w:r>
          </w:p>
        </w:tc>
      </w:tr>
      <w:tr w:rsidR="009F4032" w:rsidRPr="009F4032" w:rsidTr="004E2FBF">
        <w:trPr>
          <w:trHeight w:val="78"/>
        </w:trPr>
        <w:tc>
          <w:tcPr>
            <w:tcW w:w="2572" w:type="pct"/>
            <w:vMerge w:val="restar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Художественное</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2017-2018г.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280/85%</w:t>
            </w: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2018-2019г.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268/80%</w:t>
            </w: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2019-2020г.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242/74%</w:t>
            </w: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r>
      <w:tr w:rsidR="009F4032" w:rsidRPr="009F4032" w:rsidTr="004E2FBF">
        <w:trPr>
          <w:gridAfter w:val="2"/>
          <w:wAfter w:w="4786" w:type="dxa"/>
          <w:trHeight w:val="517"/>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r>
      <w:tr w:rsidR="009F4032" w:rsidRPr="009F4032" w:rsidTr="004E2FBF">
        <w:trPr>
          <w:trHeight w:val="78"/>
        </w:trPr>
        <w:tc>
          <w:tcPr>
            <w:tcW w:w="2572" w:type="pct"/>
            <w:vMerge w:val="restar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Техническое</w:t>
            </w:r>
          </w:p>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2017-2018г.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15/4,5%</w:t>
            </w: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2018-2019г.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42/12,6</w:t>
            </w: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2019-2020г.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30/9%</w:t>
            </w:r>
          </w:p>
        </w:tc>
      </w:tr>
      <w:tr w:rsidR="009F4032" w:rsidRPr="009F4032" w:rsidTr="004E2FBF">
        <w:trPr>
          <w:trHeight w:val="70"/>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r>
      <w:tr w:rsidR="009F4032" w:rsidRPr="009F4032" w:rsidTr="004E2FBF">
        <w:trPr>
          <w:trHeight w:val="78"/>
        </w:trPr>
        <w:tc>
          <w:tcPr>
            <w:tcW w:w="2572" w:type="pct"/>
            <w:vMerge w:val="restar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Социально - гуманитарное</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2017-2018г.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15/4,5%</w:t>
            </w: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2018-2019г.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42/12,6</w:t>
            </w: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2019-2020г.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17/5%</w:t>
            </w: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r>
      <w:tr w:rsidR="009F4032" w:rsidRPr="009F4032" w:rsidTr="004E2FBF">
        <w:trPr>
          <w:trHeight w:val="78"/>
        </w:trPr>
        <w:tc>
          <w:tcPr>
            <w:tcW w:w="2572" w:type="pct"/>
            <w:vMerge w:val="restar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Туристско - краеведческое</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2017-2018г.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23/7%</w:t>
            </w: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2018-2019г.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24/7,2%</w:t>
            </w: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2019-2020г.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15/4%</w:t>
            </w: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r>
      <w:tr w:rsidR="009F4032" w:rsidRPr="009F4032" w:rsidTr="004E2FBF">
        <w:trPr>
          <w:trHeight w:val="78"/>
        </w:trPr>
        <w:tc>
          <w:tcPr>
            <w:tcW w:w="2572" w:type="pct"/>
            <w:vMerge w:val="restar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Естественнонаучное</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2017-2018г.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10/3%</w:t>
            </w: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2018-2019г.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10/3%</w:t>
            </w: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2019-2020г.</w:t>
            </w:r>
          </w:p>
        </w:tc>
        <w:tc>
          <w:tcPr>
            <w:tcW w:w="1214" w:type="pct"/>
          </w:tcPr>
          <w:p w:rsidR="009F4032" w:rsidRPr="009F4032" w:rsidRDefault="009F4032" w:rsidP="00E466DE">
            <w:pPr>
              <w:ind w:firstLine="709"/>
              <w:jc w:val="both"/>
              <w:rPr>
                <w:rFonts w:ascii="Times New Roman" w:hAnsi="Times New Roman" w:cs="Times New Roman"/>
                <w:sz w:val="20"/>
                <w:szCs w:val="20"/>
              </w:rPr>
            </w:pPr>
            <w:r w:rsidRPr="009F4032">
              <w:rPr>
                <w:rFonts w:ascii="Times New Roman" w:hAnsi="Times New Roman" w:cs="Times New Roman"/>
                <w:sz w:val="20"/>
                <w:szCs w:val="20"/>
              </w:rPr>
              <w:t>25/8%</w:t>
            </w:r>
          </w:p>
        </w:tc>
      </w:tr>
      <w:tr w:rsidR="009F4032" w:rsidRPr="009F4032" w:rsidTr="004E2FBF">
        <w:trPr>
          <w:trHeight w:val="78"/>
        </w:trPr>
        <w:tc>
          <w:tcPr>
            <w:tcW w:w="2572" w:type="pct"/>
            <w:vMerge/>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c>
          <w:tcPr>
            <w:tcW w:w="1214" w:type="pct"/>
          </w:tcPr>
          <w:p w:rsidR="009F4032" w:rsidRPr="009F4032" w:rsidRDefault="009F4032" w:rsidP="00E466DE">
            <w:pPr>
              <w:ind w:firstLine="709"/>
              <w:jc w:val="both"/>
              <w:rPr>
                <w:rFonts w:ascii="Times New Roman" w:hAnsi="Times New Roman" w:cs="Times New Roman"/>
                <w:sz w:val="20"/>
                <w:szCs w:val="20"/>
              </w:rPr>
            </w:pPr>
          </w:p>
        </w:tc>
      </w:tr>
    </w:tbl>
    <w:p w:rsidR="009F4032" w:rsidRPr="009F4032" w:rsidRDefault="009F4032" w:rsidP="00E466DE">
      <w:pPr>
        <w:spacing w:after="0" w:line="240" w:lineRule="auto"/>
        <w:ind w:firstLine="709"/>
        <w:jc w:val="both"/>
        <w:rPr>
          <w:rFonts w:ascii="Times New Roman" w:hAnsi="Times New Roman" w:cs="Times New Roman"/>
          <w:sz w:val="24"/>
          <w:szCs w:val="24"/>
        </w:rPr>
      </w:pPr>
    </w:p>
    <w:p w:rsidR="009F4032" w:rsidRDefault="009F4032" w:rsidP="00E466DE">
      <w:pPr>
        <w:spacing w:after="0" w:line="240" w:lineRule="auto"/>
        <w:ind w:firstLine="709"/>
        <w:jc w:val="both"/>
        <w:rPr>
          <w:rFonts w:ascii="Times New Roman" w:hAnsi="Times New Roman" w:cs="Times New Roman"/>
          <w:sz w:val="24"/>
          <w:szCs w:val="24"/>
        </w:rPr>
      </w:pPr>
    </w:p>
    <w:p w:rsid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Сведения об учащихся МБУДО «Юринский дом детского творчества», ставших победителями районных, республиканских, всероссийских, международных и межрегиональных конкурсов в 2020 году</w:t>
      </w:r>
    </w:p>
    <w:p w:rsidR="009F4032" w:rsidRPr="009F4032" w:rsidRDefault="009F4032" w:rsidP="00E466DE">
      <w:pPr>
        <w:spacing w:after="0" w:line="240" w:lineRule="auto"/>
        <w:ind w:firstLine="709"/>
        <w:jc w:val="both"/>
        <w:rPr>
          <w:rFonts w:ascii="Times New Roman" w:hAnsi="Times New Roman" w:cs="Times New Roman"/>
          <w:sz w:val="24"/>
          <w:szCs w:val="24"/>
        </w:rPr>
      </w:pPr>
    </w:p>
    <w:tbl>
      <w:tblPr>
        <w:tblW w:w="978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4961"/>
      </w:tblGrid>
      <w:tr w:rsidR="009F4032" w:rsidRPr="009F4032" w:rsidTr="009F4032">
        <w:trPr>
          <w:jc w:val="center"/>
        </w:trPr>
        <w:tc>
          <w:tcPr>
            <w:tcW w:w="4820" w:type="dxa"/>
          </w:tcPr>
          <w:p w:rsidR="009F4032" w:rsidRPr="009F4032" w:rsidRDefault="009F4032" w:rsidP="00E466DE">
            <w:pPr>
              <w:spacing w:after="0" w:line="240" w:lineRule="auto"/>
              <w:ind w:firstLine="709"/>
              <w:jc w:val="center"/>
              <w:rPr>
                <w:rFonts w:ascii="Times New Roman" w:hAnsi="Times New Roman" w:cs="Times New Roman"/>
                <w:sz w:val="20"/>
                <w:szCs w:val="20"/>
              </w:rPr>
            </w:pPr>
            <w:r w:rsidRPr="009F4032">
              <w:rPr>
                <w:rFonts w:ascii="Times New Roman" w:hAnsi="Times New Roman" w:cs="Times New Roman"/>
                <w:sz w:val="20"/>
                <w:szCs w:val="20"/>
              </w:rPr>
              <w:t>Общее количество участников</w:t>
            </w:r>
          </w:p>
        </w:tc>
        <w:tc>
          <w:tcPr>
            <w:tcW w:w="4961" w:type="dxa"/>
          </w:tcPr>
          <w:p w:rsidR="009F4032" w:rsidRPr="009F4032" w:rsidRDefault="009F4032" w:rsidP="00E466DE">
            <w:pPr>
              <w:spacing w:after="0" w:line="240" w:lineRule="auto"/>
              <w:ind w:firstLine="709"/>
              <w:jc w:val="center"/>
              <w:rPr>
                <w:rFonts w:ascii="Times New Roman" w:hAnsi="Times New Roman" w:cs="Times New Roman"/>
                <w:sz w:val="20"/>
                <w:szCs w:val="20"/>
              </w:rPr>
            </w:pPr>
            <w:r w:rsidRPr="009F4032">
              <w:rPr>
                <w:rFonts w:ascii="Times New Roman" w:hAnsi="Times New Roman" w:cs="Times New Roman"/>
                <w:sz w:val="20"/>
                <w:szCs w:val="20"/>
              </w:rPr>
              <w:t>Общее количество  призеров различных уровней</w:t>
            </w:r>
          </w:p>
        </w:tc>
      </w:tr>
      <w:tr w:rsidR="009F4032" w:rsidRPr="009F4032" w:rsidTr="009F4032">
        <w:trPr>
          <w:jc w:val="center"/>
        </w:trPr>
        <w:tc>
          <w:tcPr>
            <w:tcW w:w="4820" w:type="dxa"/>
          </w:tcPr>
          <w:p w:rsidR="009F4032" w:rsidRPr="009F4032" w:rsidRDefault="009F4032" w:rsidP="00E466DE">
            <w:pPr>
              <w:spacing w:after="0" w:line="240" w:lineRule="auto"/>
              <w:ind w:firstLine="709"/>
              <w:jc w:val="center"/>
              <w:rPr>
                <w:rFonts w:ascii="Times New Roman" w:hAnsi="Times New Roman" w:cs="Times New Roman"/>
                <w:sz w:val="20"/>
                <w:szCs w:val="20"/>
              </w:rPr>
            </w:pPr>
            <w:r w:rsidRPr="009F4032">
              <w:rPr>
                <w:rFonts w:ascii="Times New Roman" w:hAnsi="Times New Roman" w:cs="Times New Roman"/>
                <w:sz w:val="20"/>
                <w:szCs w:val="20"/>
              </w:rPr>
              <w:t>56</w:t>
            </w:r>
          </w:p>
        </w:tc>
        <w:tc>
          <w:tcPr>
            <w:tcW w:w="4961" w:type="dxa"/>
          </w:tcPr>
          <w:p w:rsidR="009F4032" w:rsidRPr="009F4032" w:rsidRDefault="009F4032" w:rsidP="00E466DE">
            <w:pPr>
              <w:spacing w:after="0" w:line="240" w:lineRule="auto"/>
              <w:ind w:firstLine="709"/>
              <w:jc w:val="center"/>
              <w:rPr>
                <w:rFonts w:ascii="Times New Roman" w:hAnsi="Times New Roman" w:cs="Times New Roman"/>
                <w:sz w:val="20"/>
                <w:szCs w:val="20"/>
              </w:rPr>
            </w:pPr>
            <w:r w:rsidRPr="009F4032">
              <w:rPr>
                <w:rFonts w:ascii="Times New Roman" w:hAnsi="Times New Roman" w:cs="Times New Roman"/>
                <w:sz w:val="20"/>
                <w:szCs w:val="20"/>
              </w:rPr>
              <w:t>38</w:t>
            </w:r>
          </w:p>
        </w:tc>
      </w:tr>
    </w:tbl>
    <w:p w:rsidR="009F4032" w:rsidRPr="009F4032" w:rsidRDefault="009F4032" w:rsidP="00E466DE">
      <w:pPr>
        <w:spacing w:after="0" w:line="240" w:lineRule="auto"/>
        <w:ind w:firstLine="709"/>
        <w:jc w:val="both"/>
        <w:rPr>
          <w:rFonts w:ascii="Times New Roman" w:hAnsi="Times New Roman" w:cs="Times New Roman"/>
          <w:sz w:val="24"/>
          <w:szCs w:val="24"/>
        </w:rPr>
      </w:pP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Также дополнительное образование в Юринском районе осуществляет МБУДО «Юринский центр по развитию физкультуры и спорта».</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В течение учебного года в МБУДО «Юринский центр по развитию физкультуры и спорта» функционировало 15 учебно-тренировочных групп, с охватом 210 учащихся. Тренерский состав составлял 6 тренеров – преподавателей: 3 штатных работника и 3 </w:t>
      </w:r>
      <w:r w:rsidRPr="009F4032">
        <w:rPr>
          <w:rFonts w:ascii="Times New Roman" w:hAnsi="Times New Roman" w:cs="Times New Roman"/>
          <w:sz w:val="24"/>
          <w:szCs w:val="24"/>
        </w:rPr>
        <w:lastRenderedPageBreak/>
        <w:t>совместителей. Учебно-тренировочный процесс проходил на базе МБОУ «Юринская средняя общеобразовательная школа имени С.А.Лосева». «Марьинская СОШ», «Горношумецкая ООШ имени К.П.Кутрухина», ФОК «Юбилейный».Развертывание всех форм организации физической культуры и спорта рассматривается как приоритетное направление в создании и реализации воспитательных систем. В течение 2019-2020 учебного года были проведены следующие 7 районных соревнований, в которых приняло участие 620 учащихся: - Кросс Наций- 2019 (16 сентября, 32 участника,39 призеров,17 победителей)); - районный легкоатлетический крос «Золотая осень - 2019» (20 сентября,113 участников,18 призеров,9 победителей); - районное соревнование «Золотые бутсы - 2019» (11 октября,40 участников,19призера,8 победителей); - 20 декабря 2019 года в ФОК «Юбилейный» проходил муниципальный этап школьной баскетбольной лиги «КЭС-БАСКЕТ» сезона 2019-2020» гг. В нем принимали участие команды из Юрино, Горного Шумца и Марьино. В итоге 1 место заняла команда юношей и девушек МБУДО «Юринский центр по развитию физкультуры и спорта», 2 место заняла МБОУ «Юринская СОШ имени С.А.Лосева», 3 место досталось команде из Марьино. Они награждены грамотами, кубками, медалями. Лучшие игроки были отмечены грамотами Отдела культуры, физкультуры и спорта. Это Финогенов Сергей, Гурьева Татьяна (Юрино), Дружинин Егор, Цирулева Ольга (Марьино). Грамотами от «КЭС-БАСКЕТа» награждены Сазанов Кирилл, Поликарпова Полина. - 27 февраля 2019 года в парке п.Юрино проходили районные соревнования по лыжным гонкам «Быстрая лыжня-2019» 82 участника 8 победителей, 16 призёров. - 18 марта районный Турнир по мини-футболу среди учащихся посвящённый 75 летию Победы в Великой Отечественной Войне. Принимали участие в районных Акциях и Месячниках:- Акция «Спорт вместо наркотиков» проводилась с 16 сентября по 16 декабря 2019 года. Был составлен план работы. Согласно плану в рамках акции проводились соревнования, а также были проведены беседы для начальных групп из цикла бесед«Скажем наркотикам - нет» (Сыров О.А., Костерин О.А., Немцева К.Э.), для учебно-тренировочных групп « Спорт-наше здоровье» (Сыров О.А. Волков П.В., Немцева К.Э.), а также цикл бесед, посвященный вопросам здоровья, здоровому образу жизни и формированию активной жизненной позиции, - Месячнике безопасности детей (2.08.по 20.09.2019 г), - Антинаркотической Акции «Бей в набат» (15.11 - 03.12.2019г.) -Месячнике оборонно-массовой и военно-патриотической работы (с 23.01.по01.03.2020 г) -Неделе молодого избирателя (13 по 24.02.2020 г; ) - Обшероссийская акция «Сообщи, где торгуют смертью» проводилась с 16 по 27 марта 2020 года. Учреждение продолжает совершенствование оздоровительно - спортивной работы в каникулярный период путем организации спортивно-оздоровительных лагерей, проведения учебно-тренировочных сборов, походов. Работа с родителями: 1. Традиционные разговоры с родителями (сообщения об удачах, о пропущенных занятиях - по какой причине), анализ занятий, решение общих проблем. 2. Беседы, лекции связанные с проблемами воспитания. 3. Организация встреч с медицинскими работниками по вопросам здоровья ребенка (гигиена, режим тренировок, режим питания, отдыха и т.д.). 4. Консультация, анкетирование детей и родителей. 5. Совместные соревнования детей и родителей, т.е. максимально возможное привлечение родителей в жизнь секции, отделения. 6. Организация встреч с работниками полиции, с комиссией по делам несовершеннолетних с целью профилактики первичных правонарушений (беседы - направленные на повышение бдительности подростков во время пребывания на улице, позднего возвращения д</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Результаты участия спортсменов в соревнованиях различного ранга</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В течение 2020 года спортсмены МБУДО «Юринского центра по развитию физкультуры и спорта»  не принимали участие в соревнованиях. </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В 2019-2020 учебном году успешно выступили учащиеся отделения футбола и баскетбола. Учащиеся отделения футбол принимали участие практически во всех республиканских соревнованиях, проводимых по календарным планам ДЮСШ, района, республики.</w:t>
      </w:r>
    </w:p>
    <w:p w:rsidR="009F4032" w:rsidRPr="00E47859" w:rsidRDefault="009F4032" w:rsidP="00E466DE">
      <w:pPr>
        <w:spacing w:after="0" w:line="240" w:lineRule="auto"/>
        <w:ind w:firstLine="709"/>
        <w:jc w:val="both"/>
        <w:rPr>
          <w:rFonts w:ascii="Times New Roman" w:hAnsi="Times New Roman" w:cs="Times New Roman"/>
          <w:sz w:val="24"/>
          <w:szCs w:val="24"/>
        </w:rPr>
      </w:pPr>
      <w:r w:rsidRPr="000B2A1C">
        <w:rPr>
          <w:rFonts w:ascii="Times New Roman" w:hAnsi="Times New Roman" w:cs="Times New Roman"/>
          <w:sz w:val="24"/>
          <w:szCs w:val="24"/>
        </w:rPr>
        <w:t>На республиканских соревнованиях по мини-футболу и футболу:</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- 6-10 января 2020 года в г.Йошкар-Оле прошел Республиканский этап Всероссийских соревнований по мини-футболу среди команд общеобразовательных организаций в рамках </w:t>
      </w:r>
      <w:r w:rsidRPr="009F4032">
        <w:rPr>
          <w:rFonts w:ascii="Times New Roman" w:hAnsi="Times New Roman" w:cs="Times New Roman"/>
          <w:sz w:val="24"/>
          <w:szCs w:val="24"/>
        </w:rPr>
        <w:lastRenderedPageBreak/>
        <w:t xml:space="preserve">проекта  «Мини-футбол - в школу» среди юношей 2006-2007,2008-2009 г.р., наша Юринская команда оба раза  заняла  2  место, в подгруппе.  </w:t>
      </w:r>
    </w:p>
    <w:p w:rsidR="009F4032" w:rsidRPr="009F4032"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           - 12 января 2020 года команды-победительницы школьного этапа   ШБЛ "КЭС-БАСКЕТ"  принимали команды п. Килемары на зональный этап  соревнований.  Команда девушек и юношей поедет на продолжение турнира в г.Йошкар-Ола.</w:t>
      </w:r>
    </w:p>
    <w:p w:rsidR="009F4032" w:rsidRPr="002065B8" w:rsidRDefault="009F4032" w:rsidP="00E466DE">
      <w:pPr>
        <w:spacing w:after="0" w:line="240" w:lineRule="auto"/>
        <w:ind w:firstLine="709"/>
        <w:jc w:val="both"/>
        <w:rPr>
          <w:rFonts w:ascii="Times New Roman" w:hAnsi="Times New Roman" w:cs="Times New Roman"/>
          <w:sz w:val="24"/>
          <w:szCs w:val="24"/>
        </w:rPr>
      </w:pPr>
      <w:r w:rsidRPr="009F4032">
        <w:rPr>
          <w:rFonts w:ascii="Times New Roman" w:hAnsi="Times New Roman" w:cs="Times New Roman"/>
          <w:sz w:val="24"/>
          <w:szCs w:val="24"/>
        </w:rPr>
        <w:t xml:space="preserve">         - 18 января 2020 года команды-победительницы (девушки и юноши) зонального этапа ШБЛ "КЭС-БАСКЕТ"</w:t>
      </w:r>
      <w:r w:rsidR="002065B8">
        <w:rPr>
          <w:rFonts w:ascii="Times New Roman" w:hAnsi="Times New Roman" w:cs="Times New Roman"/>
          <w:sz w:val="24"/>
          <w:szCs w:val="24"/>
        </w:rPr>
        <w:t xml:space="preserve"> сезона 2020 </w:t>
      </w:r>
      <w:r w:rsidRPr="009F4032">
        <w:rPr>
          <w:rFonts w:ascii="Times New Roman" w:hAnsi="Times New Roman" w:cs="Times New Roman"/>
          <w:sz w:val="24"/>
          <w:szCs w:val="24"/>
        </w:rPr>
        <w:t>г. принимали участие в республиканском этапе. В своей подгруппе заняли 4 место.</w:t>
      </w:r>
    </w:p>
    <w:p w:rsidR="0098420C" w:rsidRPr="002065B8" w:rsidRDefault="0098420C" w:rsidP="00E466DE">
      <w:pPr>
        <w:spacing w:after="0" w:line="240" w:lineRule="auto"/>
        <w:ind w:firstLine="709"/>
        <w:jc w:val="both"/>
        <w:rPr>
          <w:rFonts w:ascii="Times New Roman" w:hAnsi="Times New Roman" w:cs="Times New Roman"/>
          <w:sz w:val="24"/>
          <w:szCs w:val="24"/>
        </w:rPr>
      </w:pPr>
      <w:r w:rsidRPr="002065B8">
        <w:rPr>
          <w:rFonts w:ascii="Times New Roman" w:hAnsi="Times New Roman" w:cs="Times New Roman"/>
          <w:sz w:val="24"/>
          <w:szCs w:val="24"/>
        </w:rPr>
        <w:t xml:space="preserve">            Исходя из вышеизложенного, учитывая потребности обучающихся, необходимость развития воспитательной системы школ района, в </w:t>
      </w:r>
      <w:r w:rsidR="002065B8" w:rsidRPr="002065B8">
        <w:rPr>
          <w:rFonts w:ascii="Times New Roman" w:hAnsi="Times New Roman" w:cs="Times New Roman"/>
          <w:sz w:val="24"/>
          <w:szCs w:val="24"/>
        </w:rPr>
        <w:t>2021</w:t>
      </w:r>
      <w:r w:rsidRPr="002065B8">
        <w:rPr>
          <w:rFonts w:ascii="Times New Roman" w:hAnsi="Times New Roman" w:cs="Times New Roman"/>
          <w:sz w:val="24"/>
          <w:szCs w:val="24"/>
        </w:rPr>
        <w:t xml:space="preserve"> году  необходимо продолжить работу по решению следующих задач:</w:t>
      </w:r>
    </w:p>
    <w:p w:rsidR="0098420C" w:rsidRPr="002065B8" w:rsidRDefault="0098420C" w:rsidP="00E466DE">
      <w:pPr>
        <w:spacing w:after="0" w:line="240" w:lineRule="auto"/>
        <w:ind w:firstLine="709"/>
        <w:jc w:val="both"/>
        <w:rPr>
          <w:rFonts w:ascii="Times New Roman" w:hAnsi="Times New Roman" w:cs="Times New Roman"/>
          <w:sz w:val="24"/>
          <w:szCs w:val="24"/>
        </w:rPr>
      </w:pPr>
      <w:r w:rsidRPr="002065B8">
        <w:rPr>
          <w:rFonts w:ascii="Times New Roman" w:hAnsi="Times New Roman" w:cs="Times New Roman"/>
          <w:sz w:val="24"/>
          <w:szCs w:val="24"/>
        </w:rPr>
        <w:t>- повышать эффективность работы по воспитанию гражданственности и патриотизма, уважения к правам и свободе человека через становление воспитательной системы в школах района, использование новых воспитательных педагогических технологий, использование активных, интерактивных форм работы.</w:t>
      </w:r>
    </w:p>
    <w:p w:rsidR="0098420C" w:rsidRPr="002065B8" w:rsidRDefault="0098420C" w:rsidP="00E466DE">
      <w:pPr>
        <w:spacing w:after="0" w:line="240" w:lineRule="auto"/>
        <w:ind w:firstLine="709"/>
        <w:jc w:val="both"/>
        <w:rPr>
          <w:rFonts w:ascii="Times New Roman" w:hAnsi="Times New Roman" w:cs="Times New Roman"/>
          <w:sz w:val="24"/>
          <w:szCs w:val="24"/>
        </w:rPr>
      </w:pPr>
      <w:r w:rsidRPr="002065B8">
        <w:rPr>
          <w:rFonts w:ascii="Times New Roman" w:hAnsi="Times New Roman" w:cs="Times New Roman"/>
          <w:sz w:val="24"/>
          <w:szCs w:val="24"/>
        </w:rPr>
        <w:t>- усилить воспитательную функцию системы дополнительного образования;</w:t>
      </w:r>
    </w:p>
    <w:p w:rsidR="0098420C" w:rsidRPr="002065B8" w:rsidRDefault="0098420C" w:rsidP="00E466DE">
      <w:pPr>
        <w:spacing w:after="0" w:line="240" w:lineRule="auto"/>
        <w:ind w:firstLine="709"/>
        <w:jc w:val="both"/>
        <w:rPr>
          <w:rFonts w:ascii="Times New Roman" w:hAnsi="Times New Roman" w:cs="Times New Roman"/>
          <w:sz w:val="24"/>
          <w:szCs w:val="24"/>
        </w:rPr>
      </w:pPr>
      <w:r w:rsidRPr="002065B8">
        <w:rPr>
          <w:rFonts w:ascii="Times New Roman" w:hAnsi="Times New Roman" w:cs="Times New Roman"/>
          <w:sz w:val="24"/>
          <w:szCs w:val="24"/>
        </w:rPr>
        <w:t>- развивать школьное самоуправление через совершенствование её структуры и педагогическое сопровождение;</w:t>
      </w:r>
    </w:p>
    <w:p w:rsidR="0098420C" w:rsidRPr="002065B8" w:rsidRDefault="0098420C" w:rsidP="00E466DE">
      <w:pPr>
        <w:spacing w:after="0" w:line="240" w:lineRule="auto"/>
        <w:ind w:firstLine="709"/>
        <w:jc w:val="both"/>
        <w:rPr>
          <w:rFonts w:ascii="Times New Roman" w:hAnsi="Times New Roman" w:cs="Times New Roman"/>
          <w:sz w:val="24"/>
          <w:szCs w:val="24"/>
        </w:rPr>
      </w:pPr>
      <w:r w:rsidRPr="002065B8">
        <w:rPr>
          <w:rFonts w:ascii="Times New Roman" w:hAnsi="Times New Roman" w:cs="Times New Roman"/>
          <w:sz w:val="24"/>
          <w:szCs w:val="24"/>
        </w:rPr>
        <w:t>- работать над усилением роли семьи в процессе воспитания через обновление и систематизацию форм взаимодействия семьи и школы, оказанием психолого-педагогической помощи родителям в воспитании детей;</w:t>
      </w:r>
    </w:p>
    <w:p w:rsidR="0098420C" w:rsidRPr="002065B8" w:rsidRDefault="0098420C" w:rsidP="00E466DE">
      <w:pPr>
        <w:spacing w:after="0" w:line="240" w:lineRule="auto"/>
        <w:ind w:firstLine="709"/>
        <w:jc w:val="both"/>
        <w:rPr>
          <w:rFonts w:ascii="Times New Roman" w:hAnsi="Times New Roman" w:cs="Times New Roman"/>
          <w:sz w:val="24"/>
          <w:szCs w:val="24"/>
        </w:rPr>
      </w:pPr>
      <w:r w:rsidRPr="002065B8">
        <w:rPr>
          <w:rFonts w:ascii="Times New Roman" w:hAnsi="Times New Roman" w:cs="Times New Roman"/>
          <w:sz w:val="24"/>
          <w:szCs w:val="24"/>
        </w:rPr>
        <w:t xml:space="preserve">      - увеличить охват детей дошкольным образованием.</w:t>
      </w:r>
    </w:p>
    <w:p w:rsidR="0098420C" w:rsidRPr="002065B8" w:rsidRDefault="0098420C" w:rsidP="00E466DE">
      <w:pPr>
        <w:spacing w:after="0" w:line="240" w:lineRule="auto"/>
        <w:ind w:firstLine="709"/>
        <w:jc w:val="both"/>
        <w:rPr>
          <w:rFonts w:ascii="Times New Roman" w:hAnsi="Times New Roman" w:cs="Times New Roman"/>
          <w:sz w:val="24"/>
          <w:szCs w:val="24"/>
        </w:rPr>
      </w:pPr>
      <w:r w:rsidRPr="002065B8">
        <w:rPr>
          <w:rFonts w:ascii="Times New Roman" w:hAnsi="Times New Roman" w:cs="Times New Roman"/>
          <w:sz w:val="24"/>
          <w:szCs w:val="24"/>
        </w:rPr>
        <w:t>- 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98420C" w:rsidRDefault="0098420C" w:rsidP="00E466DE">
      <w:pPr>
        <w:spacing w:after="0" w:line="240" w:lineRule="auto"/>
        <w:ind w:firstLine="709"/>
        <w:jc w:val="both"/>
        <w:rPr>
          <w:rFonts w:ascii="Times New Roman" w:hAnsi="Times New Roman" w:cs="Times New Roman"/>
          <w:sz w:val="24"/>
          <w:szCs w:val="24"/>
        </w:rPr>
      </w:pPr>
      <w:r w:rsidRPr="002065B8">
        <w:rPr>
          <w:rFonts w:ascii="Times New Roman" w:hAnsi="Times New Roman" w:cs="Times New Roman"/>
          <w:sz w:val="24"/>
          <w:szCs w:val="24"/>
        </w:rPr>
        <w:t>- воспитание стремления к здоровому образу жизни.</w:t>
      </w:r>
    </w:p>
    <w:p w:rsidR="00E10847" w:rsidRDefault="00E10847" w:rsidP="00E466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в сентябре 2020 года на базе МБУДО «Юринский центр по развитию физкультуры и спорта» открыт Центр по оценке выполнения нормативов испытаний</w:t>
      </w:r>
      <w:r w:rsidR="002243E9">
        <w:rPr>
          <w:rFonts w:ascii="Times New Roman" w:hAnsi="Times New Roman" w:cs="Times New Roman"/>
          <w:sz w:val="24"/>
          <w:szCs w:val="24"/>
        </w:rPr>
        <w:t xml:space="preserve"> (</w:t>
      </w:r>
      <w:r>
        <w:rPr>
          <w:rFonts w:ascii="Times New Roman" w:hAnsi="Times New Roman" w:cs="Times New Roman"/>
          <w:sz w:val="24"/>
          <w:szCs w:val="24"/>
        </w:rPr>
        <w:t xml:space="preserve">тестов)  Всероссийского физкультурно- спортивного комплекса «Готов к труду и обороне» (ГТО), руководитель Тупиков Сергей Валерьевич. </w:t>
      </w:r>
    </w:p>
    <w:p w:rsidR="00E10847" w:rsidRPr="002065B8" w:rsidRDefault="00EB07A8" w:rsidP="00EB07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00E10847">
        <w:rPr>
          <w:rFonts w:ascii="Times New Roman" w:hAnsi="Times New Roman" w:cs="Times New Roman"/>
          <w:sz w:val="24"/>
          <w:szCs w:val="24"/>
        </w:rPr>
        <w:t>а сегодняшний день</w:t>
      </w:r>
      <w:r>
        <w:rPr>
          <w:rFonts w:ascii="Times New Roman" w:hAnsi="Times New Roman" w:cs="Times New Roman"/>
          <w:sz w:val="24"/>
          <w:szCs w:val="24"/>
        </w:rPr>
        <w:t xml:space="preserve"> в системе зарегистрировано 162 человека,</w:t>
      </w:r>
      <w:r w:rsidR="00E10847">
        <w:rPr>
          <w:rFonts w:ascii="Times New Roman" w:hAnsi="Times New Roman" w:cs="Times New Roman"/>
          <w:sz w:val="24"/>
          <w:szCs w:val="24"/>
        </w:rPr>
        <w:t xml:space="preserve"> 48 человек </w:t>
      </w:r>
      <w:r>
        <w:rPr>
          <w:rFonts w:ascii="Times New Roman" w:hAnsi="Times New Roman" w:cs="Times New Roman"/>
          <w:sz w:val="24"/>
          <w:szCs w:val="24"/>
        </w:rPr>
        <w:t xml:space="preserve">уже </w:t>
      </w:r>
      <w:r w:rsidR="00E10847">
        <w:rPr>
          <w:rFonts w:ascii="Times New Roman" w:hAnsi="Times New Roman" w:cs="Times New Roman"/>
          <w:sz w:val="24"/>
          <w:szCs w:val="24"/>
        </w:rPr>
        <w:t>сдали нормативы ГТО из них 7 человек получили золотой зна</w:t>
      </w:r>
      <w:r>
        <w:rPr>
          <w:rFonts w:ascii="Times New Roman" w:hAnsi="Times New Roman" w:cs="Times New Roman"/>
          <w:sz w:val="24"/>
          <w:szCs w:val="24"/>
        </w:rPr>
        <w:t>к отличия</w:t>
      </w:r>
      <w:r w:rsidR="00E10847">
        <w:rPr>
          <w:rFonts w:ascii="Times New Roman" w:hAnsi="Times New Roman" w:cs="Times New Roman"/>
          <w:sz w:val="24"/>
          <w:szCs w:val="24"/>
        </w:rPr>
        <w:t>.</w:t>
      </w:r>
    </w:p>
    <w:p w:rsidR="0098420C" w:rsidRPr="00F34056" w:rsidRDefault="0098420C" w:rsidP="00E466DE">
      <w:pPr>
        <w:spacing w:after="0" w:line="240" w:lineRule="auto"/>
        <w:ind w:firstLine="709"/>
        <w:jc w:val="both"/>
        <w:rPr>
          <w:rFonts w:ascii="Times New Roman" w:hAnsi="Times New Roman" w:cs="Times New Roman"/>
          <w:sz w:val="24"/>
          <w:szCs w:val="24"/>
          <w:highlight w:val="yellow"/>
        </w:rPr>
      </w:pPr>
      <w:r w:rsidRPr="00F34056">
        <w:rPr>
          <w:rFonts w:ascii="Times New Roman" w:hAnsi="Times New Roman" w:cs="Times New Roman"/>
          <w:sz w:val="24"/>
          <w:szCs w:val="24"/>
          <w:highlight w:val="yellow"/>
        </w:rPr>
        <w:t xml:space="preserve">        </w:t>
      </w:r>
    </w:p>
    <w:p w:rsidR="0098420C" w:rsidRPr="0087189D" w:rsidRDefault="0098420C" w:rsidP="00E466DE">
      <w:pPr>
        <w:spacing w:after="0" w:line="240" w:lineRule="auto"/>
        <w:ind w:firstLine="709"/>
        <w:jc w:val="both"/>
        <w:rPr>
          <w:rFonts w:ascii="Times New Roman" w:hAnsi="Times New Roman" w:cs="Times New Roman"/>
          <w:b/>
          <w:caps/>
          <w:sz w:val="24"/>
          <w:szCs w:val="24"/>
        </w:rPr>
      </w:pPr>
    </w:p>
    <w:p w:rsidR="0098420C" w:rsidRPr="0087189D" w:rsidRDefault="0098420C" w:rsidP="00E466DE">
      <w:pPr>
        <w:spacing w:after="0" w:line="240" w:lineRule="auto"/>
        <w:ind w:firstLine="709"/>
        <w:jc w:val="both"/>
        <w:rPr>
          <w:rFonts w:ascii="Times New Roman" w:hAnsi="Times New Roman" w:cs="Times New Roman"/>
          <w:b/>
          <w:caps/>
          <w:sz w:val="24"/>
          <w:szCs w:val="24"/>
        </w:rPr>
      </w:pPr>
      <w:r w:rsidRPr="0087189D">
        <w:rPr>
          <w:rFonts w:ascii="Times New Roman" w:hAnsi="Times New Roman" w:cs="Times New Roman"/>
          <w:b/>
          <w:caps/>
          <w:sz w:val="24"/>
          <w:szCs w:val="24"/>
        </w:rPr>
        <w:t xml:space="preserve">                                               Охват горячим питанием</w:t>
      </w:r>
    </w:p>
    <w:p w:rsidR="00BE3B6E" w:rsidRPr="0087189D" w:rsidRDefault="00BE3B6E" w:rsidP="00E466DE">
      <w:pPr>
        <w:spacing w:after="0" w:line="240" w:lineRule="auto"/>
        <w:ind w:firstLine="709"/>
        <w:jc w:val="both"/>
        <w:rPr>
          <w:rFonts w:ascii="Times New Roman" w:hAnsi="Times New Roman" w:cs="Times New Roman"/>
          <w:sz w:val="24"/>
          <w:szCs w:val="24"/>
        </w:rPr>
      </w:pP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Здоровье детей невозможно обеспечить без рационального сбалансированного питания, которое является необходимым условием их гармоничного роста, физического и нервно-психического развития, способности к обучению, профилактике заболеваний, устойчивости к действию инфекций и других неблагоприятных факторов во все возрастные периоды.</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1.Охват горячим питанием</w:t>
      </w:r>
    </w:p>
    <w:p w:rsid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 xml:space="preserve">В 2020 году охват горячим питанием в школьных столовых, обучающихся в общеобразовательных организациях Юринского муниципального района в первом полугодии составил 71% (66% - 2019г.), во 2 полугодии данный показатель составил 73 % (71% - 2019г.). Охват горячим питанием к концу года увеличился на 2 %. </w:t>
      </w:r>
    </w:p>
    <w:p w:rsidR="0087189D" w:rsidRPr="0087189D" w:rsidRDefault="0087189D" w:rsidP="0087189D">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3293"/>
        <w:gridCol w:w="3280"/>
        <w:gridCol w:w="3281"/>
      </w:tblGrid>
      <w:tr w:rsidR="0087189D" w:rsidRPr="0087189D" w:rsidTr="002131D0">
        <w:tc>
          <w:tcPr>
            <w:tcW w:w="3568" w:type="dxa"/>
            <w:vMerge w:val="restart"/>
            <w:vAlign w:val="center"/>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Контингент учащихся</w:t>
            </w:r>
          </w:p>
        </w:tc>
        <w:tc>
          <w:tcPr>
            <w:tcW w:w="7137" w:type="dxa"/>
            <w:gridSpan w:val="2"/>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Охват горячим питанием, %</w:t>
            </w:r>
          </w:p>
        </w:tc>
      </w:tr>
      <w:tr w:rsidR="0087189D" w:rsidRPr="0087189D" w:rsidTr="002131D0">
        <w:tc>
          <w:tcPr>
            <w:tcW w:w="3568" w:type="dxa"/>
            <w:vMerge/>
          </w:tcPr>
          <w:p w:rsidR="0087189D" w:rsidRPr="0087189D" w:rsidRDefault="0087189D" w:rsidP="0087189D">
            <w:pPr>
              <w:ind w:firstLine="709"/>
              <w:jc w:val="both"/>
              <w:rPr>
                <w:rFonts w:ascii="Times New Roman" w:hAnsi="Times New Roman" w:cs="Times New Roman"/>
                <w:sz w:val="20"/>
                <w:szCs w:val="20"/>
              </w:rPr>
            </w:pP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 полугодие 2020г.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2 полугодие 2019г.</w:t>
            </w:r>
          </w:p>
        </w:tc>
      </w:tr>
      <w:tr w:rsidR="0087189D" w:rsidRPr="0087189D" w:rsidTr="002131D0">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1-4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91% (89%-2019г.)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100% (92 %-2018г.)</w:t>
            </w:r>
          </w:p>
        </w:tc>
      </w:tr>
      <w:tr w:rsidR="0087189D" w:rsidRPr="0087189D" w:rsidTr="002131D0">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5-9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72% (65%-2019г.)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71% (72 %-2018г.)</w:t>
            </w:r>
          </w:p>
        </w:tc>
      </w:tr>
      <w:tr w:rsidR="0087189D" w:rsidRPr="0087189D" w:rsidTr="002131D0">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10-11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50% (44%-2019%)</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48% (47 %-2018г.)</w:t>
            </w:r>
          </w:p>
        </w:tc>
      </w:tr>
    </w:tbl>
    <w:p w:rsidR="0087189D" w:rsidRDefault="0087189D" w:rsidP="0087189D">
      <w:pPr>
        <w:spacing w:after="0" w:line="240" w:lineRule="auto"/>
        <w:ind w:firstLine="709"/>
        <w:jc w:val="both"/>
        <w:rPr>
          <w:rFonts w:ascii="Times New Roman" w:hAnsi="Times New Roman" w:cs="Times New Roman"/>
          <w:sz w:val="24"/>
          <w:szCs w:val="24"/>
        </w:rPr>
      </w:pP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lastRenderedPageBreak/>
        <w:t>100%ый охват горячим питанием в 2020 году был в МБОУ «Горношумецкая основная общеобразовательная школа им. К.П.Кутрухина», МБОУ «Васильевская средняя общеобразовательная школа» (только в 1 полугодии), МБОУ «Марьинская средняя общеобразовательная школа», МБОУ «Юркинская средняя общеобразовательная школа» (только во 2 полугодии).</w:t>
      </w:r>
    </w:p>
    <w:p w:rsid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В МБОУ Юринская средняя общеобразовательная школа им.С.А. Лосева» в 1 полугодии охват составил 58% (49%-2019 г.), во втором – 64% (57%-2019г.). Охват увеличился на 6%.</w:t>
      </w:r>
    </w:p>
    <w:p w:rsidR="0087189D" w:rsidRPr="0087189D" w:rsidRDefault="0087189D" w:rsidP="0087189D">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3293"/>
        <w:gridCol w:w="3280"/>
        <w:gridCol w:w="3281"/>
      </w:tblGrid>
      <w:tr w:rsidR="0087189D" w:rsidRPr="0087189D" w:rsidTr="002131D0">
        <w:tc>
          <w:tcPr>
            <w:tcW w:w="3568" w:type="dxa"/>
            <w:vMerge w:val="restart"/>
            <w:vAlign w:val="center"/>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Контингент учащихся</w:t>
            </w:r>
          </w:p>
        </w:tc>
        <w:tc>
          <w:tcPr>
            <w:tcW w:w="7137" w:type="dxa"/>
            <w:gridSpan w:val="2"/>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Охват горячим питанием, %</w:t>
            </w:r>
          </w:p>
        </w:tc>
      </w:tr>
      <w:tr w:rsidR="0087189D" w:rsidRPr="0087189D" w:rsidTr="002131D0">
        <w:tc>
          <w:tcPr>
            <w:tcW w:w="3568" w:type="dxa"/>
            <w:vMerge/>
          </w:tcPr>
          <w:p w:rsidR="0087189D" w:rsidRPr="0087189D" w:rsidRDefault="0087189D" w:rsidP="0087189D">
            <w:pPr>
              <w:ind w:firstLine="709"/>
              <w:jc w:val="both"/>
              <w:rPr>
                <w:rFonts w:ascii="Times New Roman" w:hAnsi="Times New Roman" w:cs="Times New Roman"/>
                <w:sz w:val="20"/>
                <w:szCs w:val="20"/>
              </w:rPr>
            </w:pP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 полугодие 2020г.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2 полугодие 2020г.</w:t>
            </w:r>
          </w:p>
        </w:tc>
      </w:tr>
      <w:tr w:rsidR="0087189D" w:rsidRPr="0087189D" w:rsidTr="002131D0">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1-4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85 % (81 %-2019г.)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100 % (88 %-2019г.)</w:t>
            </w:r>
          </w:p>
        </w:tc>
      </w:tr>
      <w:tr w:rsidR="0087189D" w:rsidRPr="0087189D" w:rsidTr="002131D0">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5-9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59 % (51%-2019г.)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53 %(57 %-2019г.)</w:t>
            </w:r>
          </w:p>
        </w:tc>
      </w:tr>
      <w:tr w:rsidR="0087189D" w:rsidRPr="0087189D" w:rsidTr="002131D0">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10-11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29 % (16 %-2019г.)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38 %(15 %-2019г.)</w:t>
            </w:r>
          </w:p>
        </w:tc>
      </w:tr>
    </w:tbl>
    <w:p w:rsidR="0087189D" w:rsidRDefault="0087189D" w:rsidP="0087189D">
      <w:pPr>
        <w:spacing w:after="0" w:line="240" w:lineRule="auto"/>
        <w:ind w:firstLine="709"/>
        <w:jc w:val="both"/>
        <w:rPr>
          <w:rFonts w:ascii="Times New Roman" w:hAnsi="Times New Roman" w:cs="Times New Roman"/>
          <w:sz w:val="24"/>
          <w:szCs w:val="24"/>
        </w:rPr>
      </w:pPr>
    </w:p>
    <w:p w:rsid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В МБОУ «Юркинская средняя общеобразовательная школа» в 1 полугодии охват составил 86% (86%-2019г.), во втором – 100% (81%-2019г.). Охват увеличился на 14%.</w:t>
      </w:r>
    </w:p>
    <w:p w:rsidR="0087189D" w:rsidRPr="0087189D" w:rsidRDefault="0087189D" w:rsidP="0087189D">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3293"/>
        <w:gridCol w:w="3280"/>
        <w:gridCol w:w="3281"/>
      </w:tblGrid>
      <w:tr w:rsidR="0087189D" w:rsidRPr="0087189D" w:rsidTr="002131D0">
        <w:tc>
          <w:tcPr>
            <w:tcW w:w="3568" w:type="dxa"/>
            <w:vMerge w:val="restart"/>
            <w:vAlign w:val="center"/>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Контингент учащихся</w:t>
            </w:r>
          </w:p>
        </w:tc>
        <w:tc>
          <w:tcPr>
            <w:tcW w:w="7137" w:type="dxa"/>
            <w:gridSpan w:val="2"/>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Охват горячим питанием, %</w:t>
            </w:r>
          </w:p>
        </w:tc>
      </w:tr>
      <w:tr w:rsidR="0087189D" w:rsidRPr="0087189D" w:rsidTr="002131D0">
        <w:tc>
          <w:tcPr>
            <w:tcW w:w="3568" w:type="dxa"/>
            <w:vMerge/>
          </w:tcPr>
          <w:p w:rsidR="0087189D" w:rsidRPr="0087189D" w:rsidRDefault="0087189D" w:rsidP="0087189D">
            <w:pPr>
              <w:ind w:firstLine="709"/>
              <w:jc w:val="both"/>
              <w:rPr>
                <w:rFonts w:ascii="Times New Roman" w:hAnsi="Times New Roman" w:cs="Times New Roman"/>
                <w:sz w:val="20"/>
                <w:szCs w:val="20"/>
              </w:rPr>
            </w:pP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 полугодие 2020г.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2 полугодие 2020г.</w:t>
            </w:r>
          </w:p>
        </w:tc>
      </w:tr>
      <w:tr w:rsidR="0087189D" w:rsidRPr="0087189D" w:rsidTr="002131D0">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1-4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100% (100 %-2019г.)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100% (100 %-2019г.)</w:t>
            </w:r>
          </w:p>
        </w:tc>
      </w:tr>
      <w:tr w:rsidR="0087189D" w:rsidRPr="0087189D" w:rsidTr="002131D0">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5-9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84% (78 %-2019г.)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100% (88 %-2019г.)</w:t>
            </w:r>
          </w:p>
        </w:tc>
      </w:tr>
      <w:tr w:rsidR="0087189D" w:rsidRPr="0087189D" w:rsidTr="002131D0">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10-11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75% (80 %-2019г.)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100% (54 %-2019г.)</w:t>
            </w:r>
          </w:p>
        </w:tc>
      </w:tr>
    </w:tbl>
    <w:p w:rsidR="0087189D" w:rsidRDefault="0087189D" w:rsidP="0087189D">
      <w:pPr>
        <w:spacing w:after="0" w:line="240" w:lineRule="auto"/>
        <w:ind w:firstLine="709"/>
        <w:jc w:val="both"/>
        <w:rPr>
          <w:rFonts w:ascii="Times New Roman" w:hAnsi="Times New Roman" w:cs="Times New Roman"/>
          <w:sz w:val="24"/>
          <w:szCs w:val="24"/>
        </w:rPr>
      </w:pPr>
    </w:p>
    <w:p w:rsid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В МБОУ «Козиковская средняя общеобразовательная школа» в 1 полугодии охват составил 92% (85%-2019г.), а к концу второго полугодия увеличился на 3% и составил 95% (95%-2019г.).</w:t>
      </w:r>
    </w:p>
    <w:p w:rsidR="0087189D" w:rsidRPr="0087189D" w:rsidRDefault="0087189D" w:rsidP="0087189D">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3293"/>
        <w:gridCol w:w="3280"/>
        <w:gridCol w:w="3281"/>
      </w:tblGrid>
      <w:tr w:rsidR="0087189D" w:rsidRPr="0087189D" w:rsidTr="002131D0">
        <w:tc>
          <w:tcPr>
            <w:tcW w:w="3567" w:type="dxa"/>
            <w:vMerge w:val="restart"/>
            <w:vAlign w:val="center"/>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Контингент учащихся</w:t>
            </w:r>
          </w:p>
        </w:tc>
        <w:tc>
          <w:tcPr>
            <w:tcW w:w="7137" w:type="dxa"/>
            <w:gridSpan w:val="2"/>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Охват горячим питанием, %</w:t>
            </w:r>
          </w:p>
        </w:tc>
      </w:tr>
      <w:tr w:rsidR="0087189D" w:rsidRPr="0087189D" w:rsidTr="002131D0">
        <w:tc>
          <w:tcPr>
            <w:tcW w:w="3567" w:type="dxa"/>
            <w:vMerge/>
          </w:tcPr>
          <w:p w:rsidR="0087189D" w:rsidRPr="0087189D" w:rsidRDefault="0087189D" w:rsidP="0087189D">
            <w:pPr>
              <w:ind w:firstLine="709"/>
              <w:jc w:val="both"/>
              <w:rPr>
                <w:rFonts w:ascii="Times New Roman" w:hAnsi="Times New Roman" w:cs="Times New Roman"/>
                <w:sz w:val="20"/>
                <w:szCs w:val="20"/>
              </w:rPr>
            </w:pP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 полугодие 2020г.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2 полугодие 2020г.</w:t>
            </w:r>
          </w:p>
        </w:tc>
      </w:tr>
      <w:tr w:rsidR="0087189D" w:rsidRPr="0087189D" w:rsidTr="002131D0">
        <w:tc>
          <w:tcPr>
            <w:tcW w:w="3567"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1-4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95% (100 %-2019г.)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100% (100 %-2019г.)</w:t>
            </w:r>
          </w:p>
        </w:tc>
      </w:tr>
      <w:tr w:rsidR="0087189D" w:rsidRPr="0087189D" w:rsidTr="002131D0">
        <w:tc>
          <w:tcPr>
            <w:tcW w:w="3567"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5-9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82% (88 %-2019г.)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89% (86 %-2019г.)</w:t>
            </w:r>
          </w:p>
        </w:tc>
      </w:tr>
      <w:tr w:rsidR="0087189D" w:rsidRPr="0087189D" w:rsidTr="002131D0">
        <w:tc>
          <w:tcPr>
            <w:tcW w:w="3567"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10-11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100 % (67 %-2019г.)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97% (100 %-2019г.)</w:t>
            </w:r>
          </w:p>
        </w:tc>
      </w:tr>
    </w:tbl>
    <w:p w:rsidR="0087189D" w:rsidRDefault="0087189D" w:rsidP="0087189D">
      <w:pPr>
        <w:spacing w:after="0" w:line="240" w:lineRule="auto"/>
        <w:ind w:firstLine="709"/>
        <w:jc w:val="both"/>
        <w:rPr>
          <w:rFonts w:ascii="Times New Roman" w:hAnsi="Times New Roman" w:cs="Times New Roman"/>
          <w:sz w:val="24"/>
          <w:szCs w:val="24"/>
        </w:rPr>
      </w:pPr>
    </w:p>
    <w:p w:rsid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В МБОУ «Васильевская средняя общеобразовательная школа» в 1 полугодии охват составил 100% (100%-2019г.), а к концу второго полугодия снизился на 2% и составил 98% (100%-2019г.).</w:t>
      </w:r>
    </w:p>
    <w:p w:rsidR="0087189D" w:rsidRPr="0087189D" w:rsidRDefault="0087189D" w:rsidP="0087189D">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3293"/>
        <w:gridCol w:w="3280"/>
        <w:gridCol w:w="3281"/>
      </w:tblGrid>
      <w:tr w:rsidR="0087189D" w:rsidRPr="0087189D" w:rsidTr="002131D0">
        <w:tc>
          <w:tcPr>
            <w:tcW w:w="3568" w:type="dxa"/>
            <w:vMerge w:val="restart"/>
            <w:vAlign w:val="center"/>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Контингент учащихся</w:t>
            </w:r>
          </w:p>
        </w:tc>
        <w:tc>
          <w:tcPr>
            <w:tcW w:w="7137" w:type="dxa"/>
            <w:gridSpan w:val="2"/>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Охват горячим питанием, %</w:t>
            </w:r>
          </w:p>
        </w:tc>
      </w:tr>
      <w:tr w:rsidR="0087189D" w:rsidRPr="0087189D" w:rsidTr="002131D0">
        <w:tc>
          <w:tcPr>
            <w:tcW w:w="3568" w:type="dxa"/>
            <w:vMerge/>
          </w:tcPr>
          <w:p w:rsidR="0087189D" w:rsidRPr="0087189D" w:rsidRDefault="0087189D" w:rsidP="0087189D">
            <w:pPr>
              <w:ind w:firstLine="709"/>
              <w:jc w:val="both"/>
              <w:rPr>
                <w:rFonts w:ascii="Times New Roman" w:hAnsi="Times New Roman" w:cs="Times New Roman"/>
                <w:sz w:val="20"/>
                <w:szCs w:val="20"/>
              </w:rPr>
            </w:pP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 полугодие 2020г.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2 полугодие 2020г.</w:t>
            </w:r>
          </w:p>
        </w:tc>
      </w:tr>
      <w:tr w:rsidR="0087189D" w:rsidRPr="0087189D" w:rsidTr="002131D0">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1-4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100% (100 %-2019г.)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100% (100 %-2019г.)</w:t>
            </w:r>
          </w:p>
        </w:tc>
      </w:tr>
      <w:tr w:rsidR="0087189D" w:rsidRPr="0087189D" w:rsidTr="002131D0">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5-9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100% (100 %-2019г.)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89% (100 %-2019г.)</w:t>
            </w:r>
          </w:p>
        </w:tc>
      </w:tr>
      <w:tr w:rsidR="0087189D" w:rsidRPr="0087189D" w:rsidTr="002131D0">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10-11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100 % (100 %-2019г.)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100% (100 %-2019г.)</w:t>
            </w:r>
          </w:p>
        </w:tc>
      </w:tr>
    </w:tbl>
    <w:p w:rsidR="0087189D" w:rsidRPr="0087189D" w:rsidRDefault="0087189D" w:rsidP="0087189D">
      <w:pPr>
        <w:spacing w:after="0" w:line="240" w:lineRule="auto"/>
        <w:ind w:firstLine="709"/>
        <w:jc w:val="both"/>
        <w:rPr>
          <w:rFonts w:ascii="Times New Roman" w:hAnsi="Times New Roman" w:cs="Times New Roman"/>
          <w:sz w:val="24"/>
          <w:szCs w:val="24"/>
        </w:rPr>
      </w:pP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2.Стоимость горячего питания</w:t>
      </w:r>
    </w:p>
    <w:p w:rsid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В 2019 году средняя стоимость завтрака в 1 полугодии составила 25,88 руб.  (25,94 руб. – 2019г.), во втором – 31,88 руб. (24,51 руб. – 2019г.) руб. Таким образом произошло увеличение стоимости на 23%</w:t>
      </w:r>
    </w:p>
    <w:p w:rsidR="0087189D" w:rsidRPr="0087189D" w:rsidRDefault="0087189D" w:rsidP="0087189D">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3293"/>
        <w:gridCol w:w="3280"/>
        <w:gridCol w:w="3281"/>
      </w:tblGrid>
      <w:tr w:rsidR="0087189D" w:rsidRPr="0087189D" w:rsidTr="002131D0">
        <w:tc>
          <w:tcPr>
            <w:tcW w:w="3567" w:type="dxa"/>
            <w:vMerge w:val="restart"/>
            <w:vAlign w:val="center"/>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Контингент учащихся</w:t>
            </w:r>
          </w:p>
        </w:tc>
        <w:tc>
          <w:tcPr>
            <w:tcW w:w="7137" w:type="dxa"/>
            <w:gridSpan w:val="2"/>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Средняя стоимость завтрака, руб</w:t>
            </w:r>
          </w:p>
        </w:tc>
      </w:tr>
      <w:tr w:rsidR="0087189D" w:rsidRPr="0087189D" w:rsidTr="002131D0">
        <w:tc>
          <w:tcPr>
            <w:tcW w:w="3567" w:type="dxa"/>
            <w:vMerge/>
          </w:tcPr>
          <w:p w:rsidR="0087189D" w:rsidRPr="0087189D" w:rsidRDefault="0087189D" w:rsidP="0087189D">
            <w:pPr>
              <w:ind w:firstLine="709"/>
              <w:jc w:val="both"/>
              <w:rPr>
                <w:rFonts w:ascii="Times New Roman" w:hAnsi="Times New Roman" w:cs="Times New Roman"/>
                <w:sz w:val="20"/>
                <w:szCs w:val="20"/>
              </w:rPr>
            </w:pP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 полугодие 2020г.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2 полугодие 2020г.</w:t>
            </w:r>
          </w:p>
        </w:tc>
      </w:tr>
      <w:tr w:rsidR="0087189D" w:rsidRPr="0087189D" w:rsidTr="002131D0">
        <w:tc>
          <w:tcPr>
            <w:tcW w:w="3567"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1-4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24,27 (25,94-2019г.)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36,26 (24,51-2019г.)</w:t>
            </w:r>
          </w:p>
        </w:tc>
      </w:tr>
      <w:tr w:rsidR="0087189D" w:rsidRPr="0087189D" w:rsidTr="002131D0">
        <w:tc>
          <w:tcPr>
            <w:tcW w:w="3567"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5-9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26,04 (25,94-2019г.)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29,50 (24,51-2019г.)</w:t>
            </w:r>
          </w:p>
        </w:tc>
      </w:tr>
      <w:tr w:rsidR="0087189D" w:rsidRPr="0087189D" w:rsidTr="002131D0">
        <w:tc>
          <w:tcPr>
            <w:tcW w:w="3567"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10-11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27,33 (25,94-2019г.)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29,89 (27,72-2019г.)</w:t>
            </w:r>
          </w:p>
        </w:tc>
      </w:tr>
    </w:tbl>
    <w:p w:rsidR="0087189D" w:rsidRDefault="0087189D" w:rsidP="0087189D">
      <w:pPr>
        <w:spacing w:after="0" w:line="240" w:lineRule="auto"/>
        <w:ind w:firstLine="709"/>
        <w:jc w:val="both"/>
        <w:rPr>
          <w:rFonts w:ascii="Times New Roman" w:hAnsi="Times New Roman" w:cs="Times New Roman"/>
          <w:sz w:val="24"/>
          <w:szCs w:val="24"/>
        </w:rPr>
      </w:pP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Средняя стоимость горячего обеда в 1 полугодии составила 36,71 руб. (35,75-2019г.), во втором полугодии – 38,33 руб. (36,36 руб.-2019г.). Стоимость обеда увеличилась на 4%</w:t>
      </w:r>
    </w:p>
    <w:tbl>
      <w:tblPr>
        <w:tblStyle w:val="af"/>
        <w:tblW w:w="0" w:type="auto"/>
        <w:tblLook w:val="04A0"/>
      </w:tblPr>
      <w:tblGrid>
        <w:gridCol w:w="3293"/>
        <w:gridCol w:w="3280"/>
        <w:gridCol w:w="3281"/>
      </w:tblGrid>
      <w:tr w:rsidR="0087189D" w:rsidRPr="0087189D" w:rsidTr="002131D0">
        <w:tc>
          <w:tcPr>
            <w:tcW w:w="3567" w:type="dxa"/>
            <w:vMerge w:val="restart"/>
            <w:vAlign w:val="center"/>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lastRenderedPageBreak/>
              <w:t>Контингент учащихся</w:t>
            </w:r>
          </w:p>
        </w:tc>
        <w:tc>
          <w:tcPr>
            <w:tcW w:w="7137" w:type="dxa"/>
            <w:gridSpan w:val="2"/>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Средняя стоимость обеда, руб</w:t>
            </w:r>
          </w:p>
        </w:tc>
      </w:tr>
      <w:tr w:rsidR="0087189D" w:rsidRPr="0087189D" w:rsidTr="002131D0">
        <w:tc>
          <w:tcPr>
            <w:tcW w:w="3567" w:type="dxa"/>
            <w:vMerge/>
          </w:tcPr>
          <w:p w:rsidR="0087189D" w:rsidRPr="0087189D" w:rsidRDefault="0087189D" w:rsidP="0087189D">
            <w:pPr>
              <w:ind w:firstLine="709"/>
              <w:jc w:val="both"/>
              <w:rPr>
                <w:rFonts w:ascii="Times New Roman" w:hAnsi="Times New Roman" w:cs="Times New Roman"/>
                <w:sz w:val="20"/>
                <w:szCs w:val="20"/>
              </w:rPr>
            </w:pP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 полугодие 2020г.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2 полугодие 2020г.</w:t>
            </w:r>
          </w:p>
        </w:tc>
      </w:tr>
      <w:tr w:rsidR="0087189D" w:rsidRPr="0087189D" w:rsidTr="002131D0">
        <w:tc>
          <w:tcPr>
            <w:tcW w:w="3567"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1-4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35,50 (36,44-2019г.)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42,37 (36,54 -2019г.)</w:t>
            </w:r>
          </w:p>
        </w:tc>
      </w:tr>
      <w:tr w:rsidR="0087189D" w:rsidRPr="0087189D" w:rsidTr="002131D0">
        <w:tc>
          <w:tcPr>
            <w:tcW w:w="3567"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5-9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37,27 (36,44-2019г.)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36,26 (36,54-2019г.)</w:t>
            </w:r>
          </w:p>
        </w:tc>
      </w:tr>
      <w:tr w:rsidR="0087189D" w:rsidRPr="0087189D" w:rsidTr="002131D0">
        <w:tc>
          <w:tcPr>
            <w:tcW w:w="3567"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10-11 классы</w:t>
            </w:r>
          </w:p>
        </w:tc>
        <w:tc>
          <w:tcPr>
            <w:tcW w:w="3568"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37,38 (35,05 -2019г.)</w:t>
            </w:r>
          </w:p>
        </w:tc>
        <w:tc>
          <w:tcPr>
            <w:tcW w:w="3569" w:type="dxa"/>
          </w:tcPr>
          <w:p w:rsidR="0087189D" w:rsidRPr="0087189D" w:rsidRDefault="0087189D" w:rsidP="0087189D">
            <w:pPr>
              <w:ind w:firstLine="709"/>
              <w:jc w:val="both"/>
              <w:rPr>
                <w:rFonts w:ascii="Times New Roman" w:hAnsi="Times New Roman" w:cs="Times New Roman"/>
                <w:sz w:val="20"/>
                <w:szCs w:val="20"/>
              </w:rPr>
            </w:pPr>
            <w:r w:rsidRPr="0087189D">
              <w:rPr>
                <w:rFonts w:ascii="Times New Roman" w:hAnsi="Times New Roman" w:cs="Times New Roman"/>
                <w:sz w:val="20"/>
                <w:szCs w:val="20"/>
              </w:rPr>
              <w:t>36,37 (36,17-2019г.)</w:t>
            </w:r>
          </w:p>
        </w:tc>
      </w:tr>
    </w:tbl>
    <w:p w:rsidR="0087189D" w:rsidRDefault="0087189D" w:rsidP="0087189D">
      <w:pPr>
        <w:spacing w:after="0" w:line="240" w:lineRule="auto"/>
        <w:ind w:firstLine="709"/>
        <w:jc w:val="both"/>
        <w:rPr>
          <w:rFonts w:ascii="Times New Roman" w:hAnsi="Times New Roman" w:cs="Times New Roman"/>
          <w:sz w:val="24"/>
          <w:szCs w:val="24"/>
        </w:rPr>
      </w:pP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В рамках муниципальной программы «Развитие образования и повышения эффективности реализации молодежной политики» на 2018-2025 годы» реализуется мероприятие по осуществлению государственных полномочий по предоставлению бесплатного питания для учащихся из многодетных семей в размере 50,00 рублей в день на 1 ребенка. На 17 декабря 2020 года выделено 1455,3 тыс.рублей. В общеобразовательных организациях числится 216 детей из многодетных семей. В рамках реализации мероприятия по организация предоставления общедоступного и бесплатного начального, основного и среднего (полного) общего образования по основным общеобразовательным программам предоставляется бесплатное питание обучающимся имеющим ограниченные возможности здоровья либо обеспечиваются продуктовым набором в случае обучения на дому. На 17 декабря из бюджета Юринского муниципального района Республики Марий Эл на эти цели выделены средства в размере 250,6 тыс.рублей. В образовательных учреждениях 35 детей данной категории. С 1 сентября 2020 года реализуется мероприятие по бесплатному горячему питанию обучающихся 1-4 классов. На 17 декабря выделено 1417,2 тыс.рублей. В образовательных учреждениях числится 337 детей.</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В со сложившейся эпидемической ситуацией в апреле, мае 200года все обучающиеся были переведены на дистанционное обучение и в этой связи все льготные категории (дети из многодетных семей и дети имеющие ограниченные возможности здоровья) были обеспечены продуктовыми наборами. Всего продуктовыми наборами б</w:t>
      </w:r>
      <w:r>
        <w:rPr>
          <w:rFonts w:ascii="Times New Roman" w:hAnsi="Times New Roman" w:cs="Times New Roman"/>
          <w:sz w:val="24"/>
          <w:szCs w:val="24"/>
        </w:rPr>
        <w:t xml:space="preserve">ыло обеспечено 232 обучающихся </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Также с 16 ноября по 6 декабря 2020года обучающиеся 5-11 классов были переведены на дистанционный режим обучения, вновь было организовано обеспечение льготных категорий обучающихся продуктовыми наборами. Всего продуктовыми наборами было обеспечено 126 обучающихся.</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3.Выполнение натуральных норм</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Калорийность школьного питания:</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завтрака составила 542,5 ккал (583,5 ккал -2019г.) при норме 542-678 ккал;</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 xml:space="preserve">обеда составила составила 816 ккал (838 ккал-2019г.), при норме 814-949 ккал, соотношение Б:Ж:У –32,5:32,5:130 или 1:1:4 при норме 1:1:4. </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Выполнение натуральных норм питания в среднем по району:</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302"/>
        <w:gridCol w:w="2268"/>
        <w:gridCol w:w="2268"/>
      </w:tblGrid>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Перечень продуктов</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Норма питания из расчёта на 1 учащегося, указать норму при 2-х разовом питании (60 % от среднесуточной нормы из СанПиН 2.4.5.2409-08)</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 xml:space="preserve">Фактически выдано продуктов на 1 учащегося гр.мл. нетто/день </w:t>
            </w:r>
          </w:p>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(при дух разовом питании)</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 xml:space="preserve">% выполнения </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Молоко</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180/180</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111,6/113,4</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62/63</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Творог</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30/36</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0,6/0,72</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2/2</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Сметана</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6/6</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0,72/1,26</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12/21</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Сыр</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6/7</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5,34/5,62</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89/80</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Мясо</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42/47</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26,04/28,2</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62/60</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Птица</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21/32</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32,76/34,56</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156/108</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Колбасные изделия</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9/12</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14,76/15,24</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164/127</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Рыба</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35/46</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21,7/25,3</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62/55</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Яйцо</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24/24</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9,6/9,6</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40/40</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Макаронные изделия</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9/12</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12,06/14,64</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134/122</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Крупы</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27/30</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36,72/35,4</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136/118</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Бобовые</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27/30</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36,72/35,4</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136/118</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Сахар</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24/111</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26,64/26,19</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111/97</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7189D">
              <w:rPr>
                <w:rFonts w:ascii="Times New Roman" w:hAnsi="Times New Roman" w:cs="Times New Roman"/>
                <w:sz w:val="20"/>
                <w:szCs w:val="20"/>
              </w:rPr>
              <w:t>Кондитерские изделия</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6/9</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5,16/6,48</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86/72</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lastRenderedPageBreak/>
              <w:t>Масло сливочное</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18/21</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12,96/14,7</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72/70</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Масло растительное</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9/11</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8,37/8,91</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93/81</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Картофель</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113/113</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113/110,74</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100/98</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Овощи</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168/192</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117,6/290</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70/66</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Фрукты свежие</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111/111</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29,97/33,3</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27/30</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Соки</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120/120</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46,8/49,2</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39/41</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Сухофрукты</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9/12</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8,64/9,48</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96/79</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Кофейный напиток</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2/2</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2/2</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100/100</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Какао</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0,5/0,5</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0,5/0,5</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100/100</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Чай</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1/1</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1/1</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100/100</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Хлеб ржаной</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48/72</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44,16/56,16</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92/78</w:t>
            </w:r>
          </w:p>
        </w:tc>
      </w:tr>
      <w:tr w:rsidR="0087189D" w:rsidRPr="0087189D" w:rsidTr="0087189D">
        <w:tc>
          <w:tcPr>
            <w:tcW w:w="2835"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Хлеб пшеничный</w:t>
            </w:r>
          </w:p>
        </w:tc>
        <w:tc>
          <w:tcPr>
            <w:tcW w:w="2302"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90/55</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49,5/58,8</w:t>
            </w:r>
          </w:p>
        </w:tc>
        <w:tc>
          <w:tcPr>
            <w:tcW w:w="2268" w:type="dxa"/>
            <w:tcBorders>
              <w:top w:val="single" w:sz="4" w:space="0" w:color="auto"/>
              <w:left w:val="single" w:sz="4" w:space="0" w:color="auto"/>
              <w:bottom w:val="single" w:sz="4" w:space="0" w:color="auto"/>
              <w:right w:val="single" w:sz="4" w:space="0" w:color="auto"/>
            </w:tcBorders>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55/49</w:t>
            </w:r>
          </w:p>
        </w:tc>
      </w:tr>
    </w:tbl>
    <w:p w:rsidR="0087189D" w:rsidRDefault="0087189D" w:rsidP="0087189D">
      <w:pPr>
        <w:spacing w:after="0" w:line="240" w:lineRule="auto"/>
        <w:ind w:firstLine="709"/>
        <w:jc w:val="both"/>
        <w:rPr>
          <w:rFonts w:ascii="Times New Roman" w:hAnsi="Times New Roman" w:cs="Times New Roman"/>
          <w:sz w:val="24"/>
          <w:szCs w:val="24"/>
        </w:rPr>
      </w:pP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Макаронные изделия превышают норму более чем в 1,3 раза, колбасные изделия в 1,6 раза, птица в 1,5 раза. Потребление овощей составляет 70% от нормы. Недостаточное потребление мяса (62%), молока и молочных продуктов (6%/12%), рыбы (62%), яиц (40%).</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4. Организация питания в детских садах</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 xml:space="preserve">В детских дошкольных организациях организовано 3 разовое питание (завтрак, обед, полдник). Средняя калорийность рациона в день 1107,5 ккал (1085,5 ккал – 2019г). Соотношение Б:Ж:У – 37:35:143,5 или 1:0,94:3,88 при норме 1:1:4. Стоимость дето-дня составляет 57,66 руб. (64,12 рублей 2019 г.) </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Выполнение натуральных норм в среднем по району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1"/>
        <w:gridCol w:w="1914"/>
        <w:gridCol w:w="1914"/>
        <w:gridCol w:w="1915"/>
      </w:tblGrid>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Перечень продуктов</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Норма питания из расчёта на 1 ребенка (Ясли/сад)</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 xml:space="preserve">Фактически выдано продуктов на 1 ребёнка гр.мл. нетто/день </w:t>
            </w:r>
          </w:p>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(Ясли/сад)</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 xml:space="preserve">% выполнения </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Молоко</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312/360</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226/288</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72/80</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Творог</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24/32</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16/11</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66/35</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Сметана</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7,2/8,8</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23/15</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317/175</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Сыр</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3,2/4,8</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6/6</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176/120</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Мясо</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40/44</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18/28</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46/64</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Птица</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16/19,2</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29/31</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181/162</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Колбасные изделия</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0/5,52</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9/10</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/180</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Рыба</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25,6/29,6</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7/9</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29/29</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Яйцо</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16/19,2</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5/4</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34/20</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Макаронные изделия</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6,4/9,6</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11/12</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171/128</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Крупы</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24/34,4</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33/39</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136/114</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Бобовые</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24/34,4</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6/16</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24/48</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Сахар</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29,6/37,6</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33/40</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112/106</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Кондитерские изделия</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5,6/16</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11/19</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203/120</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Масло сливочное</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14,4/16,8</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11/15</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79/87</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Масло растительное</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7,2/8,8</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4/6</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61/69</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Картофель</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9,6/112</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94/119</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98/106</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Овощи</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164/208</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64/106</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39/51</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Фрукты свежие</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76/80</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33/48</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43/60</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Соки</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80/80</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83/86</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103/107</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Сухофрукты</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7,2/8,8</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9/10</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129/114</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Кофейный напиток</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0,8/0,96</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0,6/0,8</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70/87</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Какао</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0,4/0,5</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0,37/0,52</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91/104</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Чай</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04/0,5</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0,38/0,46</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96/91</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Хлеб ржаной</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32/40</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15/27</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47/67</w:t>
            </w:r>
          </w:p>
        </w:tc>
      </w:tr>
      <w:tr w:rsidR="0087189D" w:rsidRPr="0087189D" w:rsidTr="0087189D">
        <w:trPr>
          <w:jc w:val="center"/>
        </w:trPr>
        <w:tc>
          <w:tcPr>
            <w:tcW w:w="3011"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Хлеб пшеничный</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48/64</w:t>
            </w:r>
          </w:p>
        </w:tc>
        <w:tc>
          <w:tcPr>
            <w:tcW w:w="1914"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48/58</w:t>
            </w:r>
          </w:p>
        </w:tc>
        <w:tc>
          <w:tcPr>
            <w:tcW w:w="1915" w:type="dxa"/>
          </w:tcPr>
          <w:p w:rsidR="0087189D" w:rsidRPr="0087189D" w:rsidRDefault="0087189D" w:rsidP="0087189D">
            <w:pPr>
              <w:spacing w:after="0" w:line="240" w:lineRule="auto"/>
              <w:ind w:firstLine="709"/>
              <w:jc w:val="both"/>
              <w:rPr>
                <w:rFonts w:ascii="Times New Roman" w:hAnsi="Times New Roman" w:cs="Times New Roman"/>
                <w:sz w:val="20"/>
                <w:szCs w:val="20"/>
              </w:rPr>
            </w:pPr>
            <w:r w:rsidRPr="0087189D">
              <w:rPr>
                <w:rFonts w:ascii="Times New Roman" w:hAnsi="Times New Roman" w:cs="Times New Roman"/>
                <w:sz w:val="20"/>
                <w:szCs w:val="20"/>
              </w:rPr>
              <w:t>100/91</w:t>
            </w:r>
          </w:p>
        </w:tc>
      </w:tr>
    </w:tbl>
    <w:p w:rsidR="0087189D" w:rsidRDefault="0087189D" w:rsidP="0087189D">
      <w:pPr>
        <w:spacing w:after="0" w:line="240" w:lineRule="auto"/>
        <w:ind w:firstLine="709"/>
        <w:jc w:val="both"/>
        <w:rPr>
          <w:rFonts w:ascii="Times New Roman" w:hAnsi="Times New Roman" w:cs="Times New Roman"/>
          <w:sz w:val="24"/>
          <w:szCs w:val="24"/>
        </w:rPr>
      </w:pP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Недостаточное потребление мяса, молочных продуктов, рыбы, яиц.</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 xml:space="preserve">Пищеблоки образовательных организаций имеют необходимую нормативно-техническую документацию, работа их организована в соответствии с СанПиН 2.5.5.2409-08 «Санитарно-эпидемические требования к организации питания обучающихся в общеобразовательных учреждениях, учреждениях начального и среднего профессионального </w:t>
      </w:r>
      <w:r w:rsidRPr="0087189D">
        <w:rPr>
          <w:rFonts w:ascii="Times New Roman" w:hAnsi="Times New Roman" w:cs="Times New Roman"/>
          <w:sz w:val="24"/>
          <w:szCs w:val="24"/>
        </w:rPr>
        <w:lastRenderedPageBreak/>
        <w:t>образования» и СанПиН 2.4.1.3049-13 «Санитарно-эпидемические требования к устройству, содержанию и организации режима работы дошкольных образовательных организаций». Прием пищевых продуктов и продовольственного сырья осуществляется при наличии соответствующих документов, подтверждающих их качество и безопасность. Во всех образовательных организациях примерное меню разработано с учетом необходимого количества основных пищевых веществ и требуемой калорийности суточного рациона, дифференцированного по возрастным группам. Во всех образовательных организациях осуществляется контроль за качеством производимой продукции и условиями производства, с применением программы производственного контроля.</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Для обучающихся организовано щадящее питание. Для профилактики йододефицитных состояний при приготовлении блюд используется йодированная соль. Витаминизация блюд осуществляется в соответствии требований санитарных правил. Питьевой режим в образовательных организациях также организован в соответствии с СанПиН.</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В дальнейшем образовательным учреждения необходимо продолжить работу: по совершенствованию контроля за организацией питания, по увеличению норм питания, по обобщению и распространению опыта работы организаций, по организации горячего питания, по материальному обеспечению пищеблоков, по увеличению охвата горячим питанием не менее 90%.</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5.Мероприятия по профилактики заболеваемости гриппом и ОРВИ</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В связи с распространением новой короновирусной инфекции COVID-19 в образовательных учреждениях района проводятся профилактические мероприятия с целью недопущения распространения новой короновирусной инфекции COVID-19:</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в образовательные учреждения закуплены бесконтактные термометры, рециркуляторы воздуха, настенные дозаторы для антисептиков;</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перед началом учебного года проведено обследование сотрудников пищеблоков и сотрудников детских садов на COVID-19;</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закуплены дезинфицирующие свредства для обработкт поверхностей и рук.</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Функционирование образовательных учреждений осуществляется с соблюдением санитарного законодательства:</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 проведения обязательного осмотра детей (утреннего фильтра) перед началом занятий для выявления с признаками ОРВИ;</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ab/>
        <w:t>– проведения ежедневного анализа причин отсутствия детей в организованных детских коллективах;</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ab/>
        <w:t>– своевременной изоляции детей, учащихся и персонала с признаками ОРВИ;</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ab/>
        <w:t>– организации и проведения тщательной дезинфекции во всех образовательных учреждениях;</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ab/>
        <w:t>– своевременному проветриванию помещений и соблюдению температурного режима;</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 временное приостановление учебного процесса в классе (в группе) в случае выявления групповых заболеваний ОРВИ в одном классе (группе), удельный вес которых составляет 20% и более от численности класса (группы);</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ab/>
        <w:t>– временное приостановление учебного процесса в образовательном учреждении в случае вовлечения в эпидемический процесс учащихся классов с общим числом заболевших 30% и более от численности учащихся образовательного учреждения;</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ab/>
        <w:t xml:space="preserve">– ограничение проведение массовых культурных и спортивных мероприятий. </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В рамках национального календаря прививок проведена вакцинация против гриппа воспитанников, обучающихся  и сотрудников.</w:t>
      </w:r>
    </w:p>
    <w:p w:rsidR="0087189D" w:rsidRPr="0087189D" w:rsidRDefault="0087189D" w:rsidP="0087189D">
      <w:pPr>
        <w:spacing w:after="0" w:line="240" w:lineRule="auto"/>
        <w:ind w:firstLine="709"/>
        <w:jc w:val="both"/>
        <w:rPr>
          <w:rFonts w:ascii="Times New Roman" w:hAnsi="Times New Roman" w:cs="Times New Roman"/>
          <w:sz w:val="24"/>
          <w:szCs w:val="24"/>
        </w:rPr>
      </w:pPr>
      <w:r w:rsidRPr="0087189D">
        <w:rPr>
          <w:rFonts w:ascii="Times New Roman" w:hAnsi="Times New Roman" w:cs="Times New Roman"/>
          <w:sz w:val="24"/>
          <w:szCs w:val="24"/>
        </w:rPr>
        <w:t>Работа по профилактики гриппа и ОРВИ проводится в течении всего учебного года, во всех образовательных организациях района в соответствии с Сан ПиН 3.1.2.3117-13 «Профилактика гриппа и других острых респираторных вирусных инфекций».</w:t>
      </w:r>
      <w:bookmarkStart w:id="0" w:name="_GoBack"/>
      <w:bookmarkEnd w:id="0"/>
    </w:p>
    <w:p w:rsidR="0087189D" w:rsidRPr="0087189D" w:rsidRDefault="0087189D" w:rsidP="0087189D">
      <w:pPr>
        <w:spacing w:after="0" w:line="240" w:lineRule="auto"/>
        <w:ind w:firstLine="709"/>
        <w:jc w:val="both"/>
        <w:rPr>
          <w:rFonts w:ascii="Times New Roman" w:hAnsi="Times New Roman" w:cs="Times New Roman"/>
          <w:sz w:val="24"/>
          <w:szCs w:val="24"/>
        </w:rPr>
      </w:pPr>
    </w:p>
    <w:p w:rsidR="000D2B0A" w:rsidRPr="00F66DD2" w:rsidRDefault="000D2B0A" w:rsidP="00E466DE">
      <w:pPr>
        <w:spacing w:after="0" w:line="240" w:lineRule="auto"/>
        <w:ind w:firstLine="709"/>
        <w:jc w:val="both"/>
        <w:rPr>
          <w:rFonts w:ascii="Times New Roman" w:hAnsi="Times New Roman" w:cs="Times New Roman"/>
          <w:caps/>
          <w:sz w:val="24"/>
          <w:szCs w:val="24"/>
          <w:highlight w:val="yellow"/>
        </w:rPr>
      </w:pPr>
    </w:p>
    <w:p w:rsidR="008D157D" w:rsidRPr="00F66DD2" w:rsidRDefault="0098420C" w:rsidP="00E466DE">
      <w:pPr>
        <w:spacing w:after="0" w:line="240" w:lineRule="auto"/>
        <w:ind w:firstLine="709"/>
        <w:jc w:val="both"/>
        <w:rPr>
          <w:rFonts w:ascii="Times New Roman" w:hAnsi="Times New Roman" w:cs="Times New Roman"/>
          <w:b/>
          <w:caps/>
          <w:sz w:val="24"/>
          <w:szCs w:val="24"/>
          <w:highlight w:val="yellow"/>
        </w:rPr>
      </w:pPr>
      <w:r w:rsidRPr="00F66DD2">
        <w:rPr>
          <w:rFonts w:ascii="Times New Roman" w:hAnsi="Times New Roman" w:cs="Times New Roman"/>
          <w:b/>
          <w:caps/>
          <w:sz w:val="24"/>
          <w:szCs w:val="24"/>
          <w:highlight w:val="yellow"/>
        </w:rPr>
        <w:t xml:space="preserve">                                                  </w:t>
      </w:r>
    </w:p>
    <w:p w:rsidR="0098420C" w:rsidRPr="0087189D" w:rsidRDefault="0098420C" w:rsidP="00E466DE">
      <w:pPr>
        <w:spacing w:after="0" w:line="240" w:lineRule="auto"/>
        <w:ind w:firstLine="709"/>
        <w:jc w:val="center"/>
        <w:rPr>
          <w:rFonts w:ascii="Times New Roman" w:hAnsi="Times New Roman" w:cs="Times New Roman"/>
          <w:b/>
          <w:caps/>
          <w:sz w:val="24"/>
          <w:szCs w:val="24"/>
        </w:rPr>
      </w:pPr>
      <w:r w:rsidRPr="0087189D">
        <w:rPr>
          <w:rFonts w:ascii="Times New Roman" w:hAnsi="Times New Roman" w:cs="Times New Roman"/>
          <w:b/>
          <w:caps/>
          <w:sz w:val="24"/>
          <w:szCs w:val="24"/>
        </w:rPr>
        <w:lastRenderedPageBreak/>
        <w:t>Летний труд и отдых</w:t>
      </w:r>
    </w:p>
    <w:p w:rsidR="00DF12BA" w:rsidRPr="0087189D" w:rsidRDefault="00DF12BA" w:rsidP="00E466DE">
      <w:pPr>
        <w:spacing w:after="0" w:line="240" w:lineRule="auto"/>
        <w:ind w:firstLine="709"/>
        <w:jc w:val="both"/>
        <w:rPr>
          <w:rFonts w:ascii="Times New Roman" w:hAnsi="Times New Roman" w:cs="Times New Roman"/>
          <w:b/>
          <w:caps/>
          <w:sz w:val="24"/>
          <w:szCs w:val="24"/>
        </w:rPr>
      </w:pP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 xml:space="preserve">В 2020 году деятельность по обеспечению отдыха, оздоровления и занятости детей осуществляется в соответствии со сложившейся эпидемиологической ситуацией. </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 xml:space="preserve">Летом 2020 года Отделом образования и по делам молодежи совместно с организациями и образовательными учреждениями района была проведена работа, главной целью которой является обеспечение максимального охвата детей и подростков организованными формами отдыха. </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Самым массовым и доступным видом отдыха в нашем районе является организация лагерей с дневным пребыванием, которые не функционировали из-за угрозы распространения новой короновирусной инфекции COVID-19. Педагоги образовательных учреждений и сотрудники учреждений культуры работали с детьми в дистанционной форме. Всего было охвачено 589 детей.</w:t>
      </w:r>
    </w:p>
    <w:p w:rsidR="0087189D" w:rsidRPr="0087189D" w:rsidRDefault="0087189D" w:rsidP="0087189D">
      <w:pPr>
        <w:pStyle w:val="a3"/>
        <w:spacing w:after="0" w:line="240" w:lineRule="auto"/>
        <w:ind w:left="0" w:firstLine="567"/>
        <w:jc w:val="both"/>
        <w:rPr>
          <w:rFonts w:ascii="Times New Roman" w:eastAsiaTheme="minorEastAsia" w:hAnsi="Times New Roman"/>
          <w:sz w:val="24"/>
          <w:szCs w:val="24"/>
          <w:lang w:eastAsia="ru-RU"/>
        </w:rPr>
      </w:pPr>
      <w:r w:rsidRPr="0087189D">
        <w:rPr>
          <w:rFonts w:ascii="Times New Roman" w:eastAsiaTheme="minorEastAsia" w:hAnsi="Times New Roman"/>
          <w:sz w:val="24"/>
          <w:szCs w:val="24"/>
          <w:lang w:eastAsia="ru-RU"/>
        </w:rPr>
        <w:t>Летом через ГКУ Республики Марий Эл</w:t>
      </w:r>
      <w:r w:rsidRPr="0087189D">
        <w:rPr>
          <w:rFonts w:ascii="Times New Roman" w:eastAsiaTheme="minorEastAsia" w:hAnsi="Times New Roman"/>
          <w:sz w:val="24"/>
          <w:szCs w:val="24"/>
          <w:lang w:eastAsia="ru-RU"/>
        </w:rPr>
        <w:br/>
        <w:t xml:space="preserve">«ЦЗН Юринского района» направлено на работу 9 несовершеннолетних граждан, 6 из которых – обучающиеся Юркинской школы, 3 – обучающиеся Козиковской школы. Всего было трудоустроено в летний период 2020 года 9 обучающихся. Из них 4 детей из малообеспеченных семей, 1 ребенок из неполной семьи, 3 детей из многодетных семей, 1 несовершеннолетняя из семьи, находящейся в социально-опасном положении. Состоящих на учете в КДН и ЗП, ПДН среди детей, участвовавших в трудоустройстве нет. </w:t>
      </w:r>
    </w:p>
    <w:p w:rsidR="000D2B0A" w:rsidRPr="0087189D" w:rsidRDefault="000D2B0A" w:rsidP="00E466DE">
      <w:pPr>
        <w:spacing w:after="0" w:line="240" w:lineRule="auto"/>
        <w:rPr>
          <w:rFonts w:ascii="Times New Roman" w:hAnsi="Times New Roman" w:cs="Times New Roman"/>
          <w:caps/>
          <w:sz w:val="24"/>
          <w:szCs w:val="24"/>
        </w:rPr>
      </w:pPr>
    </w:p>
    <w:p w:rsidR="000D2B0A" w:rsidRPr="0087189D" w:rsidRDefault="000D2B0A" w:rsidP="00E466DE">
      <w:pPr>
        <w:spacing w:after="0" w:line="240" w:lineRule="auto"/>
        <w:ind w:firstLine="709"/>
        <w:jc w:val="center"/>
        <w:rPr>
          <w:rFonts w:ascii="Times New Roman" w:hAnsi="Times New Roman" w:cs="Times New Roman"/>
          <w:caps/>
          <w:sz w:val="24"/>
          <w:szCs w:val="24"/>
        </w:rPr>
      </w:pPr>
    </w:p>
    <w:p w:rsidR="0087189D" w:rsidRDefault="00BE3B6E" w:rsidP="00E466DE">
      <w:pPr>
        <w:spacing w:after="0" w:line="240" w:lineRule="auto"/>
        <w:ind w:firstLine="709"/>
        <w:jc w:val="center"/>
        <w:rPr>
          <w:rFonts w:ascii="Times New Roman" w:hAnsi="Times New Roman" w:cs="Times New Roman"/>
          <w:b/>
          <w:caps/>
          <w:sz w:val="24"/>
          <w:szCs w:val="24"/>
        </w:rPr>
      </w:pPr>
      <w:r w:rsidRPr="0087189D">
        <w:rPr>
          <w:rFonts w:ascii="Times New Roman" w:hAnsi="Times New Roman" w:cs="Times New Roman"/>
          <w:b/>
          <w:caps/>
          <w:sz w:val="24"/>
          <w:szCs w:val="24"/>
        </w:rPr>
        <w:t xml:space="preserve">Деятельность </w:t>
      </w:r>
      <w:r w:rsidR="0098420C" w:rsidRPr="0087189D">
        <w:rPr>
          <w:rFonts w:ascii="Times New Roman" w:hAnsi="Times New Roman" w:cs="Times New Roman"/>
          <w:b/>
          <w:caps/>
          <w:sz w:val="24"/>
          <w:szCs w:val="24"/>
        </w:rPr>
        <w:t>хозяйственного-</w:t>
      </w:r>
      <w:r w:rsidR="00DF12BA" w:rsidRPr="0087189D">
        <w:rPr>
          <w:rFonts w:ascii="Times New Roman" w:hAnsi="Times New Roman" w:cs="Times New Roman"/>
          <w:b/>
          <w:caps/>
          <w:sz w:val="24"/>
          <w:szCs w:val="24"/>
        </w:rPr>
        <w:t>эксплуатационного</w:t>
      </w:r>
    </w:p>
    <w:p w:rsidR="0087189D" w:rsidRDefault="00DF12BA" w:rsidP="00E466DE">
      <w:pPr>
        <w:spacing w:after="0" w:line="240" w:lineRule="auto"/>
        <w:ind w:firstLine="709"/>
        <w:jc w:val="center"/>
        <w:rPr>
          <w:rFonts w:ascii="Times New Roman" w:hAnsi="Times New Roman" w:cs="Times New Roman"/>
          <w:b/>
          <w:caps/>
          <w:sz w:val="24"/>
          <w:szCs w:val="24"/>
        </w:rPr>
      </w:pPr>
      <w:r w:rsidRPr="0087189D">
        <w:rPr>
          <w:rFonts w:ascii="Times New Roman" w:hAnsi="Times New Roman" w:cs="Times New Roman"/>
          <w:b/>
          <w:caps/>
          <w:sz w:val="24"/>
          <w:szCs w:val="24"/>
        </w:rPr>
        <w:t xml:space="preserve"> отдела</w:t>
      </w:r>
    </w:p>
    <w:p w:rsidR="0098420C" w:rsidRDefault="00DF12BA" w:rsidP="00E466DE">
      <w:pPr>
        <w:spacing w:after="0" w:line="240" w:lineRule="auto"/>
        <w:ind w:firstLine="709"/>
        <w:jc w:val="center"/>
        <w:rPr>
          <w:rFonts w:ascii="Times New Roman" w:hAnsi="Times New Roman" w:cs="Times New Roman"/>
          <w:b/>
          <w:caps/>
          <w:sz w:val="24"/>
          <w:szCs w:val="24"/>
        </w:rPr>
      </w:pPr>
      <w:r w:rsidRPr="0087189D">
        <w:rPr>
          <w:rFonts w:ascii="Times New Roman" w:hAnsi="Times New Roman" w:cs="Times New Roman"/>
          <w:b/>
          <w:caps/>
          <w:sz w:val="24"/>
          <w:szCs w:val="24"/>
        </w:rPr>
        <w:t xml:space="preserve"> </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Летом 2020 года в рамках мероприятия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«Развитие образования» в МБОУ «Васильевская средняя общеобразовательная школа» был проведен капитальный ремонт здания школы. В рамках которого проведена замена печного отопления на электрическое, проведена замена заполнений оконных и наружных дверных проемов, выполнены работы по утеплению наружных стен и восстановлена сплошность цокольной части стен. Всего затрачено средств 3750673,15 руб., в том числе: из федерального бюджета 3712791,40 руб., из республиканского бюджета 37502,94 руб., и средства местного бюджета 378,81 руб.</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Проведены мероприятия по улучшению материально-технической базы проводились за счет муниципальных и внебюджетных средств:</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МБОУ «Васильевская СОШ» - заменен прибор учета потребления электрической энергии, проведены работы в здании школы по установке системы электрического отопления, проведен капитальный ремонт здания школа (замена заполнения оконных проемов, наружных дверных проемов, проведены работы по восстановлению сплошности фундамента, утеплении наружных стен), проведен ремонт школьного транспорта, проведен косметический ремонт части внутренних помещений, приобретено оборудование на пищеблок, приобретены рециркуляторы и бесконтактные термометры, приобретены учебные пособия;</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МБОУ «Горношумецкая ООШ им. К.П. Кутрухина» - заменен прибор учета потребления электрической энергии, приобретено программное обеспечение на компьютеры, проведен ремонт системы канализации на пищеблоке, приобретено оборудование на пищеблок, приобретены рециркуляторы и бесконтактные термометры, проведена замена кранов-смесителей в столовой, заменена часть ламп, приобретены учебные пособия;</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 xml:space="preserve">МБОУ «Козиковская СОШ» - проведен ремонт школьного транспорта, проведен частичный ремонт помещений, фасада, приобретены колонки для компьютера, проведен ремонтные работы в тепловом узле, закуплены столовая посуда, приобретены учебные пособия, приобретены рециркуляторы и бесконтактные термометры; </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lastRenderedPageBreak/>
        <w:t>МБОУ «Марьинская СОШ» - проведен ремонт школьного транспорта, проведен ремонт системы канализации, приобретен комплект столовой посуды, приобретено оборудование на пищеблок, приобретены рециркуляторы и бесконтактные термометры, приобретены учебные пособия, игровой инвентарь в дошкольную группу, приобретены смесители, приобретено постельное белье и инвентарь для уборки, заменена часть ламп в светильниках, проведен ремонт крыши центрального входа, проведен косметический ремонт кабинетов, коридоров, теплового узла;</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МБОУ «Юринская СОШ им. С.А. Лосева» - заменен прибор учета потребления электрической энергии, проведен ремонт 2 кабинетов и прилегающей рекреации, приобретен спортивный инвентарь, приобретено оборудование на пищеблок, приобретены рециркуляторы и бесконтактные термометры, приобретены учебные пособия;</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МБОУ «Юркинская СОШ» - заменен прибор учета потребления электрической энергии, приобретено оборудование на пищеблок, приобретены рециркуляторы и бесконтактные термометры, приобретены учебные пособия, приобретен системный блок;</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МБДОУ «Юринский детский сад «Теремок» - замена светильников, приобретены рециркуляторы и бесконтактные термометры, приобретено постельное белье, столовая посуда, шторы, заменены 4 унитаза, проведен косметический ремонт музыкального зала, приобретены смесители;</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МБУДО «Юринский дом детского творчества» - приобретен компьютер, заменены светильники;</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 xml:space="preserve">МБУДО «Юринский центр по развитию физкультуры и спорта» - приобретен компьютер, установлена система видеонаблюдения и светильники на площадку ГТО, приобретен спортивный инвентарь, футбольная и волейбольная форма, </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В 2020 году в рамках национального проекта «Образование», регионального проекта «Современная школа» реализовано мероприятие по обновлению материально технической базы для формирования у обучающихся современных технологических и гуманитарных навыков – создан центр образования цифрового и гуманитарного профилей «Точки роста» в МБОУ «Юринская средняя общеобразовательная школа им. С.А.Лосева». В результате этого мероприятия проведен косметический ремонт кабинета информатики, технологии и прилегающей рекреации за счет средств муниципального бюджета, а также поставлено новое оборудование, закупка осуществлялась централизованно Министерством образования и науки Республики Марий Эл.</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В МБОУ «Юркинская средняя общеобразовательная школа» реализовано мероприятие по созданию новых мест дополнительного образования в рамках регионального проекта «Успех каждого ребенка». В результате этого мероприятия оборудована аудитория естественно научной направленности для проведения занятий «школьного лесничества». Оборудование было закуплено также, централизовано Министерством образования и науки Республики Марий Эл и передано в школу.</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В МБОУ «Марьинская средняя общеобразовательная школа» реализован региональный проекта «Цифровая образовательная среда». Конечной целью реализации данного мероприятия является оснащение школы компьютерной техникой, мультимедийным и интерактивным оборудованием, программным обеспечением. Оборудование закуплено также, централизовано Министерством образования и науки Республики Марий Эл.</w:t>
      </w:r>
    </w:p>
    <w:p w:rsidR="0087189D" w:rsidRPr="0087189D" w:rsidRDefault="0087189D" w:rsidP="0087189D">
      <w:pPr>
        <w:spacing w:after="0" w:line="240" w:lineRule="auto"/>
        <w:ind w:firstLine="567"/>
        <w:jc w:val="both"/>
        <w:rPr>
          <w:rFonts w:ascii="Times New Roman" w:hAnsi="Times New Roman" w:cs="Times New Roman"/>
          <w:sz w:val="24"/>
          <w:szCs w:val="24"/>
        </w:rPr>
      </w:pPr>
      <w:r w:rsidRPr="0087189D">
        <w:rPr>
          <w:rFonts w:ascii="Times New Roman" w:hAnsi="Times New Roman" w:cs="Times New Roman"/>
          <w:sz w:val="24"/>
          <w:szCs w:val="24"/>
        </w:rPr>
        <w:t>В МБОУ «Козиковская средняя общеобразовательная школа» получена 1 единица транспортного средства для организации подвоза обучающихся к месту учебы. В школу был передан автобус марки ГАЗ 322121 стоимостью 1308,10 тыс.рублей.</w:t>
      </w:r>
    </w:p>
    <w:p w:rsidR="0087189D" w:rsidRPr="0087189D" w:rsidRDefault="0087189D" w:rsidP="0087189D">
      <w:pPr>
        <w:spacing w:after="0" w:line="240" w:lineRule="auto"/>
        <w:rPr>
          <w:rFonts w:ascii="Times New Roman" w:hAnsi="Times New Roman" w:cs="Times New Roman"/>
          <w:b/>
          <w:caps/>
          <w:sz w:val="24"/>
          <w:szCs w:val="24"/>
        </w:rPr>
      </w:pPr>
    </w:p>
    <w:p w:rsidR="00DF12BA" w:rsidRPr="0087189D" w:rsidRDefault="00DF12BA" w:rsidP="00BB614A">
      <w:pPr>
        <w:spacing w:after="0" w:line="240" w:lineRule="auto"/>
        <w:ind w:firstLine="709"/>
        <w:jc w:val="center"/>
        <w:rPr>
          <w:rFonts w:ascii="Times New Roman" w:hAnsi="Times New Roman" w:cs="Times New Roman"/>
          <w:b/>
          <w:caps/>
          <w:sz w:val="24"/>
          <w:szCs w:val="24"/>
        </w:rPr>
      </w:pPr>
    </w:p>
    <w:p w:rsidR="0098420C" w:rsidRPr="00F66DD2" w:rsidRDefault="00BE3B6E" w:rsidP="00BB614A">
      <w:pPr>
        <w:spacing w:after="0" w:line="240" w:lineRule="auto"/>
        <w:jc w:val="center"/>
        <w:rPr>
          <w:rFonts w:ascii="Times New Roman" w:hAnsi="Times New Roman" w:cs="Times New Roman"/>
          <w:b/>
          <w:caps/>
          <w:sz w:val="24"/>
          <w:szCs w:val="24"/>
        </w:rPr>
      </w:pPr>
      <w:r w:rsidRPr="00F66DD2">
        <w:rPr>
          <w:rFonts w:ascii="Times New Roman" w:hAnsi="Times New Roman" w:cs="Times New Roman"/>
          <w:b/>
          <w:caps/>
          <w:sz w:val="24"/>
          <w:szCs w:val="24"/>
        </w:rPr>
        <w:t>Деятельность органа опеки и попечительства</w:t>
      </w:r>
    </w:p>
    <w:p w:rsidR="0098420C" w:rsidRPr="00F34056" w:rsidRDefault="0098420C" w:rsidP="005364CA">
      <w:pPr>
        <w:spacing w:after="0" w:line="240" w:lineRule="auto"/>
        <w:ind w:firstLine="709"/>
        <w:jc w:val="both"/>
        <w:rPr>
          <w:rFonts w:ascii="Times New Roman" w:hAnsi="Times New Roman" w:cs="Times New Roman"/>
          <w:b/>
          <w:sz w:val="24"/>
          <w:szCs w:val="24"/>
          <w:highlight w:val="yellow"/>
          <w:u w:val="single"/>
        </w:rPr>
      </w:pPr>
    </w:p>
    <w:p w:rsidR="005364CA" w:rsidRPr="005364CA" w:rsidRDefault="005364CA" w:rsidP="005364CA">
      <w:pPr>
        <w:spacing w:after="0" w:line="240" w:lineRule="auto"/>
        <w:jc w:val="both"/>
        <w:rPr>
          <w:rFonts w:ascii="Times New Roman" w:hAnsi="Times New Roman" w:cs="Times New Roman"/>
          <w:bCs/>
          <w:sz w:val="24"/>
          <w:szCs w:val="24"/>
        </w:rPr>
      </w:pPr>
      <w:r w:rsidRPr="005364CA">
        <w:rPr>
          <w:rFonts w:ascii="Times New Roman" w:hAnsi="Times New Roman" w:cs="Times New Roman"/>
          <w:sz w:val="28"/>
          <w:szCs w:val="28"/>
        </w:rPr>
        <w:t xml:space="preserve">      </w:t>
      </w:r>
      <w:r w:rsidRPr="005364CA">
        <w:rPr>
          <w:rFonts w:ascii="Times New Roman" w:hAnsi="Times New Roman" w:cs="Times New Roman"/>
          <w:sz w:val="24"/>
          <w:szCs w:val="24"/>
        </w:rPr>
        <w:t xml:space="preserve">Орган опеки и попечительства несовершеннолетних отдела образования и по делам молодежи администрации Юринского муниципального района работает в направлении реализации Федерального закона от 24.04.2008г. №48-ФЗ «Об опеке и попечительстве». Орган опеки и попечительства осуществляет свою работу согласно утвержденному плану и в </w:t>
      </w:r>
      <w:r w:rsidRPr="005364CA">
        <w:rPr>
          <w:rFonts w:ascii="Times New Roman" w:hAnsi="Times New Roman" w:cs="Times New Roman"/>
          <w:sz w:val="24"/>
          <w:szCs w:val="24"/>
        </w:rPr>
        <w:lastRenderedPageBreak/>
        <w:t>соответствии с действующим законодательством. Основная цель деятельности органа опеки - з</w:t>
      </w:r>
      <w:r w:rsidRPr="005364CA">
        <w:rPr>
          <w:rFonts w:ascii="Times New Roman" w:hAnsi="Times New Roman" w:cs="Times New Roman"/>
          <w:bCs/>
          <w:sz w:val="24"/>
          <w:szCs w:val="24"/>
        </w:rPr>
        <w:t xml:space="preserve">ащита прав и законных интересов несовершеннолетних детей-сирот и детей, оставшихся без попечения родителей. </w:t>
      </w:r>
    </w:p>
    <w:p w:rsidR="005364CA" w:rsidRPr="005364CA" w:rsidRDefault="005364CA" w:rsidP="005364CA">
      <w:pPr>
        <w:spacing w:after="0" w:line="240" w:lineRule="auto"/>
        <w:jc w:val="both"/>
        <w:rPr>
          <w:rFonts w:ascii="Times New Roman" w:hAnsi="Times New Roman" w:cs="Times New Roman"/>
          <w:sz w:val="24"/>
          <w:szCs w:val="24"/>
        </w:rPr>
      </w:pPr>
      <w:r w:rsidRPr="005364CA">
        <w:rPr>
          <w:rFonts w:ascii="Times New Roman" w:hAnsi="Times New Roman" w:cs="Times New Roman"/>
          <w:sz w:val="24"/>
          <w:szCs w:val="24"/>
        </w:rPr>
        <w:t xml:space="preserve">        По состоянию на 01.12.2020 г. на  учете в отделе образования и по делам молодежи администрации Юринского муниципального района состоит 35 детей из числа детей - сирот и детей, оставшихся без попечения родителей. Из них:</w:t>
      </w:r>
    </w:p>
    <w:p w:rsidR="005364CA" w:rsidRPr="005364CA" w:rsidRDefault="00C12449" w:rsidP="005364CA">
      <w:pPr>
        <w:spacing w:after="0" w:line="240" w:lineRule="auto"/>
        <w:rPr>
          <w:rFonts w:ascii="Times New Roman" w:hAnsi="Times New Roman" w:cs="Times New Roman"/>
          <w:b/>
          <w:sz w:val="24"/>
          <w:szCs w:val="24"/>
        </w:rPr>
      </w:pPr>
      <w:r>
        <w:rPr>
          <w:rFonts w:ascii="Times New Roman" w:hAnsi="Times New Roman" w:cs="Times New Roman"/>
          <w:sz w:val="24"/>
          <w:szCs w:val="24"/>
        </w:rPr>
        <w:t>- детей-сирот –10</w:t>
      </w:r>
      <w:r>
        <w:rPr>
          <w:rFonts w:ascii="Times New Roman" w:hAnsi="Times New Roman" w:cs="Times New Roman"/>
          <w:sz w:val="24"/>
          <w:szCs w:val="24"/>
        </w:rPr>
        <w:br/>
        <w:t>- по заявлению родителей - 3</w:t>
      </w:r>
      <w:r w:rsidR="005364CA" w:rsidRPr="005364CA">
        <w:rPr>
          <w:rFonts w:ascii="Times New Roman" w:hAnsi="Times New Roman" w:cs="Times New Roman"/>
          <w:sz w:val="24"/>
          <w:szCs w:val="24"/>
        </w:rPr>
        <w:br/>
        <w:t>- дети оставшиеся без попечения родителей – 25</w:t>
      </w:r>
      <w:r w:rsidR="005364CA" w:rsidRPr="005364CA">
        <w:rPr>
          <w:rFonts w:ascii="Times New Roman" w:hAnsi="Times New Roman" w:cs="Times New Roman"/>
          <w:sz w:val="24"/>
          <w:szCs w:val="24"/>
        </w:rPr>
        <w:br/>
        <w:t>- дети воспитывающиеся  в приемных семьях - 15</w:t>
      </w:r>
      <w:r w:rsidR="005364CA" w:rsidRPr="005364CA">
        <w:rPr>
          <w:rFonts w:ascii="Times New Roman" w:hAnsi="Times New Roman" w:cs="Times New Roman"/>
          <w:sz w:val="24"/>
          <w:szCs w:val="24"/>
        </w:rPr>
        <w:br/>
      </w:r>
    </w:p>
    <w:p w:rsidR="005364CA" w:rsidRDefault="005364CA" w:rsidP="00C12449">
      <w:pPr>
        <w:spacing w:after="0" w:line="240" w:lineRule="auto"/>
        <w:jc w:val="center"/>
        <w:rPr>
          <w:rFonts w:ascii="Times New Roman" w:hAnsi="Times New Roman" w:cs="Times New Roman"/>
          <w:b/>
          <w:sz w:val="24"/>
          <w:szCs w:val="24"/>
        </w:rPr>
      </w:pPr>
      <w:r w:rsidRPr="005364CA">
        <w:rPr>
          <w:rFonts w:ascii="Times New Roman" w:hAnsi="Times New Roman" w:cs="Times New Roman"/>
          <w:b/>
          <w:sz w:val="24"/>
          <w:szCs w:val="24"/>
        </w:rPr>
        <w:t>Число детей переданных под опеку</w:t>
      </w:r>
    </w:p>
    <w:p w:rsidR="00EA052C" w:rsidRPr="005364CA" w:rsidRDefault="00EA052C" w:rsidP="005364CA">
      <w:pPr>
        <w:spacing w:after="0" w:line="240" w:lineRule="auto"/>
        <w:jc w:val="both"/>
        <w:rPr>
          <w:rFonts w:ascii="Times New Roman" w:hAnsi="Times New Roman" w:cs="Times New Roman"/>
          <w:b/>
          <w:sz w:val="24"/>
          <w:szCs w:val="24"/>
        </w:rPr>
      </w:pPr>
    </w:p>
    <w:p w:rsidR="005364CA" w:rsidRPr="005364CA" w:rsidRDefault="005364CA" w:rsidP="00EA052C">
      <w:pPr>
        <w:spacing w:after="0" w:line="240" w:lineRule="auto"/>
        <w:jc w:val="center"/>
        <w:rPr>
          <w:rFonts w:ascii="Times New Roman" w:hAnsi="Times New Roman" w:cs="Times New Roman"/>
          <w:sz w:val="24"/>
          <w:szCs w:val="24"/>
        </w:rPr>
      </w:pPr>
      <w:r w:rsidRPr="005364CA">
        <w:rPr>
          <w:rFonts w:ascii="Times New Roman" w:hAnsi="Times New Roman" w:cs="Times New Roman"/>
          <w:noProof/>
          <w:sz w:val="24"/>
          <w:szCs w:val="24"/>
        </w:rPr>
        <w:drawing>
          <wp:inline distT="0" distB="0" distL="0" distR="0">
            <wp:extent cx="3089527" cy="1504950"/>
            <wp:effectExtent l="0" t="0" r="0" b="0"/>
            <wp:docPr id="4"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64CA" w:rsidRPr="005364CA" w:rsidRDefault="005364CA" w:rsidP="005364CA">
      <w:pPr>
        <w:spacing w:after="0" w:line="240" w:lineRule="auto"/>
        <w:ind w:firstLine="708"/>
        <w:jc w:val="both"/>
        <w:rPr>
          <w:rFonts w:ascii="Times New Roman" w:hAnsi="Times New Roman" w:cs="Times New Roman"/>
          <w:sz w:val="24"/>
          <w:szCs w:val="24"/>
        </w:rPr>
      </w:pPr>
      <w:r w:rsidRPr="005364CA">
        <w:rPr>
          <w:rFonts w:ascii="Times New Roman" w:hAnsi="Times New Roman" w:cs="Times New Roman"/>
          <w:sz w:val="24"/>
          <w:szCs w:val="24"/>
        </w:rPr>
        <w:t xml:space="preserve">По сравнению с предыдущими годами можно увидеть тенденцию к снижению численности данной категории, что может свидетельствовать о результативности работы системы профилактики с неблагополучными семьями, еще  на ранней стадии. </w:t>
      </w:r>
    </w:p>
    <w:p w:rsidR="005364CA" w:rsidRPr="005364CA" w:rsidRDefault="005364CA" w:rsidP="005364CA">
      <w:pPr>
        <w:spacing w:after="0" w:line="240" w:lineRule="auto"/>
        <w:ind w:firstLine="708"/>
        <w:jc w:val="both"/>
        <w:rPr>
          <w:rFonts w:ascii="Times New Roman" w:hAnsi="Times New Roman" w:cs="Times New Roman"/>
          <w:sz w:val="24"/>
          <w:szCs w:val="24"/>
        </w:rPr>
      </w:pPr>
      <w:r w:rsidRPr="005364CA">
        <w:rPr>
          <w:rFonts w:ascii="Times New Roman" w:hAnsi="Times New Roman" w:cs="Times New Roman"/>
          <w:sz w:val="24"/>
          <w:szCs w:val="24"/>
        </w:rPr>
        <w:tab/>
        <w:t xml:space="preserve">На 35 детей, имеющих статус ребенка-сироты или социального сироты, выплачивается ежемесячное денежное пособие, в размере  9645 рублей в месяц., 1 семья осуществляющие свои обязанности на возмездных условиях и 10 приемных семей за содержание детей получают ежемесячное денежное вознаграждение. </w:t>
      </w:r>
    </w:p>
    <w:p w:rsidR="005364CA" w:rsidRPr="005364CA" w:rsidRDefault="005364CA" w:rsidP="005364CA">
      <w:pPr>
        <w:spacing w:after="0" w:line="240" w:lineRule="auto"/>
        <w:ind w:firstLine="708"/>
        <w:jc w:val="both"/>
        <w:rPr>
          <w:rFonts w:ascii="Times New Roman" w:hAnsi="Times New Roman" w:cs="Times New Roman"/>
          <w:sz w:val="24"/>
          <w:szCs w:val="24"/>
        </w:rPr>
      </w:pPr>
      <w:r w:rsidRPr="005364CA">
        <w:rPr>
          <w:rFonts w:ascii="Times New Roman" w:hAnsi="Times New Roman" w:cs="Times New Roman"/>
          <w:sz w:val="24"/>
          <w:szCs w:val="24"/>
        </w:rPr>
        <w:t xml:space="preserve">Вопросы своевременного выявления детей, оставшихся без попечения родителей и их  дальнейшее  жизнеустройство является приоритетным направлением работы органа опеки и попечительства несовершеннолетних.  </w:t>
      </w:r>
    </w:p>
    <w:p w:rsidR="005364CA" w:rsidRPr="005364CA" w:rsidRDefault="005364CA" w:rsidP="005364CA">
      <w:pPr>
        <w:spacing w:after="0" w:line="240" w:lineRule="auto"/>
        <w:jc w:val="both"/>
        <w:rPr>
          <w:rFonts w:ascii="Times New Roman" w:hAnsi="Times New Roman" w:cs="Times New Roman"/>
          <w:sz w:val="24"/>
          <w:szCs w:val="24"/>
        </w:rPr>
      </w:pPr>
      <w:r w:rsidRPr="005364CA">
        <w:rPr>
          <w:rFonts w:ascii="Times New Roman" w:hAnsi="Times New Roman" w:cs="Times New Roman"/>
          <w:sz w:val="24"/>
          <w:szCs w:val="24"/>
        </w:rPr>
        <w:tab/>
        <w:t>За истекший год было выявлено 3 детей, оставшихся без попечения родителей. Все выявленные дети оставшихся без попечения родителей помещены в государственное учреждение. Всего за истекший год на постоянную опеку принято на воспитание в семьи 1 несовершеннолетний.</w:t>
      </w:r>
    </w:p>
    <w:p w:rsidR="005364CA" w:rsidRPr="005364CA" w:rsidRDefault="005364CA" w:rsidP="005364CA">
      <w:pPr>
        <w:spacing w:after="0" w:line="240" w:lineRule="auto"/>
        <w:ind w:firstLine="708"/>
        <w:jc w:val="both"/>
        <w:rPr>
          <w:rFonts w:ascii="Times New Roman" w:hAnsi="Times New Roman" w:cs="Times New Roman"/>
          <w:sz w:val="24"/>
          <w:szCs w:val="24"/>
        </w:rPr>
      </w:pPr>
      <w:r w:rsidRPr="005364CA">
        <w:rPr>
          <w:rFonts w:ascii="Times New Roman" w:hAnsi="Times New Roman" w:cs="Times New Roman"/>
          <w:sz w:val="24"/>
          <w:szCs w:val="24"/>
        </w:rPr>
        <w:t xml:space="preserve">Семейная форма устройства выявленных детей-сирот и детей, оставшихся без попечения родителей – также является одной из главных направлений в работе опеки и попечительства. Кандидаты в опекуны выражают желание воспитывать ребенка дошкольного возраста. Чаще в возрасте до 5 лет и в основном здоровых детей. Дети же, направленные в организации для детей-сирот и детей, оставшихся без попечения родителей, как правило, имеют ослабленное здоровье, хронические заболевания, в т.ч. с тяжелыми поражениями нервной и опорно-двигательной систем, что проявляется с возрастом ребенка, и не каждый замещающий родитель готов справиться с воспитанием такого ребенка, поэтому как и прежде мал процент устройства детей в семьи. </w:t>
      </w:r>
    </w:p>
    <w:p w:rsidR="005364CA" w:rsidRPr="005364CA" w:rsidRDefault="005364CA" w:rsidP="005364CA">
      <w:pPr>
        <w:spacing w:after="0" w:line="240" w:lineRule="auto"/>
        <w:ind w:firstLine="708"/>
        <w:jc w:val="both"/>
        <w:rPr>
          <w:rFonts w:ascii="Times New Roman" w:hAnsi="Times New Roman" w:cs="Times New Roman"/>
          <w:sz w:val="24"/>
          <w:szCs w:val="24"/>
        </w:rPr>
      </w:pPr>
      <w:r w:rsidRPr="005364CA">
        <w:rPr>
          <w:rFonts w:ascii="Times New Roman" w:hAnsi="Times New Roman" w:cs="Times New Roman"/>
          <w:sz w:val="24"/>
          <w:szCs w:val="24"/>
        </w:rPr>
        <w:t>Орган опеки и попечительства в соответствии с Федеральным законом №48-ФЗ от 24.04.2008 «Об опеке и попечительстве» осуществляет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При необходимости опекун (попечитель) всегда может получить разъяснения (консультации) по возникающим вопросам в отделе опеки и попечительства.</w:t>
      </w:r>
    </w:p>
    <w:p w:rsidR="005364CA" w:rsidRPr="005364CA" w:rsidRDefault="005364CA" w:rsidP="005364CA">
      <w:pPr>
        <w:spacing w:after="0" w:line="240" w:lineRule="auto"/>
        <w:ind w:firstLine="708"/>
        <w:jc w:val="both"/>
        <w:rPr>
          <w:rFonts w:ascii="Times New Roman" w:hAnsi="Times New Roman" w:cs="Times New Roman"/>
          <w:sz w:val="24"/>
          <w:szCs w:val="24"/>
        </w:rPr>
      </w:pPr>
      <w:r w:rsidRPr="005364CA">
        <w:rPr>
          <w:rFonts w:ascii="Times New Roman" w:hAnsi="Times New Roman" w:cs="Times New Roman"/>
          <w:sz w:val="24"/>
          <w:szCs w:val="24"/>
        </w:rPr>
        <w:t xml:space="preserve">Отделом образования проводится постоянная работа по защите прав несовершеннолетних. Все опекуны (попечители) при оформлении опеки  получают памятки, </w:t>
      </w:r>
      <w:r w:rsidRPr="005364CA">
        <w:rPr>
          <w:rFonts w:ascii="Times New Roman" w:hAnsi="Times New Roman" w:cs="Times New Roman"/>
          <w:sz w:val="24"/>
          <w:szCs w:val="24"/>
        </w:rPr>
        <w:lastRenderedPageBreak/>
        <w:t>разработанные в соответствии с республиканским законодательством. С опекунами проводятся  разъяснительные индивидуальные беседы о правах и обязанностях опекуна.</w:t>
      </w:r>
    </w:p>
    <w:p w:rsidR="005364CA" w:rsidRPr="005364CA" w:rsidRDefault="005364CA" w:rsidP="005364CA">
      <w:pPr>
        <w:spacing w:after="0" w:line="240" w:lineRule="auto"/>
        <w:ind w:firstLine="708"/>
        <w:jc w:val="both"/>
        <w:rPr>
          <w:rFonts w:ascii="Times New Roman" w:hAnsi="Times New Roman" w:cs="Times New Roman"/>
          <w:sz w:val="24"/>
          <w:szCs w:val="24"/>
        </w:rPr>
      </w:pPr>
      <w:r w:rsidRPr="005364CA">
        <w:rPr>
          <w:rFonts w:ascii="Times New Roman" w:hAnsi="Times New Roman" w:cs="Times New Roman"/>
          <w:sz w:val="24"/>
          <w:szCs w:val="24"/>
        </w:rPr>
        <w:t xml:space="preserve">Для защиты жилищных, а значит и имущественных прав несовершеннолетних,  при отделе образования работает комиссия по опеке (попечительству) и защите жилищных прав несовершеннолетних.  Комиссия при решении вопросов по сделкам с жильем, обращает внимание на то, чтобы в результате них не пострадали жилищные и имущественные права несовершеннолетних, т.е. чтобы после совершения сделок дети являющиеся собственниками жилья ими и оставались (это может быть подаренное жилье или вновь приобретенное). В истекшем году через данную комиссию прошли 2 сделки с жильем, где несовершеннолетние являлись сособственниками жилья. </w:t>
      </w:r>
    </w:p>
    <w:p w:rsidR="005364CA" w:rsidRPr="005364CA" w:rsidRDefault="005364CA" w:rsidP="005364CA">
      <w:pPr>
        <w:spacing w:after="0" w:line="240" w:lineRule="auto"/>
        <w:ind w:firstLine="708"/>
        <w:jc w:val="both"/>
        <w:rPr>
          <w:rFonts w:ascii="Times New Roman" w:hAnsi="Times New Roman" w:cs="Times New Roman"/>
          <w:sz w:val="24"/>
          <w:szCs w:val="24"/>
        </w:rPr>
      </w:pPr>
      <w:r w:rsidRPr="005364CA">
        <w:rPr>
          <w:rFonts w:ascii="Times New Roman" w:hAnsi="Times New Roman" w:cs="Times New Roman"/>
          <w:sz w:val="24"/>
          <w:szCs w:val="24"/>
        </w:rPr>
        <w:t>По-прежнему остро стоит вопрос по обеспеченности жильем детей-сирот и детей, оставшихся без попечения родителей и лиц из их числа.</w:t>
      </w:r>
    </w:p>
    <w:p w:rsidR="005364CA" w:rsidRPr="005364CA" w:rsidRDefault="005364CA" w:rsidP="005364CA">
      <w:pPr>
        <w:spacing w:after="0" w:line="240" w:lineRule="auto"/>
        <w:ind w:firstLine="709"/>
        <w:jc w:val="both"/>
        <w:rPr>
          <w:rFonts w:ascii="Times New Roman" w:hAnsi="Times New Roman" w:cs="Times New Roman"/>
          <w:sz w:val="24"/>
          <w:szCs w:val="24"/>
        </w:rPr>
      </w:pPr>
      <w:r w:rsidRPr="005364CA">
        <w:rPr>
          <w:rFonts w:ascii="Times New Roman" w:hAnsi="Times New Roman" w:cs="Times New Roman"/>
          <w:sz w:val="24"/>
          <w:szCs w:val="24"/>
        </w:rPr>
        <w:t>Одной из главных функций опеки и попечительства является формирование списков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 На сегодняшний день на учете в опеке стоит  44  детей-сирот и детей, оставшихся без попечения родителей, нуждающихся в жилье. За отчетный год комиссией рассмотрено и включено 7 детей-сирот и детей, оставшихся без попечения родителей. Всего в 2020 г.  из всех рассмотренных комиссией на учет на получение жилья поставлено 7 детей сирот и детей, оставшихся без попечения родителей.  5 детей исключены из списка в связи со сменой жительства.</w:t>
      </w:r>
    </w:p>
    <w:p w:rsidR="005364CA" w:rsidRPr="005364CA" w:rsidRDefault="00666280" w:rsidP="00666280">
      <w:pPr>
        <w:spacing w:after="0" w:line="240" w:lineRule="auto"/>
        <w:ind w:firstLine="709"/>
        <w:jc w:val="center"/>
        <w:rPr>
          <w:rFonts w:ascii="Times New Roman" w:hAnsi="Times New Roman" w:cs="Times New Roman"/>
          <w:sz w:val="24"/>
          <w:szCs w:val="24"/>
        </w:rPr>
      </w:pPr>
      <w:r w:rsidRPr="005364CA">
        <w:rPr>
          <w:rFonts w:ascii="Times New Roman" w:hAnsi="Times New Roman" w:cs="Times New Roman"/>
          <w:noProof/>
          <w:sz w:val="24"/>
          <w:szCs w:val="24"/>
        </w:rPr>
        <w:drawing>
          <wp:inline distT="0" distB="0" distL="0" distR="0">
            <wp:extent cx="2742963" cy="1647825"/>
            <wp:effectExtent l="0" t="0" r="237" b="0"/>
            <wp:docPr id="1"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64CA" w:rsidRDefault="005364CA" w:rsidP="009A30B7">
      <w:pPr>
        <w:spacing w:after="0" w:line="240" w:lineRule="auto"/>
        <w:jc w:val="both"/>
        <w:rPr>
          <w:rFonts w:ascii="Times New Roman" w:hAnsi="Times New Roman" w:cs="Times New Roman"/>
          <w:sz w:val="24"/>
          <w:szCs w:val="24"/>
        </w:rPr>
      </w:pPr>
    </w:p>
    <w:p w:rsidR="005364CA" w:rsidRPr="005364CA" w:rsidRDefault="005364CA" w:rsidP="005364CA">
      <w:pPr>
        <w:spacing w:after="0" w:line="240" w:lineRule="auto"/>
        <w:ind w:firstLine="709"/>
        <w:jc w:val="both"/>
        <w:rPr>
          <w:rFonts w:ascii="Times New Roman" w:hAnsi="Times New Roman" w:cs="Times New Roman"/>
          <w:sz w:val="24"/>
          <w:szCs w:val="24"/>
        </w:rPr>
      </w:pPr>
      <w:r w:rsidRPr="005364CA">
        <w:rPr>
          <w:rFonts w:ascii="Times New Roman" w:hAnsi="Times New Roman" w:cs="Times New Roman"/>
          <w:sz w:val="24"/>
          <w:szCs w:val="24"/>
        </w:rPr>
        <w:t xml:space="preserve">В 2020 году на </w:t>
      </w:r>
      <w:r w:rsidRPr="005364CA">
        <w:rPr>
          <w:rStyle w:val="s1"/>
          <w:rFonts w:ascii="Times New Roman" w:hAnsi="Times New Roman" w:cs="Times New Roman"/>
          <w:sz w:val="24"/>
          <w:szCs w:val="24"/>
        </w:rPr>
        <w:t xml:space="preserve">осуществление отдельных государственных полномочий по </w:t>
      </w:r>
      <w:r w:rsidRPr="005364CA">
        <w:rPr>
          <w:rFonts w:ascii="Times New Roman" w:hAnsi="Times New Roman" w:cs="Times New Roman"/>
          <w:sz w:val="24"/>
          <w:szCs w:val="24"/>
        </w:rPr>
        <w:t xml:space="preserve">обеспечению жильем детей-сирот выделено из федерального бюджета 3013796.18 тыс. руб., из регионального   304412.39  тыс. руб. на приобретение 4 квартир. За текущий год денежные средства освоены, приобретены 2 квартиры. </w:t>
      </w:r>
    </w:p>
    <w:p w:rsidR="005364CA" w:rsidRPr="005364CA" w:rsidRDefault="005364CA" w:rsidP="005364CA">
      <w:pPr>
        <w:spacing w:after="0" w:line="240" w:lineRule="auto"/>
        <w:ind w:firstLine="709"/>
        <w:jc w:val="both"/>
        <w:rPr>
          <w:rFonts w:ascii="Times New Roman" w:hAnsi="Times New Roman" w:cs="Times New Roman"/>
          <w:sz w:val="24"/>
          <w:szCs w:val="24"/>
        </w:rPr>
      </w:pPr>
      <w:r w:rsidRPr="005364CA">
        <w:rPr>
          <w:rFonts w:ascii="Times New Roman" w:hAnsi="Times New Roman" w:cs="Times New Roman"/>
          <w:sz w:val="24"/>
          <w:szCs w:val="24"/>
        </w:rPr>
        <w:t>В настоящее время ведется подбор кандидатов для предоставления еще 2-х квартир для детей-сирот и детей оставшихся без попечения родителей данной категории.</w:t>
      </w:r>
    </w:p>
    <w:p w:rsidR="005364CA" w:rsidRPr="005364CA" w:rsidRDefault="005364CA" w:rsidP="005364CA">
      <w:pPr>
        <w:spacing w:after="0" w:line="240" w:lineRule="auto"/>
        <w:ind w:firstLine="709"/>
        <w:jc w:val="both"/>
        <w:rPr>
          <w:rFonts w:ascii="Times New Roman" w:hAnsi="Times New Roman" w:cs="Times New Roman"/>
          <w:sz w:val="24"/>
          <w:szCs w:val="24"/>
        </w:rPr>
      </w:pPr>
      <w:r w:rsidRPr="005364CA">
        <w:rPr>
          <w:rFonts w:ascii="Times New Roman" w:hAnsi="Times New Roman" w:cs="Times New Roman"/>
          <w:sz w:val="24"/>
          <w:szCs w:val="24"/>
        </w:rPr>
        <w:t xml:space="preserve">По согстоянию на 17.12.2020г.   2 детей-сирот в 2020 г. получили квартиру по договору найма специализированных жилых помещений. </w:t>
      </w:r>
    </w:p>
    <w:p w:rsidR="005364CA" w:rsidRPr="005364CA" w:rsidRDefault="005364CA" w:rsidP="005364CA">
      <w:pPr>
        <w:spacing w:after="0" w:line="240" w:lineRule="auto"/>
        <w:ind w:firstLine="709"/>
        <w:jc w:val="both"/>
        <w:rPr>
          <w:rFonts w:ascii="Times New Roman" w:hAnsi="Times New Roman" w:cs="Times New Roman"/>
          <w:b/>
          <w:sz w:val="24"/>
          <w:szCs w:val="24"/>
        </w:rPr>
      </w:pPr>
      <w:r w:rsidRPr="005364CA">
        <w:rPr>
          <w:rFonts w:ascii="Times New Roman" w:hAnsi="Times New Roman" w:cs="Times New Roman"/>
          <w:sz w:val="24"/>
          <w:szCs w:val="24"/>
        </w:rPr>
        <w:t xml:space="preserve">По-прежнему высок % «социальных сирот» от общего числа выявленных. В связи с этим, одним из главных (приоритетных) направлений в деятельности отдела образования на ближайшие годы есть и будет профилактика семейного неблагополучия и работа с «кровной семьёй». Для этого в районе проводится учет семей, находящихся в социально-опасном положении (в ОУ, администрациях сельских поселений, отделе образования и социальной защиты населения, КДН и ЗП, ПДН ОВД, ЦРБ). Деятельность всех заинтересованных служб района направлена на оказание помощи семье. Совместно с комиссией по делам несовершеннолетних, отделом социальной защиты систематически проводятся рейды по неблагополучным семьям. В течение этого года было посещено 82 семьи. По итогам рейдов проводятся комиссии, на которых заслушиваются родители, не занимающиеся в полной мере воспитанием своих детей. Основной задачей комиссии, отдела образования является создание таких условий в семье, чтобы каждый ребенок воспитывался  с кровными родителями. И если,  проведенная работа с семьей не приводит к положительным </w:t>
      </w:r>
      <w:r w:rsidRPr="005364CA">
        <w:rPr>
          <w:rFonts w:ascii="Times New Roman" w:hAnsi="Times New Roman" w:cs="Times New Roman"/>
          <w:sz w:val="24"/>
          <w:szCs w:val="24"/>
        </w:rPr>
        <w:lastRenderedPageBreak/>
        <w:t xml:space="preserve">результатам, на таких родителей подаются иски в суд по лишению их родительских прав. В течение 2020 году органами опеки в защиту  прав детей было подано 4  иска на лишение родительских прав,  из которых все  3 иска  были удовлетворены, в 1 иске отказано. В настоящее время из 3-х решений суда,  2 решения  вступили в законную силу. </w:t>
      </w:r>
    </w:p>
    <w:p w:rsidR="005364CA" w:rsidRPr="005364CA" w:rsidRDefault="005364CA" w:rsidP="005364CA">
      <w:pPr>
        <w:spacing w:after="0" w:line="240" w:lineRule="auto"/>
        <w:ind w:firstLine="709"/>
        <w:jc w:val="both"/>
        <w:rPr>
          <w:rFonts w:ascii="Times New Roman" w:hAnsi="Times New Roman" w:cs="Times New Roman"/>
          <w:b/>
          <w:sz w:val="24"/>
          <w:szCs w:val="24"/>
        </w:rPr>
      </w:pPr>
    </w:p>
    <w:p w:rsidR="005364CA" w:rsidRPr="005364CA" w:rsidRDefault="005364CA" w:rsidP="00C12449">
      <w:pPr>
        <w:spacing w:after="0" w:line="240" w:lineRule="auto"/>
        <w:ind w:firstLine="709"/>
        <w:jc w:val="center"/>
        <w:rPr>
          <w:rFonts w:ascii="Times New Roman" w:hAnsi="Times New Roman" w:cs="Times New Roman"/>
          <w:b/>
          <w:sz w:val="24"/>
          <w:szCs w:val="24"/>
        </w:rPr>
      </w:pPr>
      <w:r w:rsidRPr="005364CA">
        <w:rPr>
          <w:rFonts w:ascii="Times New Roman" w:hAnsi="Times New Roman" w:cs="Times New Roman"/>
          <w:b/>
          <w:sz w:val="24"/>
          <w:szCs w:val="24"/>
        </w:rPr>
        <w:t xml:space="preserve">Динамика лишения и </w:t>
      </w:r>
      <w:r w:rsidR="00BB614A" w:rsidRPr="005364CA">
        <w:rPr>
          <w:rFonts w:ascii="Times New Roman" w:hAnsi="Times New Roman" w:cs="Times New Roman"/>
          <w:b/>
          <w:sz w:val="24"/>
          <w:szCs w:val="24"/>
        </w:rPr>
        <w:t>ограничения,</w:t>
      </w:r>
      <w:r w:rsidRPr="005364CA">
        <w:rPr>
          <w:rFonts w:ascii="Times New Roman" w:hAnsi="Times New Roman" w:cs="Times New Roman"/>
          <w:b/>
          <w:sz w:val="24"/>
          <w:szCs w:val="24"/>
        </w:rPr>
        <w:t xml:space="preserve"> родительских прав</w:t>
      </w:r>
    </w:p>
    <w:p w:rsidR="005364CA" w:rsidRPr="005364CA" w:rsidRDefault="005364CA" w:rsidP="005364CA">
      <w:pPr>
        <w:spacing w:after="0" w:line="240" w:lineRule="auto"/>
        <w:ind w:firstLine="709"/>
        <w:jc w:val="both"/>
        <w:rPr>
          <w:rFonts w:ascii="Times New Roman" w:hAnsi="Times New Roman" w:cs="Times New Roman"/>
          <w:b/>
          <w:sz w:val="24"/>
          <w:szCs w:val="24"/>
        </w:rPr>
      </w:pPr>
    </w:p>
    <w:p w:rsidR="005364CA" w:rsidRPr="005364CA" w:rsidRDefault="005364CA" w:rsidP="005364CA">
      <w:pPr>
        <w:spacing w:after="0" w:line="240" w:lineRule="auto"/>
        <w:ind w:firstLine="709"/>
        <w:jc w:val="center"/>
        <w:rPr>
          <w:rFonts w:ascii="Times New Roman" w:hAnsi="Times New Roman" w:cs="Times New Roman"/>
          <w:sz w:val="24"/>
          <w:szCs w:val="24"/>
        </w:rPr>
      </w:pPr>
      <w:r w:rsidRPr="005364CA">
        <w:rPr>
          <w:rFonts w:ascii="Times New Roman" w:hAnsi="Times New Roman" w:cs="Times New Roman"/>
          <w:noProof/>
          <w:sz w:val="24"/>
          <w:szCs w:val="24"/>
        </w:rPr>
        <w:drawing>
          <wp:inline distT="0" distB="0" distL="0" distR="0">
            <wp:extent cx="3328621" cy="1676400"/>
            <wp:effectExtent l="0" t="0" r="5129"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64CA" w:rsidRDefault="005364CA" w:rsidP="005364CA">
      <w:pPr>
        <w:spacing w:after="0" w:line="240" w:lineRule="auto"/>
        <w:ind w:firstLine="709"/>
        <w:jc w:val="both"/>
        <w:rPr>
          <w:rFonts w:ascii="Times New Roman" w:hAnsi="Times New Roman" w:cs="Times New Roman"/>
          <w:sz w:val="24"/>
          <w:szCs w:val="24"/>
        </w:rPr>
      </w:pPr>
    </w:p>
    <w:p w:rsidR="005364CA" w:rsidRPr="005364CA" w:rsidRDefault="005364CA" w:rsidP="005364CA">
      <w:pPr>
        <w:spacing w:after="0" w:line="240" w:lineRule="auto"/>
        <w:ind w:firstLine="709"/>
        <w:jc w:val="both"/>
        <w:rPr>
          <w:rFonts w:ascii="Times New Roman" w:hAnsi="Times New Roman" w:cs="Times New Roman"/>
          <w:sz w:val="24"/>
          <w:szCs w:val="24"/>
        </w:rPr>
      </w:pPr>
      <w:r w:rsidRPr="005364CA">
        <w:rPr>
          <w:rFonts w:ascii="Times New Roman" w:hAnsi="Times New Roman" w:cs="Times New Roman"/>
          <w:sz w:val="24"/>
          <w:szCs w:val="24"/>
        </w:rPr>
        <w:t xml:space="preserve">Благодаря профилактической работе проводимой отделом образования, комиссией по делам несовершеннолетних  и защите их прав, а также отделом социальной защиты  ни один ребенок оказавшийся в трудной ситуации не выпадает из поля зрения. </w:t>
      </w:r>
    </w:p>
    <w:p w:rsidR="005364CA" w:rsidRPr="005364CA" w:rsidRDefault="005364CA" w:rsidP="005364CA">
      <w:pPr>
        <w:spacing w:after="0" w:line="240" w:lineRule="auto"/>
        <w:ind w:firstLine="709"/>
        <w:jc w:val="both"/>
        <w:rPr>
          <w:rFonts w:ascii="Times New Roman" w:hAnsi="Times New Roman" w:cs="Times New Roman"/>
          <w:sz w:val="24"/>
          <w:szCs w:val="24"/>
        </w:rPr>
      </w:pPr>
      <w:r w:rsidRPr="005364CA">
        <w:rPr>
          <w:rFonts w:ascii="Times New Roman" w:hAnsi="Times New Roman" w:cs="Times New Roman"/>
          <w:sz w:val="24"/>
          <w:szCs w:val="24"/>
        </w:rPr>
        <w:t xml:space="preserve">Специалист по опеке и попечительству несовершеннолетних отдела образования и по делам молодежи администрации Юринского муниципального района по вопросам выявления и устройства детей-сирот и детей, оставшихся без попечения родителей, работает в тесном контакте с общественными инспекторами по охране прав детства ОУ района. Ежегодно с ними проводятся совещания разной тематики. В этом году с общественными инспекторами было проведено 1 совещание. </w:t>
      </w:r>
    </w:p>
    <w:p w:rsidR="005364CA" w:rsidRPr="005364CA" w:rsidRDefault="005364CA" w:rsidP="005364CA">
      <w:pPr>
        <w:spacing w:after="0" w:line="240" w:lineRule="auto"/>
        <w:ind w:firstLine="709"/>
        <w:jc w:val="both"/>
        <w:rPr>
          <w:rFonts w:ascii="Times New Roman" w:hAnsi="Times New Roman" w:cs="Times New Roman"/>
          <w:sz w:val="24"/>
          <w:szCs w:val="24"/>
        </w:rPr>
      </w:pPr>
      <w:r w:rsidRPr="005364CA">
        <w:rPr>
          <w:rFonts w:ascii="Times New Roman" w:hAnsi="Times New Roman" w:cs="Times New Roman"/>
          <w:sz w:val="24"/>
          <w:szCs w:val="24"/>
        </w:rPr>
        <w:t>В целях совершенствования деятельности в сфере охраны и защиты прав и законных интересов детского населения, пропаганды ответственного родительства, сокращения случаев проявления жестокости и населения к детям, а также профилактики жестокого обращения с детьми в учреждениях, на которых возложена обязанность осуществлять надзор за детьми на территории района проводятся: республиканская акция «Защитим детство», Всемирный день «Детский телефон доверия», целевые мероприятия «Подросток-Занятость», Всероссийский «День правовой помощи детям».</w:t>
      </w:r>
    </w:p>
    <w:p w:rsidR="005364CA" w:rsidRPr="005364CA" w:rsidRDefault="005364CA" w:rsidP="005364CA">
      <w:pPr>
        <w:spacing w:after="0" w:line="240" w:lineRule="auto"/>
        <w:ind w:firstLine="709"/>
        <w:jc w:val="both"/>
        <w:rPr>
          <w:rFonts w:ascii="Times New Roman" w:hAnsi="Times New Roman" w:cs="Times New Roman"/>
          <w:sz w:val="24"/>
          <w:szCs w:val="24"/>
        </w:rPr>
      </w:pPr>
      <w:r w:rsidRPr="005364CA">
        <w:rPr>
          <w:rFonts w:ascii="Times New Roman" w:hAnsi="Times New Roman" w:cs="Times New Roman"/>
          <w:sz w:val="24"/>
          <w:szCs w:val="24"/>
        </w:rPr>
        <w:t>Большое внимание уделяется вопросу оздоровления детей во время каникул. На базе ОУ района летом из года в год организуется работа лагерей с дневным пребыванием,  все дети-сироты и дети, оставшиеся без попечения родителей отдохнули в этих лагерях. Также круглогодично дети могут отдохнуть и поправить свое здоровье в загородных лагерях и санаториях, так в 2020 г. 2 детей-сирот и детей, оставшихся без попечения родителей отдохнули и поправили свое здоровье в этих лагерях. В 2020 году все дети, относящиеся к данной категории прошли полное медицинское обследование, получены рекомендации специалистов.</w:t>
      </w:r>
    </w:p>
    <w:p w:rsidR="005364CA" w:rsidRPr="005364CA" w:rsidRDefault="005364CA" w:rsidP="005364CA">
      <w:pPr>
        <w:spacing w:after="0" w:line="240" w:lineRule="auto"/>
        <w:ind w:firstLine="709"/>
        <w:jc w:val="both"/>
        <w:rPr>
          <w:rFonts w:ascii="Times New Roman" w:hAnsi="Times New Roman" w:cs="Times New Roman"/>
          <w:sz w:val="24"/>
          <w:szCs w:val="24"/>
        </w:rPr>
      </w:pPr>
      <w:r w:rsidRPr="005364CA">
        <w:rPr>
          <w:rFonts w:ascii="Times New Roman" w:hAnsi="Times New Roman" w:cs="Times New Roman"/>
          <w:sz w:val="24"/>
          <w:szCs w:val="24"/>
        </w:rPr>
        <w:t>Представляя интересы несовершеннолетних,  отдел образования принимает участие в судебных заседаниях, при рассмотрении вопросов, касающихся их. В 2020 году в суд предоставлено 15 заключений о защите личных и имущественных прав детей.</w:t>
      </w:r>
    </w:p>
    <w:p w:rsidR="005364CA" w:rsidRPr="005364CA" w:rsidRDefault="005364CA" w:rsidP="005364CA">
      <w:pPr>
        <w:spacing w:after="0" w:line="240" w:lineRule="auto"/>
        <w:ind w:firstLine="709"/>
        <w:jc w:val="both"/>
        <w:rPr>
          <w:rFonts w:ascii="Times New Roman" w:hAnsi="Times New Roman" w:cs="Times New Roman"/>
          <w:sz w:val="24"/>
          <w:szCs w:val="24"/>
        </w:rPr>
      </w:pPr>
      <w:r w:rsidRPr="005364CA">
        <w:rPr>
          <w:rFonts w:ascii="Times New Roman" w:hAnsi="Times New Roman" w:cs="Times New Roman"/>
          <w:sz w:val="24"/>
          <w:szCs w:val="24"/>
        </w:rPr>
        <w:t>В течение года отделом образования подготовлено</w:t>
      </w:r>
      <w:r w:rsidRPr="005364CA">
        <w:rPr>
          <w:rFonts w:ascii="Times New Roman" w:hAnsi="Times New Roman" w:cs="Times New Roman"/>
          <w:color w:val="FF0000"/>
          <w:sz w:val="24"/>
          <w:szCs w:val="24"/>
        </w:rPr>
        <w:t xml:space="preserve"> </w:t>
      </w:r>
      <w:r w:rsidRPr="005364CA">
        <w:rPr>
          <w:rFonts w:ascii="Times New Roman" w:hAnsi="Times New Roman" w:cs="Times New Roman"/>
          <w:sz w:val="24"/>
          <w:szCs w:val="24"/>
        </w:rPr>
        <w:t xml:space="preserve">42 постановления по вопросам связанным с детьми. Ведется прием посетителей, даются  консультации по различным вопросам, связанных с детьми, ведется постоянная переписка с гос. учреждениями,  в которых воспитываются дети из района, ведется переписка с со службой судебных приставов по вопросу контроля за взысканием алиментов с родителей, лишенных родительских прав на детей, которые воспитываются в опекунских и приемных семьях. В связи с выплатой материнского капитала постоянно подаются сведения о матерях, проживающих на территории района о лишении или о не лишении их родительских прав. </w:t>
      </w:r>
    </w:p>
    <w:p w:rsidR="00666280" w:rsidRDefault="005364CA" w:rsidP="00666280">
      <w:pPr>
        <w:spacing w:after="0" w:line="240" w:lineRule="auto"/>
        <w:ind w:firstLine="709"/>
        <w:jc w:val="both"/>
        <w:rPr>
          <w:rFonts w:ascii="Times New Roman" w:hAnsi="Times New Roman" w:cs="Times New Roman"/>
          <w:sz w:val="24"/>
          <w:szCs w:val="24"/>
        </w:rPr>
      </w:pPr>
      <w:r w:rsidRPr="005364CA">
        <w:rPr>
          <w:rFonts w:ascii="Times New Roman" w:hAnsi="Times New Roman" w:cs="Times New Roman"/>
          <w:sz w:val="24"/>
          <w:szCs w:val="24"/>
        </w:rPr>
        <w:lastRenderedPageBreak/>
        <w:tab/>
        <w:t xml:space="preserve">Ежегодно ведется пропаганда семейных фор устройства через СМИ и сети «Интернет», в 2020 году опубликовано 2 статьи.  </w:t>
      </w:r>
    </w:p>
    <w:p w:rsidR="00EA0C86" w:rsidRDefault="00EA0C86" w:rsidP="00E466DE">
      <w:pPr>
        <w:spacing w:after="0" w:line="240" w:lineRule="auto"/>
        <w:ind w:firstLine="709"/>
        <w:jc w:val="center"/>
        <w:rPr>
          <w:rFonts w:ascii="Times New Roman" w:hAnsi="Times New Roman" w:cs="Times New Roman"/>
          <w:b/>
          <w:sz w:val="24"/>
          <w:szCs w:val="24"/>
          <w:highlight w:val="yellow"/>
          <w:u w:val="single"/>
        </w:rPr>
      </w:pPr>
    </w:p>
    <w:p w:rsidR="00EA0C86" w:rsidRPr="00666280" w:rsidRDefault="00EA0C86" w:rsidP="00EA0C86">
      <w:pPr>
        <w:spacing w:after="0" w:line="240" w:lineRule="auto"/>
        <w:ind w:left="142" w:firstLine="709"/>
        <w:jc w:val="center"/>
        <w:rPr>
          <w:rFonts w:ascii="Times New Roman" w:hAnsi="Times New Roman" w:cs="Times New Roman"/>
          <w:b/>
          <w:caps/>
          <w:sz w:val="24"/>
          <w:szCs w:val="24"/>
        </w:rPr>
      </w:pPr>
      <w:r w:rsidRPr="00666280">
        <w:rPr>
          <w:rFonts w:ascii="Times New Roman" w:hAnsi="Times New Roman" w:cs="Times New Roman"/>
          <w:b/>
          <w:caps/>
          <w:sz w:val="24"/>
          <w:szCs w:val="24"/>
        </w:rPr>
        <w:t>Воспитательная работа в общеобразовательных организациях</w:t>
      </w:r>
    </w:p>
    <w:p w:rsidR="00EA0C86" w:rsidRPr="00EA0C86" w:rsidRDefault="00EA0C86" w:rsidP="00EA0C86">
      <w:pPr>
        <w:spacing w:after="0" w:line="240" w:lineRule="auto"/>
        <w:ind w:left="142" w:firstLine="709"/>
        <w:jc w:val="both"/>
        <w:rPr>
          <w:rFonts w:ascii="Times New Roman" w:hAnsi="Times New Roman" w:cs="Times New Roman"/>
          <w:b/>
          <w:sz w:val="24"/>
          <w:szCs w:val="24"/>
        </w:rPr>
      </w:pP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 xml:space="preserve">Важным этапом развития гражданского самосознания является формирование у обучающихся этнической идентичности посредством этнокультурного воспитания. </w:t>
      </w:r>
    </w:p>
    <w:p w:rsidR="00EA0C86" w:rsidRPr="00EA0C86" w:rsidRDefault="00EA0C86" w:rsidP="00EA0C86">
      <w:pPr>
        <w:spacing w:after="0" w:line="240" w:lineRule="auto"/>
        <w:ind w:firstLine="709"/>
        <w:jc w:val="both"/>
        <w:rPr>
          <w:rFonts w:ascii="Times New Roman" w:hAnsi="Times New Roman" w:cs="Times New Roman"/>
          <w:b/>
          <w:sz w:val="24"/>
          <w:szCs w:val="24"/>
          <w:u w:val="single"/>
        </w:rPr>
      </w:pPr>
      <w:r w:rsidRPr="00EA0C86">
        <w:rPr>
          <w:rFonts w:ascii="Times New Roman" w:hAnsi="Times New Roman" w:cs="Times New Roman"/>
          <w:sz w:val="24"/>
          <w:szCs w:val="24"/>
        </w:rPr>
        <w:t>В этом направлении осуществляет работу МБОУ «Юринская средняя общеобразовательная школа имени С.А.Лосева».</w:t>
      </w:r>
    </w:p>
    <w:p w:rsidR="00EA0C86" w:rsidRPr="00EA0C86" w:rsidRDefault="00EA0C86" w:rsidP="00EA0C86">
      <w:pPr>
        <w:spacing w:after="0" w:line="240" w:lineRule="auto"/>
        <w:ind w:firstLine="709"/>
        <w:jc w:val="both"/>
        <w:rPr>
          <w:rFonts w:ascii="Times New Roman" w:hAnsi="Times New Roman" w:cs="Times New Roman"/>
          <w:color w:val="000000"/>
          <w:sz w:val="24"/>
          <w:szCs w:val="24"/>
        </w:rPr>
      </w:pPr>
      <w:r w:rsidRPr="00EA0C86">
        <w:rPr>
          <w:rFonts w:ascii="Times New Roman" w:hAnsi="Times New Roman" w:cs="Times New Roman"/>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2. Воспитание нравственных чувств и этического сознания.</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3. Воспитание трудолюбия, творческого отношения к учению, труду, жизни и к выбору будущей профессии.</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4. Формирование ценностного отношения к здоровью и здоровому образу жизни.</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5. Воспитание ценностного отношения к природе, окружающей среде.</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 xml:space="preserve">Так же поставлены практические задачи: </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w:t>
      </w:r>
      <w:r w:rsidRPr="00EA0C86">
        <w:rPr>
          <w:rFonts w:ascii="Times New Roman" w:hAnsi="Times New Roman" w:cs="Times New Roman"/>
          <w:sz w:val="24"/>
          <w:szCs w:val="24"/>
        </w:rPr>
        <w:tab/>
        <w:t>Развитие общей культуры школьников через традиционные мероприятия школы, выявление и работа с одаренными детьми.</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w:t>
      </w:r>
      <w:r w:rsidRPr="00EA0C86">
        <w:rPr>
          <w:rFonts w:ascii="Times New Roman" w:hAnsi="Times New Roman" w:cs="Times New Roman"/>
          <w:sz w:val="24"/>
          <w:szCs w:val="24"/>
        </w:rPr>
        <w:tab/>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w:t>
      </w:r>
      <w:r w:rsidRPr="00EA0C86">
        <w:rPr>
          <w:rFonts w:ascii="Times New Roman" w:hAnsi="Times New Roman" w:cs="Times New Roman"/>
          <w:sz w:val="24"/>
          <w:szCs w:val="24"/>
        </w:rPr>
        <w:tab/>
        <w:t>Создание условий для физического, интеллектуального, нравственного и духовного развития детей.</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w:t>
      </w:r>
      <w:r w:rsidRPr="00EA0C86">
        <w:rPr>
          <w:rFonts w:ascii="Times New Roman" w:hAnsi="Times New Roman" w:cs="Times New Roman"/>
          <w:sz w:val="24"/>
          <w:szCs w:val="24"/>
        </w:rPr>
        <w:tab/>
        <w:t>Повышение социальной активности учащихся, их самостоятельности и ответственности в организации жизни детского коллектива и социума.</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w:t>
      </w:r>
      <w:r w:rsidRPr="00EA0C86">
        <w:rPr>
          <w:rFonts w:ascii="Times New Roman" w:hAnsi="Times New Roman" w:cs="Times New Roman"/>
          <w:sz w:val="24"/>
          <w:szCs w:val="24"/>
        </w:rPr>
        <w:tab/>
        <w:t>Пропаганда здорового образа жизни.</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w:t>
      </w:r>
      <w:r w:rsidRPr="00EA0C86">
        <w:rPr>
          <w:rFonts w:ascii="Times New Roman" w:hAnsi="Times New Roman" w:cs="Times New Roman"/>
          <w:sz w:val="24"/>
          <w:szCs w:val="24"/>
        </w:rPr>
        <w:tab/>
        <w:t xml:space="preserve">Совершенствование деятельности органов ученического самоуправления. </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w:t>
      </w:r>
      <w:r w:rsidRPr="00EA0C86">
        <w:rPr>
          <w:rFonts w:ascii="Times New Roman" w:hAnsi="Times New Roman" w:cs="Times New Roman"/>
          <w:sz w:val="24"/>
          <w:szCs w:val="24"/>
        </w:rPr>
        <w:tab/>
        <w:t xml:space="preserve">Совершенствование форм и методов воспитательной работы. </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w:t>
      </w:r>
      <w:r w:rsidRPr="00EA0C86">
        <w:rPr>
          <w:rFonts w:ascii="Times New Roman" w:hAnsi="Times New Roman" w:cs="Times New Roman"/>
          <w:sz w:val="24"/>
          <w:szCs w:val="24"/>
        </w:rPr>
        <w:tab/>
        <w:t xml:space="preserve">Изучение и внедрение новых воспитательных технологий. </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w:t>
      </w:r>
      <w:r w:rsidRPr="00EA0C86">
        <w:rPr>
          <w:rFonts w:ascii="Times New Roman" w:hAnsi="Times New Roman" w:cs="Times New Roman"/>
          <w:sz w:val="24"/>
          <w:szCs w:val="24"/>
        </w:rPr>
        <w:tab/>
        <w:t xml:space="preserve">Повышение уровня эффективности воспитательной работы через систему контроля. </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w:t>
      </w:r>
      <w:r w:rsidRPr="00EA0C86">
        <w:rPr>
          <w:rFonts w:ascii="Times New Roman" w:hAnsi="Times New Roman" w:cs="Times New Roman"/>
          <w:sz w:val="24"/>
          <w:szCs w:val="24"/>
        </w:rPr>
        <w:tab/>
        <w:t>Укрепление связи семья-школа. Совершенствование форм и методов воспитания через повышение мастерства классных руководителей.</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 xml:space="preserve">Воспитательная работа строиться в соответствии с общим планом работы школы на учебный год,  в который входят планы классных руководителей, план работы педагога – организатора, социального педагога, педагога – библиотекаря, педагога – психолога, методического объединения классных руководителей. </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Воспитательная работа школы ведется по модулям (направлениям):</w:t>
      </w:r>
    </w:p>
    <w:p w:rsidR="00EA0C86" w:rsidRPr="00EA0C86" w:rsidRDefault="00EA0C86" w:rsidP="00EA0C86">
      <w:pPr>
        <w:spacing w:after="0" w:line="240" w:lineRule="auto"/>
        <w:ind w:firstLine="709"/>
        <w:jc w:val="both"/>
        <w:rPr>
          <w:rFonts w:ascii="Times New Roman" w:hAnsi="Times New Roman" w:cs="Times New Roman"/>
          <w:b/>
          <w:sz w:val="24"/>
          <w:szCs w:val="24"/>
        </w:rPr>
      </w:pPr>
      <w:bookmarkStart w:id="1" w:name="_Toc416254558"/>
      <w:r w:rsidRPr="00EA0C86">
        <w:rPr>
          <w:rFonts w:ascii="Times New Roman" w:hAnsi="Times New Roman" w:cs="Times New Roman"/>
          <w:b/>
          <w:sz w:val="24"/>
          <w:szCs w:val="24"/>
        </w:rPr>
        <w:t>Модуль «Я - гражданин»</w:t>
      </w:r>
      <w:bookmarkEnd w:id="1"/>
      <w:r w:rsidRPr="00EA0C86">
        <w:rPr>
          <w:rFonts w:ascii="Times New Roman" w:hAnsi="Times New Roman" w:cs="Times New Roman"/>
          <w:b/>
          <w:sz w:val="24"/>
          <w:szCs w:val="24"/>
        </w:rPr>
        <w:t xml:space="preserve"> </w:t>
      </w:r>
      <w:r w:rsidRPr="00EA0C86">
        <w:rPr>
          <w:rFonts w:ascii="Times New Roman" w:hAnsi="Times New Roman" w:cs="Times New Roman"/>
          <w:bCs/>
          <w:sz w:val="24"/>
          <w:szCs w:val="24"/>
        </w:rPr>
        <w:t xml:space="preserve"> </w:t>
      </w:r>
      <w:r w:rsidRPr="00EA0C86">
        <w:rPr>
          <w:rFonts w:ascii="Times New Roman" w:hAnsi="Times New Roman" w:cs="Times New Roman"/>
          <w:bCs/>
          <w:iCs/>
          <w:sz w:val="24"/>
          <w:szCs w:val="24"/>
        </w:rPr>
        <w:t>Воспитание гражданственности, патриотизма, уважения к правам, свободам и обязанностям человека.</w:t>
      </w:r>
    </w:p>
    <w:p w:rsidR="00EA0C86" w:rsidRPr="00EA0C86" w:rsidRDefault="00EA0C86" w:rsidP="00EA0C86">
      <w:pPr>
        <w:spacing w:after="0" w:line="240" w:lineRule="auto"/>
        <w:ind w:firstLine="709"/>
        <w:jc w:val="both"/>
        <w:rPr>
          <w:rFonts w:ascii="Times New Roman" w:hAnsi="Times New Roman" w:cs="Times New Roman"/>
          <w:sz w:val="24"/>
          <w:szCs w:val="24"/>
        </w:rPr>
      </w:pPr>
      <w:bookmarkStart w:id="2" w:name="_Toc341547608"/>
      <w:bookmarkStart w:id="3" w:name="_Toc416254559"/>
      <w:r w:rsidRPr="00EA0C86">
        <w:rPr>
          <w:rFonts w:ascii="Times New Roman" w:hAnsi="Times New Roman" w:cs="Times New Roman"/>
          <w:b/>
          <w:sz w:val="24"/>
          <w:szCs w:val="24"/>
        </w:rPr>
        <w:t>Модуль «Я – человек»</w:t>
      </w:r>
      <w:bookmarkStart w:id="4" w:name="_Toc341547609"/>
      <w:bookmarkEnd w:id="2"/>
      <w:bookmarkEnd w:id="3"/>
      <w:r w:rsidRPr="00EA0C86">
        <w:rPr>
          <w:rFonts w:ascii="Times New Roman" w:hAnsi="Times New Roman" w:cs="Times New Roman"/>
          <w:b/>
          <w:sz w:val="24"/>
          <w:szCs w:val="24"/>
        </w:rPr>
        <w:t xml:space="preserve"> </w:t>
      </w:r>
      <w:r w:rsidRPr="00EA0C86">
        <w:rPr>
          <w:rFonts w:ascii="Times New Roman" w:hAnsi="Times New Roman" w:cs="Times New Roman"/>
          <w:sz w:val="24"/>
          <w:szCs w:val="24"/>
        </w:rPr>
        <w:t>Воспитание нравственных чувств и этического сознания.</w:t>
      </w:r>
      <w:bookmarkEnd w:id="4"/>
    </w:p>
    <w:p w:rsidR="00EA0C86" w:rsidRPr="00EA0C86" w:rsidRDefault="00EA0C86" w:rsidP="00EA0C86">
      <w:pPr>
        <w:spacing w:after="0" w:line="240" w:lineRule="auto"/>
        <w:ind w:firstLine="709"/>
        <w:jc w:val="both"/>
        <w:rPr>
          <w:rFonts w:ascii="Times New Roman" w:hAnsi="Times New Roman" w:cs="Times New Roman"/>
          <w:sz w:val="24"/>
          <w:szCs w:val="24"/>
        </w:rPr>
      </w:pPr>
      <w:bookmarkStart w:id="5" w:name="_Toc341547616"/>
      <w:bookmarkStart w:id="6" w:name="_Toc416254560"/>
      <w:r w:rsidRPr="00EA0C86">
        <w:rPr>
          <w:rFonts w:ascii="Times New Roman" w:hAnsi="Times New Roman" w:cs="Times New Roman"/>
          <w:b/>
          <w:sz w:val="24"/>
          <w:szCs w:val="24"/>
        </w:rPr>
        <w:t>Модуль «Я и труд»</w:t>
      </w:r>
      <w:bookmarkEnd w:id="5"/>
      <w:bookmarkEnd w:id="6"/>
      <w:r w:rsidRPr="00EA0C86">
        <w:rPr>
          <w:rFonts w:ascii="Times New Roman" w:hAnsi="Times New Roman" w:cs="Times New Roman"/>
          <w:b/>
          <w:sz w:val="24"/>
          <w:szCs w:val="24"/>
        </w:rPr>
        <w:t xml:space="preserve"> </w:t>
      </w:r>
      <w:r w:rsidRPr="00EA0C86">
        <w:rPr>
          <w:rFonts w:ascii="Times New Roman" w:hAnsi="Times New Roman" w:cs="Times New Roman"/>
          <w:bCs/>
          <w:sz w:val="24"/>
          <w:szCs w:val="24"/>
        </w:rPr>
        <w:t xml:space="preserve"> </w:t>
      </w:r>
      <w:r w:rsidRPr="00EA0C86">
        <w:rPr>
          <w:rFonts w:ascii="Times New Roman" w:hAnsi="Times New Roman" w:cs="Times New Roman"/>
          <w:bCs/>
          <w:iCs/>
          <w:sz w:val="24"/>
          <w:szCs w:val="24"/>
        </w:rPr>
        <w:t>Воспитание трудолюбия, творческого отношения к учению, труду, жизни и выбору будущей профессии.</w:t>
      </w:r>
    </w:p>
    <w:p w:rsidR="00EA0C86" w:rsidRPr="00EA0C86" w:rsidRDefault="00EA0C86" w:rsidP="00EA0C86">
      <w:pPr>
        <w:spacing w:after="0" w:line="240" w:lineRule="auto"/>
        <w:ind w:firstLine="709"/>
        <w:jc w:val="both"/>
        <w:rPr>
          <w:rFonts w:ascii="Times New Roman" w:hAnsi="Times New Roman" w:cs="Times New Roman"/>
          <w:sz w:val="24"/>
          <w:szCs w:val="24"/>
        </w:rPr>
      </w:pPr>
      <w:bookmarkStart w:id="7" w:name="_Toc341547622"/>
      <w:bookmarkStart w:id="8" w:name="_Toc416254561"/>
      <w:r w:rsidRPr="00EA0C86">
        <w:rPr>
          <w:rFonts w:ascii="Times New Roman" w:hAnsi="Times New Roman" w:cs="Times New Roman"/>
          <w:b/>
          <w:sz w:val="24"/>
          <w:szCs w:val="24"/>
        </w:rPr>
        <w:t>Модуль «Я и здоровье»</w:t>
      </w:r>
      <w:bookmarkEnd w:id="7"/>
      <w:bookmarkEnd w:id="8"/>
      <w:r w:rsidRPr="00EA0C86">
        <w:rPr>
          <w:rFonts w:ascii="Times New Roman" w:hAnsi="Times New Roman" w:cs="Times New Roman"/>
          <w:b/>
          <w:sz w:val="24"/>
          <w:szCs w:val="24"/>
        </w:rPr>
        <w:t xml:space="preserve"> </w:t>
      </w:r>
      <w:r w:rsidRPr="00EA0C86">
        <w:rPr>
          <w:rFonts w:ascii="Times New Roman" w:hAnsi="Times New Roman" w:cs="Times New Roman"/>
          <w:bCs/>
          <w:sz w:val="24"/>
          <w:szCs w:val="24"/>
        </w:rPr>
        <w:t xml:space="preserve"> </w:t>
      </w:r>
      <w:r w:rsidRPr="00EA0C86">
        <w:rPr>
          <w:rFonts w:ascii="Times New Roman" w:hAnsi="Times New Roman" w:cs="Times New Roman"/>
          <w:bCs/>
          <w:iCs/>
          <w:sz w:val="24"/>
          <w:szCs w:val="24"/>
        </w:rPr>
        <w:t>Формирование ценностного отношения к семье, здоровью и здоровому образу жизни.</w:t>
      </w:r>
    </w:p>
    <w:p w:rsidR="00EA0C86" w:rsidRPr="00EA0C86" w:rsidRDefault="00EA0C86" w:rsidP="00EA0C86">
      <w:pPr>
        <w:spacing w:after="0" w:line="240" w:lineRule="auto"/>
        <w:ind w:firstLine="709"/>
        <w:jc w:val="both"/>
        <w:rPr>
          <w:rFonts w:ascii="Times New Roman" w:hAnsi="Times New Roman" w:cs="Times New Roman"/>
          <w:sz w:val="24"/>
          <w:szCs w:val="24"/>
        </w:rPr>
      </w:pPr>
      <w:bookmarkStart w:id="9" w:name="_Toc341547630"/>
      <w:bookmarkStart w:id="10" w:name="_Toc416254562"/>
      <w:r w:rsidRPr="00EA0C86">
        <w:rPr>
          <w:rFonts w:ascii="Times New Roman" w:hAnsi="Times New Roman" w:cs="Times New Roman"/>
          <w:b/>
          <w:sz w:val="24"/>
          <w:szCs w:val="24"/>
        </w:rPr>
        <w:t>Модуль «Я и природа»</w:t>
      </w:r>
      <w:bookmarkEnd w:id="9"/>
      <w:bookmarkEnd w:id="10"/>
      <w:r w:rsidRPr="00EA0C86">
        <w:rPr>
          <w:rFonts w:ascii="Times New Roman" w:hAnsi="Times New Roman" w:cs="Times New Roman"/>
          <w:b/>
          <w:sz w:val="24"/>
          <w:szCs w:val="24"/>
        </w:rPr>
        <w:t xml:space="preserve"> </w:t>
      </w:r>
      <w:bookmarkStart w:id="11" w:name="_Toc341547631"/>
      <w:r w:rsidRPr="00EA0C86">
        <w:rPr>
          <w:rFonts w:ascii="Times New Roman" w:hAnsi="Times New Roman" w:cs="Times New Roman"/>
          <w:bCs/>
          <w:sz w:val="24"/>
          <w:szCs w:val="24"/>
        </w:rPr>
        <w:t xml:space="preserve"> </w:t>
      </w:r>
      <w:r w:rsidRPr="00EA0C86">
        <w:rPr>
          <w:rFonts w:ascii="Times New Roman" w:hAnsi="Times New Roman" w:cs="Times New Roman"/>
          <w:bCs/>
          <w:iCs/>
          <w:sz w:val="24"/>
          <w:szCs w:val="24"/>
        </w:rPr>
        <w:t>Воспитание ценностного отношения к природе, окружающей среде.</w:t>
      </w:r>
      <w:bookmarkEnd w:id="11"/>
    </w:p>
    <w:p w:rsidR="00EA0C86" w:rsidRPr="00EA0C86" w:rsidRDefault="00EA0C86" w:rsidP="00EA0C86">
      <w:pPr>
        <w:spacing w:after="0" w:line="240" w:lineRule="auto"/>
        <w:ind w:firstLine="709"/>
        <w:jc w:val="both"/>
        <w:rPr>
          <w:rFonts w:ascii="Times New Roman" w:hAnsi="Times New Roman" w:cs="Times New Roman"/>
          <w:bCs/>
          <w:iCs/>
          <w:sz w:val="24"/>
          <w:szCs w:val="24"/>
        </w:rPr>
      </w:pPr>
      <w:bookmarkStart w:id="12" w:name="_Toc341547638"/>
      <w:bookmarkStart w:id="13" w:name="_Toc416254563"/>
      <w:r w:rsidRPr="00EA0C86">
        <w:rPr>
          <w:rFonts w:ascii="Times New Roman" w:hAnsi="Times New Roman" w:cs="Times New Roman"/>
          <w:b/>
          <w:sz w:val="24"/>
          <w:szCs w:val="24"/>
        </w:rPr>
        <w:lastRenderedPageBreak/>
        <w:t>Модуль «Я и культура»</w:t>
      </w:r>
      <w:bookmarkEnd w:id="12"/>
      <w:bookmarkEnd w:id="13"/>
      <w:r w:rsidRPr="00EA0C86">
        <w:rPr>
          <w:rFonts w:ascii="Times New Roman" w:hAnsi="Times New Roman" w:cs="Times New Roman"/>
          <w:b/>
          <w:sz w:val="24"/>
          <w:szCs w:val="24"/>
        </w:rPr>
        <w:t xml:space="preserve"> </w:t>
      </w:r>
      <w:r w:rsidRPr="00EA0C86">
        <w:rPr>
          <w:rFonts w:ascii="Times New Roman" w:hAnsi="Times New Roman" w:cs="Times New Roman"/>
          <w:bCs/>
          <w:sz w:val="24"/>
          <w:szCs w:val="24"/>
        </w:rPr>
        <w:t xml:space="preserve"> </w:t>
      </w:r>
      <w:r w:rsidRPr="00EA0C86">
        <w:rPr>
          <w:rFonts w:ascii="Times New Roman" w:hAnsi="Times New Roman" w:cs="Times New Roman"/>
          <w:bCs/>
          <w:iCs/>
          <w:sz w:val="24"/>
          <w:szCs w:val="24"/>
        </w:rPr>
        <w:t>Воспитание ценностного отношения к прекрасному, формирование представлений об эстетических идеалах и ценностях.</w:t>
      </w:r>
    </w:p>
    <w:p w:rsidR="00EA0C86" w:rsidRPr="00EA0C86" w:rsidRDefault="00EA0C86" w:rsidP="00EA0C86">
      <w:pPr>
        <w:spacing w:after="0" w:line="240" w:lineRule="auto"/>
        <w:ind w:firstLine="709"/>
        <w:jc w:val="both"/>
        <w:rPr>
          <w:rFonts w:ascii="Times New Roman" w:hAnsi="Times New Roman" w:cs="Times New Roman"/>
          <w:bCs/>
          <w:iCs/>
          <w:sz w:val="24"/>
          <w:szCs w:val="24"/>
        </w:rPr>
      </w:pPr>
      <w:r w:rsidRPr="00EA0C86">
        <w:rPr>
          <w:rFonts w:ascii="Times New Roman" w:hAnsi="Times New Roman" w:cs="Times New Roman"/>
          <w:bCs/>
          <w:i/>
          <w:iCs/>
          <w:sz w:val="24"/>
          <w:szCs w:val="24"/>
        </w:rPr>
        <w:t xml:space="preserve"> </w:t>
      </w:r>
      <w:r w:rsidRPr="00EA0C86">
        <w:rPr>
          <w:rFonts w:ascii="Times New Roman" w:hAnsi="Times New Roman" w:cs="Times New Roman"/>
          <w:bCs/>
          <w:iCs/>
          <w:sz w:val="24"/>
          <w:szCs w:val="24"/>
        </w:rPr>
        <w:t xml:space="preserve">Кроме того в школе реализуются программы «Здоровая школа», «Правильное питание», «Береги себя», «Я в мире людей», «Семья», «Давай дружить дорога», «Пожарная безопасность». </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bCs/>
          <w:iCs/>
          <w:sz w:val="24"/>
          <w:szCs w:val="24"/>
        </w:rPr>
        <w:t>В МБОУ «Козиковская средняя общеобразовательная школа» целью воспитательной работы является:</w:t>
      </w:r>
      <w:r w:rsidRPr="00EA0C86">
        <w:rPr>
          <w:rFonts w:ascii="Times New Roman" w:hAnsi="Times New Roman" w:cs="Times New Roman"/>
          <w:sz w:val="24"/>
          <w:szCs w:val="24"/>
        </w:rPr>
        <w:t xml:space="preserve"> развитие личности обучающихся школы с достаточно сформированным интеллектом, нравственным, коммуникативным, эстетическим и физическим потенциалом и на достаточном уровне, овладевшим практическими навыками и умениями, способами творческой деятельности, приёмами и методами самопознания и саморазвития. В связи с этим в 2016 году воспитательная работа в школе была направлена на решение воспитательных задач: создание благоприятных условий и возможности для полноценного развития личности, для охраны  здоровья и жизни детей, на развитие творческих способностей учащихся, формирование гражданственности и патриотизма, формирование экологической культуры и здорового образа жизни, на профилактику асоциальных  явлений в детской и подростковой среде.</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 xml:space="preserve">  В качестве основных направлений содержания воспитательной работы были определены:</w:t>
      </w:r>
    </w:p>
    <w:p w:rsidR="00EA0C86" w:rsidRPr="00EA0C86" w:rsidRDefault="00EA0C86" w:rsidP="00EA0C86">
      <w:pPr>
        <w:pStyle w:val="1"/>
        <w:numPr>
          <w:ilvl w:val="0"/>
          <w:numId w:val="25"/>
        </w:numPr>
        <w:spacing w:after="0" w:line="240" w:lineRule="auto"/>
        <w:ind w:firstLine="709"/>
        <w:jc w:val="both"/>
        <w:rPr>
          <w:rFonts w:ascii="Times New Roman" w:hAnsi="Times New Roman"/>
          <w:sz w:val="24"/>
          <w:szCs w:val="24"/>
        </w:rPr>
      </w:pPr>
      <w:r w:rsidRPr="00EA0C86">
        <w:rPr>
          <w:rFonts w:ascii="Times New Roman" w:hAnsi="Times New Roman"/>
          <w:sz w:val="24"/>
          <w:szCs w:val="24"/>
        </w:rPr>
        <w:t>Учение</w:t>
      </w:r>
    </w:p>
    <w:p w:rsidR="00EA0C86" w:rsidRPr="00EA0C86" w:rsidRDefault="00EA0C86" w:rsidP="00EA0C86">
      <w:pPr>
        <w:pStyle w:val="1"/>
        <w:numPr>
          <w:ilvl w:val="0"/>
          <w:numId w:val="25"/>
        </w:numPr>
        <w:spacing w:after="0" w:line="240" w:lineRule="auto"/>
        <w:ind w:firstLine="709"/>
        <w:jc w:val="both"/>
        <w:rPr>
          <w:rFonts w:ascii="Times New Roman" w:hAnsi="Times New Roman"/>
          <w:sz w:val="24"/>
          <w:szCs w:val="24"/>
        </w:rPr>
      </w:pPr>
      <w:r w:rsidRPr="00EA0C86">
        <w:rPr>
          <w:rFonts w:ascii="Times New Roman" w:hAnsi="Times New Roman"/>
          <w:sz w:val="24"/>
          <w:szCs w:val="24"/>
        </w:rPr>
        <w:t>Творчество</w:t>
      </w:r>
    </w:p>
    <w:p w:rsidR="00EA0C86" w:rsidRPr="00EA0C86" w:rsidRDefault="00EA0C86" w:rsidP="00EA0C86">
      <w:pPr>
        <w:pStyle w:val="1"/>
        <w:numPr>
          <w:ilvl w:val="0"/>
          <w:numId w:val="25"/>
        </w:numPr>
        <w:spacing w:after="0" w:line="240" w:lineRule="auto"/>
        <w:ind w:firstLine="709"/>
        <w:jc w:val="both"/>
        <w:rPr>
          <w:rFonts w:ascii="Times New Roman" w:hAnsi="Times New Roman"/>
          <w:sz w:val="24"/>
          <w:szCs w:val="24"/>
        </w:rPr>
      </w:pPr>
      <w:r w:rsidRPr="00EA0C86">
        <w:rPr>
          <w:rFonts w:ascii="Times New Roman" w:hAnsi="Times New Roman"/>
          <w:sz w:val="24"/>
          <w:szCs w:val="24"/>
        </w:rPr>
        <w:t>Здоровье</w:t>
      </w:r>
    </w:p>
    <w:p w:rsidR="00EA0C86" w:rsidRPr="00EA0C86" w:rsidRDefault="00EA0C86" w:rsidP="00EA0C86">
      <w:pPr>
        <w:pStyle w:val="1"/>
        <w:numPr>
          <w:ilvl w:val="0"/>
          <w:numId w:val="25"/>
        </w:numPr>
        <w:spacing w:after="0" w:line="240" w:lineRule="auto"/>
        <w:ind w:firstLine="709"/>
        <w:jc w:val="both"/>
        <w:rPr>
          <w:rFonts w:ascii="Times New Roman" w:hAnsi="Times New Roman"/>
          <w:sz w:val="24"/>
          <w:szCs w:val="24"/>
        </w:rPr>
      </w:pPr>
      <w:r w:rsidRPr="00EA0C86">
        <w:rPr>
          <w:rFonts w:ascii="Times New Roman" w:hAnsi="Times New Roman"/>
          <w:sz w:val="24"/>
          <w:szCs w:val="24"/>
        </w:rPr>
        <w:t>Общение</w:t>
      </w:r>
    </w:p>
    <w:p w:rsidR="00EA0C86" w:rsidRPr="00EA0C86" w:rsidRDefault="00EA0C86" w:rsidP="00EA0C86">
      <w:pPr>
        <w:pStyle w:val="1"/>
        <w:numPr>
          <w:ilvl w:val="0"/>
          <w:numId w:val="25"/>
        </w:numPr>
        <w:spacing w:after="0" w:line="240" w:lineRule="auto"/>
        <w:ind w:firstLine="709"/>
        <w:jc w:val="both"/>
        <w:rPr>
          <w:rFonts w:ascii="Times New Roman" w:hAnsi="Times New Roman"/>
          <w:sz w:val="24"/>
          <w:szCs w:val="24"/>
        </w:rPr>
      </w:pPr>
      <w:r w:rsidRPr="00EA0C86">
        <w:rPr>
          <w:rFonts w:ascii="Times New Roman" w:hAnsi="Times New Roman"/>
          <w:sz w:val="24"/>
          <w:szCs w:val="24"/>
        </w:rPr>
        <w:t>Коллектив</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Каждое направление имеет свои цели, задачи и формы реализации.</w:t>
      </w:r>
    </w:p>
    <w:p w:rsidR="00EA0C86" w:rsidRPr="00EA0C86" w:rsidRDefault="00EA0C86" w:rsidP="00EA0C86">
      <w:pPr>
        <w:pStyle w:val="a8"/>
        <w:ind w:firstLine="709"/>
        <w:jc w:val="both"/>
        <w:rPr>
          <w:rFonts w:ascii="Times New Roman" w:hAnsi="Times New Roman"/>
          <w:bCs/>
          <w:kern w:val="36"/>
          <w:sz w:val="24"/>
          <w:szCs w:val="24"/>
        </w:rPr>
      </w:pPr>
      <w:r w:rsidRPr="00EA0C86">
        <w:rPr>
          <w:rFonts w:ascii="Times New Roman" w:hAnsi="Times New Roman"/>
          <w:sz w:val="24"/>
          <w:szCs w:val="24"/>
        </w:rPr>
        <w:t xml:space="preserve">В </w:t>
      </w:r>
      <w:r w:rsidRPr="00EA0C86">
        <w:rPr>
          <w:rFonts w:ascii="Times New Roman" w:hAnsi="Times New Roman"/>
          <w:bCs/>
          <w:iCs/>
          <w:sz w:val="24"/>
          <w:szCs w:val="24"/>
        </w:rPr>
        <w:t>МБОУ «Юркинская средняя общеобразовательная школа» целью воспитательной работы является:</w:t>
      </w:r>
      <w:r w:rsidRPr="00EA0C86">
        <w:rPr>
          <w:rFonts w:ascii="Times New Roman" w:hAnsi="Times New Roman"/>
          <w:b/>
          <w:sz w:val="24"/>
          <w:szCs w:val="24"/>
        </w:rPr>
        <w:t xml:space="preserve"> с</w:t>
      </w:r>
      <w:r w:rsidRPr="00EA0C86">
        <w:rPr>
          <w:rFonts w:ascii="Times New Roman" w:hAnsi="Times New Roman"/>
          <w:bCs/>
          <w:kern w:val="36"/>
          <w:sz w:val="24"/>
          <w:szCs w:val="24"/>
        </w:rPr>
        <w:t>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EA0C86" w:rsidRPr="00EA0C86" w:rsidRDefault="00EA0C86" w:rsidP="00EA0C86">
      <w:pPr>
        <w:pStyle w:val="Default"/>
        <w:ind w:firstLine="709"/>
        <w:jc w:val="both"/>
      </w:pPr>
      <w:r w:rsidRPr="00EA0C86">
        <w:t>В 2020 году школа работала по 10 программам:</w:t>
      </w:r>
    </w:p>
    <w:p w:rsidR="00EA0C86" w:rsidRPr="00EA0C86" w:rsidRDefault="00EA0C86" w:rsidP="00EA0C86">
      <w:pPr>
        <w:pStyle w:val="Default"/>
        <w:ind w:firstLine="709"/>
        <w:jc w:val="both"/>
      </w:pPr>
      <w:r w:rsidRPr="00EA0C86">
        <w:t>- «Мы – патриоты» (программа патриотического воспитания);</w:t>
      </w:r>
    </w:p>
    <w:p w:rsidR="00EA0C86" w:rsidRPr="00EA0C86" w:rsidRDefault="00EA0C86" w:rsidP="00EA0C86">
      <w:pPr>
        <w:pStyle w:val="Default"/>
        <w:ind w:firstLine="709"/>
        <w:jc w:val="both"/>
      </w:pPr>
      <w:r w:rsidRPr="00EA0C86">
        <w:t>- «Воспитание души» (программа духовно-нравственного воспитания);</w:t>
      </w:r>
    </w:p>
    <w:p w:rsidR="00EA0C86" w:rsidRPr="00EA0C86" w:rsidRDefault="00EA0C86" w:rsidP="00EA0C86">
      <w:pPr>
        <w:pStyle w:val="Default"/>
        <w:ind w:firstLine="709"/>
        <w:jc w:val="both"/>
      </w:pPr>
      <w:r w:rsidRPr="00EA0C86">
        <w:t>- «Не рубите дерева» (программа экологического воспитания);</w:t>
      </w:r>
    </w:p>
    <w:p w:rsidR="00EA0C86" w:rsidRPr="00EA0C86" w:rsidRDefault="00EA0C86" w:rsidP="00EA0C86">
      <w:pPr>
        <w:pStyle w:val="a8"/>
        <w:ind w:firstLine="709"/>
        <w:jc w:val="both"/>
        <w:rPr>
          <w:rFonts w:ascii="Times New Roman" w:hAnsi="Times New Roman"/>
          <w:sz w:val="24"/>
          <w:szCs w:val="24"/>
        </w:rPr>
      </w:pPr>
      <w:r w:rsidRPr="00EA0C86">
        <w:rPr>
          <w:rFonts w:ascii="Times New Roman" w:hAnsi="Times New Roman"/>
          <w:sz w:val="24"/>
          <w:szCs w:val="24"/>
        </w:rPr>
        <w:t>- «Зеленый свет» (программа  профилактики дорожно-транспортного</w:t>
      </w:r>
    </w:p>
    <w:p w:rsidR="00EA0C86" w:rsidRPr="00EA0C86" w:rsidRDefault="00EA0C86" w:rsidP="00EA0C86">
      <w:pPr>
        <w:pStyle w:val="Default"/>
        <w:ind w:firstLine="709"/>
        <w:jc w:val="both"/>
      </w:pPr>
      <w:r w:rsidRPr="00EA0C86">
        <w:t xml:space="preserve"> травматизма);</w:t>
      </w:r>
    </w:p>
    <w:p w:rsidR="00EA0C86" w:rsidRPr="00EA0C86" w:rsidRDefault="00EA0C86" w:rsidP="00EA0C86">
      <w:pPr>
        <w:pStyle w:val="Default"/>
        <w:ind w:firstLine="709"/>
        <w:jc w:val="both"/>
      </w:pPr>
      <w:r w:rsidRPr="00EA0C86">
        <w:t>- «Феникс» (программа  пожарной безопасности);</w:t>
      </w:r>
    </w:p>
    <w:p w:rsidR="00EA0C86" w:rsidRPr="00EA0C86" w:rsidRDefault="00EA0C86" w:rsidP="00EA0C86">
      <w:pPr>
        <w:pStyle w:val="Default"/>
        <w:ind w:firstLine="709"/>
        <w:jc w:val="both"/>
      </w:pPr>
      <w:r w:rsidRPr="00EA0C86">
        <w:t>- «Наш путь к здоровью» (программа здоровьесбережения);</w:t>
      </w:r>
    </w:p>
    <w:p w:rsidR="00EA0C86" w:rsidRPr="00EA0C86" w:rsidRDefault="00EA0C86" w:rsidP="00EA0C86">
      <w:pPr>
        <w:pStyle w:val="a8"/>
        <w:ind w:firstLine="709"/>
        <w:jc w:val="both"/>
        <w:rPr>
          <w:rFonts w:ascii="Times New Roman" w:hAnsi="Times New Roman"/>
          <w:sz w:val="24"/>
          <w:szCs w:val="24"/>
        </w:rPr>
      </w:pPr>
      <w:r w:rsidRPr="00EA0C86">
        <w:rPr>
          <w:rFonts w:ascii="Times New Roman" w:hAnsi="Times New Roman"/>
          <w:sz w:val="24"/>
          <w:szCs w:val="24"/>
        </w:rPr>
        <w:t xml:space="preserve">- «Зона особого внимания (программа профилактики </w:t>
      </w:r>
    </w:p>
    <w:p w:rsidR="00EA0C86" w:rsidRPr="00EA0C86" w:rsidRDefault="00EA0C86" w:rsidP="00EA0C86">
      <w:pPr>
        <w:pStyle w:val="a8"/>
        <w:ind w:firstLine="709"/>
        <w:jc w:val="both"/>
        <w:rPr>
          <w:rFonts w:ascii="Times New Roman" w:hAnsi="Times New Roman"/>
          <w:sz w:val="24"/>
          <w:szCs w:val="24"/>
        </w:rPr>
      </w:pPr>
      <w:r w:rsidRPr="00EA0C86">
        <w:rPr>
          <w:rFonts w:ascii="Times New Roman" w:hAnsi="Times New Roman"/>
          <w:sz w:val="24"/>
          <w:szCs w:val="24"/>
        </w:rPr>
        <w:t>безнадзорности и правонарушений среди несовершеннолетних);</w:t>
      </w:r>
    </w:p>
    <w:p w:rsidR="00EA0C86" w:rsidRPr="00EA0C86" w:rsidRDefault="00EA0C86" w:rsidP="00EA0C86">
      <w:pPr>
        <w:pStyle w:val="a8"/>
        <w:ind w:firstLine="709"/>
        <w:jc w:val="both"/>
        <w:rPr>
          <w:rFonts w:ascii="Times New Roman" w:hAnsi="Times New Roman"/>
          <w:sz w:val="24"/>
          <w:szCs w:val="24"/>
        </w:rPr>
      </w:pPr>
      <w:r w:rsidRPr="00EA0C86">
        <w:rPr>
          <w:rFonts w:ascii="Times New Roman" w:hAnsi="Times New Roman"/>
          <w:sz w:val="24"/>
          <w:szCs w:val="24"/>
        </w:rPr>
        <w:t xml:space="preserve">- «Семья – начало начал» (программа взаимодействия семьи и </w:t>
      </w:r>
    </w:p>
    <w:p w:rsidR="00EA0C86" w:rsidRPr="00EA0C86" w:rsidRDefault="00EA0C86" w:rsidP="00EA0C86">
      <w:pPr>
        <w:pStyle w:val="a8"/>
        <w:ind w:firstLine="709"/>
        <w:jc w:val="both"/>
        <w:rPr>
          <w:rFonts w:ascii="Times New Roman" w:hAnsi="Times New Roman"/>
          <w:sz w:val="24"/>
          <w:szCs w:val="24"/>
        </w:rPr>
      </w:pPr>
      <w:r w:rsidRPr="00EA0C86">
        <w:rPr>
          <w:rFonts w:ascii="Times New Roman" w:hAnsi="Times New Roman"/>
          <w:sz w:val="24"/>
          <w:szCs w:val="24"/>
        </w:rPr>
        <w:t>школы).</w:t>
      </w:r>
    </w:p>
    <w:p w:rsidR="00EA0C86" w:rsidRDefault="00EA0C86" w:rsidP="00EA0C86">
      <w:pPr>
        <w:spacing w:after="0" w:line="240" w:lineRule="auto"/>
        <w:ind w:firstLine="709"/>
        <w:jc w:val="both"/>
        <w:rPr>
          <w:rFonts w:ascii="Times New Roman" w:hAnsi="Times New Roman" w:cs="Times New Roman"/>
          <w:color w:val="000000"/>
          <w:sz w:val="24"/>
          <w:szCs w:val="24"/>
          <w:shd w:val="clear" w:color="auto" w:fill="FFFFFF"/>
        </w:rPr>
      </w:pPr>
      <w:r w:rsidRPr="00EA0C86">
        <w:rPr>
          <w:rFonts w:ascii="Times New Roman" w:hAnsi="Times New Roman" w:cs="Times New Roman"/>
          <w:sz w:val="24"/>
          <w:szCs w:val="24"/>
        </w:rPr>
        <w:tab/>
        <w:t>В МБОУ «Горношумецкая основная общеобразовательная школа имени К.П.Кутрухина»</w:t>
      </w:r>
      <w:r w:rsidRPr="00EA0C86">
        <w:rPr>
          <w:rStyle w:val="22"/>
          <w:rFonts w:ascii="Times New Roman" w:eastAsiaTheme="minorEastAsia" w:hAnsi="Times New Roman"/>
          <w:color w:val="000000"/>
          <w:sz w:val="24"/>
          <w:szCs w:val="24"/>
          <w:shd w:val="clear" w:color="auto" w:fill="FFFFFF"/>
        </w:rPr>
        <w:t xml:space="preserve"> </w:t>
      </w:r>
      <w:r w:rsidRPr="000A627B">
        <w:rPr>
          <w:rStyle w:val="af2"/>
          <w:rFonts w:ascii="Times New Roman" w:hAnsi="Times New Roman" w:cs="Times New Roman"/>
          <w:b w:val="0"/>
          <w:color w:val="000000"/>
          <w:sz w:val="24"/>
          <w:szCs w:val="24"/>
          <w:shd w:val="clear" w:color="auto" w:fill="FFFFFF"/>
        </w:rPr>
        <w:t>целью</w:t>
      </w:r>
      <w:r w:rsidRPr="00EA0C86">
        <w:rPr>
          <w:rStyle w:val="apple-converted-space"/>
          <w:rFonts w:ascii="Times New Roman" w:hAnsi="Times New Roman" w:cs="Times New Roman"/>
          <w:b/>
          <w:bCs/>
          <w:color w:val="000000"/>
          <w:sz w:val="24"/>
          <w:szCs w:val="24"/>
          <w:shd w:val="clear" w:color="auto" w:fill="FFFFFF"/>
        </w:rPr>
        <w:t xml:space="preserve"> </w:t>
      </w:r>
      <w:r w:rsidRPr="00EA0C86">
        <w:rPr>
          <w:rFonts w:ascii="Times New Roman" w:hAnsi="Times New Roman" w:cs="Times New Roman"/>
          <w:color w:val="000000"/>
          <w:sz w:val="24"/>
          <w:szCs w:val="24"/>
          <w:shd w:val="clear" w:color="auto" w:fill="FFFFFF"/>
        </w:rPr>
        <w:t>воспитательной работы являлось воспитание и развитие талантливой, физически здоровой, интеллектуально обогащенной личности, готовой к созидательной трудовой деятельности и нравственному поведению.</w:t>
      </w:r>
    </w:p>
    <w:p w:rsidR="00EA0C86" w:rsidRPr="00EA0C86" w:rsidRDefault="00EA0C86" w:rsidP="00EA0C86">
      <w:pPr>
        <w:spacing w:after="0" w:line="240" w:lineRule="auto"/>
        <w:ind w:firstLine="709"/>
        <w:jc w:val="both"/>
        <w:rPr>
          <w:rFonts w:ascii="Times New Roman" w:hAnsi="Times New Roman" w:cs="Times New Roman"/>
          <w:color w:val="000000"/>
          <w:sz w:val="24"/>
          <w:szCs w:val="24"/>
          <w:shd w:val="clear" w:color="auto" w:fill="FFFFFF"/>
        </w:rPr>
      </w:pPr>
      <w:r w:rsidRPr="00EA0C86">
        <w:rPr>
          <w:rFonts w:ascii="Times New Roman" w:hAnsi="Times New Roman" w:cs="Times New Roman"/>
          <w:color w:val="000000"/>
          <w:sz w:val="24"/>
          <w:szCs w:val="24"/>
          <w:bdr w:val="none" w:sz="0" w:space="0" w:color="auto" w:frame="1"/>
        </w:rPr>
        <w:t>Воспитательная работа осуществлялась через различные формы и виды деятельности реализовывалась по направлениям:</w:t>
      </w:r>
    </w:p>
    <w:p w:rsidR="00EA0C86" w:rsidRPr="00EA0C86" w:rsidRDefault="00EA0C86" w:rsidP="00EA0C86">
      <w:pPr>
        <w:shd w:val="clear" w:color="auto" w:fill="FFFFFF"/>
        <w:spacing w:after="0" w:line="240" w:lineRule="auto"/>
        <w:ind w:firstLine="709"/>
        <w:jc w:val="both"/>
        <w:textAlignment w:val="baseline"/>
        <w:rPr>
          <w:rFonts w:ascii="Times New Roman" w:hAnsi="Times New Roman" w:cs="Times New Roman"/>
          <w:color w:val="333333"/>
          <w:sz w:val="24"/>
          <w:szCs w:val="24"/>
        </w:rPr>
      </w:pPr>
      <w:r w:rsidRPr="00EA0C86">
        <w:rPr>
          <w:rFonts w:ascii="Times New Roman" w:hAnsi="Times New Roman" w:cs="Times New Roman"/>
          <w:color w:val="000000"/>
          <w:sz w:val="24"/>
          <w:szCs w:val="24"/>
          <w:bdr w:val="none" w:sz="0" w:space="0" w:color="auto" w:frame="1"/>
        </w:rPr>
        <w:t>1.Воспитание трудолюбия</w:t>
      </w:r>
    </w:p>
    <w:p w:rsidR="00EA0C86" w:rsidRPr="00EA0C86" w:rsidRDefault="00EA0C86" w:rsidP="00EA0C86">
      <w:pPr>
        <w:shd w:val="clear" w:color="auto" w:fill="FFFFFF"/>
        <w:spacing w:after="0" w:line="240" w:lineRule="auto"/>
        <w:ind w:firstLine="709"/>
        <w:jc w:val="both"/>
        <w:textAlignment w:val="baseline"/>
        <w:rPr>
          <w:rFonts w:ascii="Times New Roman" w:hAnsi="Times New Roman" w:cs="Times New Roman"/>
          <w:color w:val="333333"/>
          <w:sz w:val="24"/>
          <w:szCs w:val="24"/>
        </w:rPr>
      </w:pPr>
      <w:r w:rsidRPr="00EA0C86">
        <w:rPr>
          <w:rFonts w:ascii="Times New Roman" w:hAnsi="Times New Roman" w:cs="Times New Roman"/>
          <w:color w:val="000000"/>
          <w:sz w:val="24"/>
          <w:szCs w:val="24"/>
          <w:bdr w:val="none" w:sz="0" w:space="0" w:color="auto" w:frame="1"/>
        </w:rPr>
        <w:t>2.Ученик и его семья</w:t>
      </w:r>
    </w:p>
    <w:p w:rsidR="00EA0C86" w:rsidRPr="00EA0C86" w:rsidRDefault="00EA0C86" w:rsidP="00EA0C86">
      <w:pPr>
        <w:shd w:val="clear" w:color="auto" w:fill="FFFFFF"/>
        <w:spacing w:after="0" w:line="240" w:lineRule="auto"/>
        <w:ind w:firstLine="709"/>
        <w:jc w:val="both"/>
        <w:textAlignment w:val="baseline"/>
        <w:rPr>
          <w:rFonts w:ascii="Times New Roman" w:hAnsi="Times New Roman" w:cs="Times New Roman"/>
          <w:color w:val="333333"/>
          <w:sz w:val="24"/>
          <w:szCs w:val="24"/>
        </w:rPr>
      </w:pPr>
      <w:r w:rsidRPr="00EA0C86">
        <w:rPr>
          <w:rFonts w:ascii="Times New Roman" w:hAnsi="Times New Roman" w:cs="Times New Roman"/>
          <w:color w:val="000000"/>
          <w:sz w:val="24"/>
          <w:szCs w:val="24"/>
          <w:bdr w:val="none" w:sz="0" w:space="0" w:color="auto" w:frame="1"/>
        </w:rPr>
        <w:t>3.Ученик – патриот и гражданин</w:t>
      </w:r>
    </w:p>
    <w:p w:rsidR="00EA0C86" w:rsidRPr="00EA0C86" w:rsidRDefault="00EA0C86" w:rsidP="00EA0C86">
      <w:pPr>
        <w:shd w:val="clear" w:color="auto" w:fill="FFFFFF"/>
        <w:spacing w:after="0" w:line="240" w:lineRule="auto"/>
        <w:ind w:firstLine="709"/>
        <w:jc w:val="both"/>
        <w:textAlignment w:val="baseline"/>
        <w:rPr>
          <w:rFonts w:ascii="Times New Roman" w:hAnsi="Times New Roman" w:cs="Times New Roman"/>
          <w:color w:val="333333"/>
          <w:sz w:val="24"/>
          <w:szCs w:val="24"/>
        </w:rPr>
      </w:pPr>
      <w:r w:rsidRPr="00EA0C86">
        <w:rPr>
          <w:rFonts w:ascii="Times New Roman" w:hAnsi="Times New Roman" w:cs="Times New Roman"/>
          <w:color w:val="000000"/>
          <w:sz w:val="24"/>
          <w:szCs w:val="24"/>
          <w:bdr w:val="none" w:sz="0" w:space="0" w:color="auto" w:frame="1"/>
        </w:rPr>
        <w:t>4.Ученик и его здоровье</w:t>
      </w:r>
    </w:p>
    <w:p w:rsidR="00EA0C86" w:rsidRPr="00EA0C86" w:rsidRDefault="00EA0C86" w:rsidP="00EA0C86">
      <w:pPr>
        <w:shd w:val="clear" w:color="auto" w:fill="FFFFFF"/>
        <w:spacing w:after="0" w:line="240" w:lineRule="auto"/>
        <w:ind w:firstLine="709"/>
        <w:jc w:val="both"/>
        <w:textAlignment w:val="baseline"/>
        <w:rPr>
          <w:rFonts w:ascii="Times New Roman" w:hAnsi="Times New Roman" w:cs="Times New Roman"/>
          <w:color w:val="333333"/>
          <w:sz w:val="24"/>
          <w:szCs w:val="24"/>
        </w:rPr>
      </w:pPr>
      <w:r w:rsidRPr="00EA0C86">
        <w:rPr>
          <w:rFonts w:ascii="Times New Roman" w:hAnsi="Times New Roman" w:cs="Times New Roman"/>
          <w:color w:val="000000"/>
          <w:sz w:val="24"/>
          <w:szCs w:val="24"/>
          <w:bdr w:val="none" w:sz="0" w:space="0" w:color="auto" w:frame="1"/>
        </w:rPr>
        <w:t>5.Ученик и его интеллектуальные возможности</w:t>
      </w:r>
    </w:p>
    <w:p w:rsidR="00EA0C86" w:rsidRPr="00EA0C86" w:rsidRDefault="00EA0C86" w:rsidP="00EA0C86">
      <w:pPr>
        <w:shd w:val="clear" w:color="auto" w:fill="FFFFFF"/>
        <w:spacing w:after="0" w:line="240" w:lineRule="auto"/>
        <w:ind w:firstLine="709"/>
        <w:jc w:val="both"/>
        <w:textAlignment w:val="baseline"/>
        <w:rPr>
          <w:rFonts w:ascii="Times New Roman" w:hAnsi="Times New Roman" w:cs="Times New Roman"/>
          <w:color w:val="333333"/>
          <w:sz w:val="24"/>
          <w:szCs w:val="24"/>
        </w:rPr>
      </w:pPr>
      <w:r w:rsidRPr="00EA0C86">
        <w:rPr>
          <w:rFonts w:ascii="Times New Roman" w:hAnsi="Times New Roman" w:cs="Times New Roman"/>
          <w:color w:val="000000"/>
          <w:sz w:val="24"/>
          <w:szCs w:val="24"/>
          <w:bdr w:val="none" w:sz="0" w:space="0" w:color="auto" w:frame="1"/>
        </w:rPr>
        <w:t>6.Ученик и его нравственность</w:t>
      </w:r>
    </w:p>
    <w:p w:rsidR="00EA0C86" w:rsidRPr="00EA0C86" w:rsidRDefault="00EA0C86" w:rsidP="00EA0C86">
      <w:pPr>
        <w:shd w:val="clear" w:color="auto" w:fill="FFFFFF"/>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EA0C86">
        <w:rPr>
          <w:rFonts w:ascii="Times New Roman" w:hAnsi="Times New Roman" w:cs="Times New Roman"/>
          <w:color w:val="000000"/>
          <w:sz w:val="24"/>
          <w:szCs w:val="24"/>
          <w:bdr w:val="none" w:sz="0" w:space="0" w:color="auto" w:frame="1"/>
        </w:rPr>
        <w:t>7.Общение и досуг ученика</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lastRenderedPageBreak/>
        <w:t xml:space="preserve">В </w:t>
      </w:r>
      <w:r w:rsidRPr="00EA0C86">
        <w:rPr>
          <w:rFonts w:ascii="Times New Roman" w:hAnsi="Times New Roman" w:cs="Times New Roman"/>
          <w:bCs/>
          <w:iCs/>
          <w:sz w:val="24"/>
          <w:szCs w:val="24"/>
        </w:rPr>
        <w:t xml:space="preserve">МБОУ «Васильевская средняя общеобразовательная школа» </w:t>
      </w:r>
      <w:r w:rsidRPr="00EA0C86">
        <w:rPr>
          <w:rFonts w:ascii="Times New Roman" w:hAnsi="Times New Roman" w:cs="Times New Roman"/>
          <w:sz w:val="24"/>
          <w:szCs w:val="24"/>
        </w:rPr>
        <w:t>воспитательная работа осуществлялась на основании плана воспитательной работы школы на учебный год, планов воспитательной работы классных руководителей, программы воспитательной системы школы и следующих программ:</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1. «Здоровье»</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2. «Одарённые дети»</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3. «Семья»</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bCs/>
          <w:sz w:val="24"/>
          <w:szCs w:val="24"/>
        </w:rPr>
        <w:t>Основной целью воспитательной работы в МБОУ «Марьинская средняя общеобразовательная школа» в 2020 году является создание оптимальных условий для формирования социально зрелой личности, ориентированной на человеческие ценности в выборе решений, готовой к самореализации в различных сферах жизнедеятельности в условиях постоянно меняющегося мира.</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Определены приоритетные направления воспитательной деятельности школы:</w:t>
      </w:r>
    </w:p>
    <w:p w:rsidR="00EA0C86" w:rsidRPr="00EA0C86"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 xml:space="preserve">Приоритетные направления воспитательной работы школы: </w:t>
      </w:r>
    </w:p>
    <w:p w:rsidR="00EA0C86" w:rsidRPr="00EA0C86" w:rsidRDefault="00EA0C86" w:rsidP="00EA0C86">
      <w:pPr>
        <w:numPr>
          <w:ilvl w:val="0"/>
          <w:numId w:val="26"/>
        </w:num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Гражданско-патриотическое;</w:t>
      </w:r>
    </w:p>
    <w:p w:rsidR="00EA0C86" w:rsidRPr="00EA0C86" w:rsidRDefault="00EA0C86" w:rsidP="00EA0C86">
      <w:pPr>
        <w:numPr>
          <w:ilvl w:val="0"/>
          <w:numId w:val="26"/>
        </w:num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Учебно-познавательное;</w:t>
      </w:r>
    </w:p>
    <w:p w:rsidR="00EA0C86" w:rsidRPr="00EA0C86" w:rsidRDefault="00EA0C86" w:rsidP="00EA0C86">
      <w:pPr>
        <w:numPr>
          <w:ilvl w:val="0"/>
          <w:numId w:val="26"/>
        </w:num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Спортивно-оздоровительное;</w:t>
      </w:r>
    </w:p>
    <w:p w:rsidR="00EA0C86" w:rsidRPr="00EA0C86" w:rsidRDefault="00EA0C86" w:rsidP="00EA0C86">
      <w:pPr>
        <w:numPr>
          <w:ilvl w:val="0"/>
          <w:numId w:val="26"/>
        </w:num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Нравственное;</w:t>
      </w:r>
    </w:p>
    <w:p w:rsidR="00EA0C86" w:rsidRPr="00EA0C86" w:rsidRDefault="00EA0C86" w:rsidP="00EA0C86">
      <w:pPr>
        <w:numPr>
          <w:ilvl w:val="0"/>
          <w:numId w:val="26"/>
        </w:num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Эстетическое;</w:t>
      </w:r>
    </w:p>
    <w:p w:rsidR="00EA0C86" w:rsidRPr="00EA0C86" w:rsidRDefault="00EA0C86" w:rsidP="00EA0C86">
      <w:pPr>
        <w:numPr>
          <w:ilvl w:val="0"/>
          <w:numId w:val="26"/>
        </w:num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Профилактика правонарушений;</w:t>
      </w:r>
    </w:p>
    <w:p w:rsidR="00EA0C86" w:rsidRPr="00EA0C86" w:rsidRDefault="00EA0C86" w:rsidP="00EA0C86">
      <w:pPr>
        <w:numPr>
          <w:ilvl w:val="0"/>
          <w:numId w:val="26"/>
        </w:num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Работа с родителями.</w:t>
      </w:r>
    </w:p>
    <w:p w:rsidR="00EA0C86" w:rsidRPr="00EA0C86" w:rsidRDefault="00EA0C86" w:rsidP="00EA0C86">
      <w:pPr>
        <w:spacing w:after="0" w:line="240" w:lineRule="auto"/>
        <w:ind w:firstLine="709"/>
        <w:jc w:val="both"/>
        <w:rPr>
          <w:rFonts w:ascii="Times New Roman" w:hAnsi="Times New Roman" w:cs="Times New Roman"/>
          <w:sz w:val="24"/>
          <w:szCs w:val="24"/>
        </w:rPr>
      </w:pPr>
    </w:p>
    <w:p w:rsidR="004C15A5" w:rsidRDefault="00EA0C86" w:rsidP="00EA0C86">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Подводя итоги воспитательной работы за 2020 год, следует отметить, что все образовательные организации Юринского муниципального принимали активное участие в районных и республиканских мероприятиях. Мониторинг участия в районных конкурсах представлен ниже. Так же самые активные дети получили грамоты за активное участие в районных конкурсах.</w:t>
      </w:r>
    </w:p>
    <w:p w:rsidR="00EA0C86" w:rsidRPr="00C12449" w:rsidRDefault="00EA0C86" w:rsidP="00C12449">
      <w:pPr>
        <w:spacing w:after="0" w:line="240" w:lineRule="auto"/>
        <w:ind w:firstLine="709"/>
        <w:jc w:val="both"/>
        <w:rPr>
          <w:rFonts w:ascii="Times New Roman" w:hAnsi="Times New Roman" w:cs="Times New Roman"/>
          <w:sz w:val="24"/>
          <w:szCs w:val="24"/>
        </w:rPr>
      </w:pPr>
      <w:r w:rsidRPr="00EA0C86">
        <w:rPr>
          <w:rFonts w:ascii="Times New Roman" w:hAnsi="Times New Roman" w:cs="Times New Roman"/>
          <w:sz w:val="24"/>
          <w:szCs w:val="24"/>
        </w:rPr>
        <w:t>Таким образом, образовательный процесс, одним из обязательных элементов которого является воспитание, должен быть ориентирован не только на учебный, но и на воспитательный результат.</w:t>
      </w:r>
    </w:p>
    <w:p w:rsidR="00EA0C86" w:rsidRDefault="00EA0C86" w:rsidP="00E466DE">
      <w:pPr>
        <w:spacing w:after="0" w:line="240" w:lineRule="auto"/>
        <w:ind w:firstLine="709"/>
        <w:jc w:val="center"/>
        <w:rPr>
          <w:rFonts w:ascii="Times New Roman" w:hAnsi="Times New Roman" w:cs="Times New Roman"/>
          <w:b/>
          <w:sz w:val="24"/>
          <w:szCs w:val="24"/>
          <w:highlight w:val="yellow"/>
          <w:u w:val="single"/>
        </w:rPr>
      </w:pPr>
    </w:p>
    <w:p w:rsidR="0098420C" w:rsidRPr="00666280" w:rsidRDefault="00DF12BA" w:rsidP="00E466DE">
      <w:pPr>
        <w:spacing w:after="0" w:line="240" w:lineRule="auto"/>
        <w:ind w:firstLine="709"/>
        <w:jc w:val="center"/>
        <w:rPr>
          <w:rFonts w:ascii="Times New Roman" w:hAnsi="Times New Roman" w:cs="Times New Roman"/>
          <w:b/>
          <w:caps/>
          <w:sz w:val="24"/>
          <w:szCs w:val="24"/>
        </w:rPr>
      </w:pPr>
      <w:r w:rsidRPr="00666280">
        <w:rPr>
          <w:rFonts w:ascii="Times New Roman" w:hAnsi="Times New Roman" w:cs="Times New Roman"/>
          <w:b/>
          <w:caps/>
          <w:sz w:val="24"/>
          <w:szCs w:val="24"/>
        </w:rPr>
        <w:t>Реализация молодежной политики</w:t>
      </w:r>
    </w:p>
    <w:p w:rsidR="001969CA" w:rsidRPr="00C12449" w:rsidRDefault="001969CA" w:rsidP="00E466DE">
      <w:pPr>
        <w:spacing w:after="0" w:line="240" w:lineRule="auto"/>
        <w:ind w:firstLine="709"/>
        <w:jc w:val="center"/>
        <w:rPr>
          <w:rFonts w:ascii="Times New Roman" w:hAnsi="Times New Roman" w:cs="Times New Roman"/>
          <w:b/>
          <w:sz w:val="24"/>
          <w:szCs w:val="24"/>
          <w:u w:val="single"/>
        </w:rPr>
      </w:pPr>
    </w:p>
    <w:p w:rsidR="00045C0E" w:rsidRPr="00C12449" w:rsidRDefault="00C12449" w:rsidP="00E466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2020 </w:t>
      </w:r>
      <w:r w:rsidRPr="00C12449">
        <w:rPr>
          <w:rFonts w:ascii="Times New Roman" w:hAnsi="Times New Roman" w:cs="Times New Roman"/>
          <w:sz w:val="24"/>
          <w:szCs w:val="24"/>
        </w:rPr>
        <w:t>году специалистом</w:t>
      </w:r>
      <w:r w:rsidR="00045C0E" w:rsidRPr="00C12449">
        <w:rPr>
          <w:rFonts w:ascii="Times New Roman" w:hAnsi="Times New Roman" w:cs="Times New Roman"/>
          <w:sz w:val="24"/>
          <w:szCs w:val="24"/>
        </w:rPr>
        <w:t xml:space="preserve"> была организована работа по реализации следующих основных направлений государственной молодежной политики на территории Юринского муниципального района: </w:t>
      </w:r>
    </w:p>
    <w:p w:rsidR="00045C0E" w:rsidRPr="00C12449" w:rsidRDefault="00045C0E"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 xml:space="preserve">1. Гражданско - патриотическое  воспитание молодежи. </w:t>
      </w:r>
    </w:p>
    <w:p w:rsidR="00045C0E" w:rsidRPr="00C12449" w:rsidRDefault="00045C0E"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2. Социальная интеграция молодежи, поддержка деятельности детских и молодежных объединений.</w:t>
      </w:r>
    </w:p>
    <w:p w:rsidR="00045C0E" w:rsidRPr="00C12449" w:rsidRDefault="00045C0E"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 xml:space="preserve">3. Развитие творческого потенциала молодежи. </w:t>
      </w:r>
    </w:p>
    <w:p w:rsidR="00045C0E" w:rsidRPr="00C12449" w:rsidRDefault="00045C0E"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4. Организация временного трудоустройства молодежи.</w:t>
      </w:r>
    </w:p>
    <w:p w:rsidR="00045C0E" w:rsidRPr="00C12449" w:rsidRDefault="00045C0E"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5. Развитие добровольческой (волонтерской деятельности).</w:t>
      </w:r>
    </w:p>
    <w:p w:rsidR="00045C0E" w:rsidRPr="00C12449" w:rsidRDefault="00045C0E"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 xml:space="preserve">6. Поддержка молодых семей. </w:t>
      </w:r>
    </w:p>
    <w:p w:rsidR="00045C0E" w:rsidRPr="00C12449" w:rsidRDefault="00045C0E"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7. Пропаганда здорового образа жизни, профилактика  асоциального поведения молодежи</w:t>
      </w:r>
    </w:p>
    <w:p w:rsidR="00045C0E" w:rsidRPr="00C12449" w:rsidRDefault="00045C0E"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8. Поддержка способной и талантливой молодежи.</w:t>
      </w:r>
    </w:p>
    <w:p w:rsidR="00045C0E" w:rsidRPr="00C12449" w:rsidRDefault="00045C0E"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9. Формирование  российской идентичности, единства российской нации, содействие межкультурного и межконфессиональному диалогу</w:t>
      </w:r>
    </w:p>
    <w:p w:rsidR="00045C0E" w:rsidRPr="00C12449" w:rsidRDefault="00045C0E"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 xml:space="preserve">10. Участие молодежи во Всероссийской форумной кампании. </w:t>
      </w:r>
    </w:p>
    <w:p w:rsidR="00DF12BA" w:rsidRPr="00C12449" w:rsidRDefault="00DF12BA" w:rsidP="00E466DE">
      <w:pPr>
        <w:spacing w:after="0" w:line="240" w:lineRule="auto"/>
        <w:ind w:firstLine="709"/>
        <w:jc w:val="both"/>
        <w:rPr>
          <w:rFonts w:ascii="Times New Roman" w:hAnsi="Times New Roman" w:cs="Times New Roman"/>
          <w:b/>
          <w:sz w:val="24"/>
          <w:szCs w:val="24"/>
          <w:u w:val="single"/>
        </w:rPr>
      </w:pPr>
    </w:p>
    <w:p w:rsidR="0098420C" w:rsidRPr="009C1BD9" w:rsidRDefault="0098420C" w:rsidP="009C1BD9">
      <w:pPr>
        <w:spacing w:after="0" w:line="240" w:lineRule="auto"/>
        <w:ind w:firstLine="709"/>
        <w:jc w:val="center"/>
        <w:rPr>
          <w:rFonts w:ascii="Times New Roman" w:hAnsi="Times New Roman" w:cs="Times New Roman"/>
          <w:sz w:val="24"/>
          <w:szCs w:val="24"/>
          <w:u w:val="single"/>
        </w:rPr>
      </w:pPr>
      <w:r w:rsidRPr="009C1BD9">
        <w:rPr>
          <w:rFonts w:ascii="Times New Roman" w:hAnsi="Times New Roman" w:cs="Times New Roman"/>
          <w:sz w:val="24"/>
          <w:szCs w:val="24"/>
          <w:u w:val="single"/>
        </w:rPr>
        <w:t>1. Гражданско- патриотическое воспитание молодежи</w:t>
      </w:r>
    </w:p>
    <w:p w:rsidR="001411C8" w:rsidRDefault="001411C8" w:rsidP="00E466DE">
      <w:pPr>
        <w:spacing w:after="0" w:line="240" w:lineRule="auto"/>
        <w:ind w:firstLine="709"/>
        <w:jc w:val="both"/>
        <w:rPr>
          <w:rFonts w:ascii="Times New Roman" w:hAnsi="Times New Roman" w:cs="Times New Roman"/>
          <w:sz w:val="24"/>
          <w:szCs w:val="24"/>
          <w:highlight w:val="yellow"/>
        </w:rPr>
      </w:pPr>
    </w:p>
    <w:p w:rsidR="001411C8" w:rsidRPr="001411C8" w:rsidRDefault="001411C8" w:rsidP="001411C8">
      <w:pPr>
        <w:pStyle w:val="a8"/>
        <w:ind w:firstLine="708"/>
        <w:jc w:val="both"/>
        <w:rPr>
          <w:rFonts w:ascii="Times New Roman" w:eastAsiaTheme="minorEastAsia" w:hAnsi="Times New Roman"/>
          <w:sz w:val="24"/>
          <w:szCs w:val="24"/>
        </w:rPr>
      </w:pPr>
      <w:r w:rsidRPr="001411C8">
        <w:rPr>
          <w:rFonts w:ascii="Times New Roman" w:eastAsiaTheme="minorEastAsia" w:hAnsi="Times New Roman"/>
          <w:sz w:val="24"/>
          <w:szCs w:val="24"/>
        </w:rPr>
        <w:lastRenderedPageBreak/>
        <w:t>В соответствии с мероприятиями подпрограммы  «Государственная молодежная политика и вовлечение молодежи в социальную практику» муниципальной программы муниципального образования «Юринский муниципальный</w:t>
      </w:r>
      <w:r w:rsidRPr="001411C8">
        <w:rPr>
          <w:rFonts w:ascii="Times New Roman" w:eastAsiaTheme="minorEastAsia" w:hAnsi="Times New Roman"/>
          <w:sz w:val="24"/>
          <w:szCs w:val="24"/>
        </w:rPr>
        <w:tab/>
        <w:t xml:space="preserve"> район» «Развитие образования и реализации молодежной политики» на 2019-2025 годы», также в целях повышения патриотического воспитания молодёжи на территории нашего муниципального образования проводится ряд мероприятий данной направленности, такие как Месячника оборонно-массовой и военно-патриотической  работы, посвященного празднованию 75 - й годовщины Победы в Великой Отечественной войне 1941-1945  годов, и 20-летию подвига воинов-десантников 6 парашютно-десантной роты 104 гвардейского парашютно-десантного полка 76-й гвардейской воздушно-десантной дивизии, Вахта памяти, акция Свеча памяти, дни призывника, конкурс патриотической песни «Время героев»  и др.</w:t>
      </w:r>
    </w:p>
    <w:p w:rsidR="0098420C" w:rsidRPr="001411C8" w:rsidRDefault="0098420C" w:rsidP="00E466DE">
      <w:pPr>
        <w:spacing w:after="0" w:line="240" w:lineRule="auto"/>
        <w:ind w:firstLine="709"/>
        <w:jc w:val="both"/>
        <w:rPr>
          <w:rFonts w:ascii="Times New Roman" w:hAnsi="Times New Roman" w:cs="Times New Roman"/>
          <w:sz w:val="24"/>
          <w:szCs w:val="24"/>
        </w:rPr>
      </w:pPr>
      <w:r w:rsidRPr="001411C8">
        <w:rPr>
          <w:rFonts w:ascii="Times New Roman" w:hAnsi="Times New Roman" w:cs="Times New Roman"/>
          <w:sz w:val="24"/>
          <w:szCs w:val="24"/>
        </w:rPr>
        <w:t>В преддверии 22 июня в Юрино, как и во всей стране, прошли различные мероприятия, приур</w:t>
      </w:r>
      <w:r w:rsidR="001411C8" w:rsidRPr="001411C8">
        <w:rPr>
          <w:rFonts w:ascii="Times New Roman" w:hAnsi="Times New Roman" w:cs="Times New Roman"/>
          <w:sz w:val="24"/>
          <w:szCs w:val="24"/>
        </w:rPr>
        <w:t xml:space="preserve">оченные ко Дню памяти и скорби, специалисты отдела образования и по делам молодежи администрации Юринского муниципального района </w:t>
      </w:r>
      <w:r w:rsidRPr="001411C8">
        <w:rPr>
          <w:rFonts w:ascii="Times New Roman" w:hAnsi="Times New Roman" w:cs="Times New Roman"/>
          <w:sz w:val="24"/>
          <w:szCs w:val="24"/>
        </w:rPr>
        <w:t>приняли участие во Всероссийской акции</w:t>
      </w:r>
      <w:r w:rsidR="001411C8" w:rsidRPr="001411C8">
        <w:rPr>
          <w:rFonts w:ascii="Times New Roman" w:hAnsi="Times New Roman" w:cs="Times New Roman"/>
          <w:sz w:val="24"/>
          <w:szCs w:val="24"/>
        </w:rPr>
        <w:t xml:space="preserve"> « Свеча памяти», а также жители района приняли участие во Всероссийской акции</w:t>
      </w:r>
      <w:r w:rsidR="001411C8">
        <w:rPr>
          <w:rFonts w:ascii="Times New Roman" w:hAnsi="Times New Roman" w:cs="Times New Roman"/>
          <w:sz w:val="24"/>
          <w:szCs w:val="24"/>
        </w:rPr>
        <w:t xml:space="preserve"> «Зажги свечу в окне».</w:t>
      </w:r>
    </w:p>
    <w:p w:rsidR="0098420C" w:rsidRDefault="0098420C" w:rsidP="00E466DE">
      <w:pPr>
        <w:spacing w:after="0" w:line="240" w:lineRule="auto"/>
        <w:ind w:firstLine="709"/>
        <w:jc w:val="both"/>
        <w:rPr>
          <w:rFonts w:ascii="Times New Roman" w:hAnsi="Times New Roman" w:cs="Times New Roman"/>
          <w:sz w:val="24"/>
          <w:szCs w:val="24"/>
        </w:rPr>
      </w:pPr>
      <w:r w:rsidRPr="001411C8">
        <w:rPr>
          <w:rFonts w:ascii="Times New Roman" w:hAnsi="Times New Roman" w:cs="Times New Roman"/>
          <w:sz w:val="24"/>
          <w:szCs w:val="24"/>
        </w:rPr>
        <w:t xml:space="preserve">На базе МБОУ «Юринская средняя общеобразовательная школа им. С.А. Лосева» тринадцатый год работает ВПК «Патриот», который проводит со своими воспитанниками работу по допризывной подготовке.  Руководителем клуба в настоящее время является преподаватель ОБЖ, </w:t>
      </w:r>
      <w:r w:rsidR="001411C8" w:rsidRPr="001411C8">
        <w:rPr>
          <w:rFonts w:ascii="Times New Roman" w:hAnsi="Times New Roman" w:cs="Times New Roman"/>
          <w:sz w:val="24"/>
          <w:szCs w:val="24"/>
        </w:rPr>
        <w:t>Бызов Николай Олегович.</w:t>
      </w:r>
      <w:r w:rsidRPr="001411C8">
        <w:rPr>
          <w:rFonts w:ascii="Times New Roman" w:hAnsi="Times New Roman" w:cs="Times New Roman"/>
          <w:sz w:val="24"/>
          <w:szCs w:val="24"/>
        </w:rPr>
        <w:t xml:space="preserve"> Военно-патриотический клуб включает в себя  начальную военную, военно-техническую и морально-психологическую подготовку. В основе практики военно-патриотического воспитания лежит принцип единства всех его составных частей. Такой подход к данному направлению работы позволяет полно сформировать качества, умения, навыки, необходимые будущему защитнику Отечества. Программа клуба рассчитана на военно-спортивную и патриотическую работу с обучающимися 11-18 лет.  Место проведения  школьный стадион, спортивный зал,   кабинет ОБЖ. Занятия проводятся по воскресеньям, продолжительность одного занятия 3 часа. Воспитанники клуба, на протяжении 11–летнего его существования, становятся курсантами высших военных заведений.  12 воспитанников уже получили военное образование,  пять обучаются в Военно-космической Академии им. А.Ф. Можайского, один  в Михайловской военной артиллерийской академии.  </w:t>
      </w:r>
    </w:p>
    <w:p w:rsidR="001411C8" w:rsidRPr="001411C8" w:rsidRDefault="001411C8" w:rsidP="00E466DE">
      <w:pPr>
        <w:spacing w:after="0" w:line="240" w:lineRule="auto"/>
        <w:ind w:firstLine="709"/>
        <w:jc w:val="both"/>
        <w:rPr>
          <w:rFonts w:ascii="Times New Roman" w:hAnsi="Times New Roman" w:cs="Times New Roman"/>
          <w:sz w:val="24"/>
          <w:szCs w:val="24"/>
        </w:rPr>
      </w:pPr>
      <w:r w:rsidRPr="001411C8">
        <w:rPr>
          <w:rFonts w:ascii="Times New Roman" w:hAnsi="Times New Roman" w:cs="Times New Roman"/>
          <w:sz w:val="24"/>
          <w:szCs w:val="24"/>
        </w:rPr>
        <w:t>Уже третий год на территории района ведет свою работу местное отделение Всероссийского детско-юношеского военно-патриотического общественного движения «ЮНАРМИЯ» муниципального образования  «Юринский муниципальный район» под руководством Тупикова Сергея Валерьевича, учителя ОБЖ МБОУ «Юринская средняя общеобразовательная школа им. С.А. Лосева» в которое входит  69 обучающихся.</w:t>
      </w:r>
    </w:p>
    <w:p w:rsidR="00B205E4" w:rsidRPr="000B63AD" w:rsidRDefault="0098420C" w:rsidP="00E466DE">
      <w:pPr>
        <w:spacing w:after="0" w:line="240" w:lineRule="auto"/>
        <w:ind w:firstLine="709"/>
        <w:jc w:val="both"/>
        <w:rPr>
          <w:rFonts w:ascii="Times New Roman" w:hAnsi="Times New Roman" w:cs="Times New Roman"/>
          <w:sz w:val="24"/>
          <w:szCs w:val="24"/>
        </w:rPr>
      </w:pPr>
      <w:r w:rsidRPr="000B63AD">
        <w:rPr>
          <w:rFonts w:ascii="Times New Roman" w:hAnsi="Times New Roman" w:cs="Times New Roman"/>
          <w:sz w:val="24"/>
          <w:szCs w:val="24"/>
        </w:rPr>
        <w:t xml:space="preserve"> В целях улучшения подготовки обучающихся общеобразовательных учреждений района к военной службе в Вооруженных Силах Российской Федерации ежегодно проходят 5 - дневные учебные сборы на базе оснащенной общеобразовательной организации.  В э</w:t>
      </w:r>
      <w:r w:rsidR="00B205E4" w:rsidRPr="000B63AD">
        <w:rPr>
          <w:rFonts w:ascii="Times New Roman" w:hAnsi="Times New Roman" w:cs="Times New Roman"/>
          <w:sz w:val="24"/>
          <w:szCs w:val="24"/>
        </w:rPr>
        <w:t>том году Сборы проходили    с 26 по 30 октября 2020</w:t>
      </w:r>
      <w:r w:rsidRPr="000B63AD">
        <w:rPr>
          <w:rFonts w:ascii="Times New Roman" w:hAnsi="Times New Roman" w:cs="Times New Roman"/>
          <w:sz w:val="24"/>
          <w:szCs w:val="24"/>
        </w:rPr>
        <w:t xml:space="preserve"> года на базе </w:t>
      </w:r>
      <w:r w:rsidR="000B63AD" w:rsidRPr="000B63AD">
        <w:rPr>
          <w:rFonts w:ascii="Times New Roman" w:hAnsi="Times New Roman" w:cs="Times New Roman"/>
          <w:sz w:val="24"/>
          <w:szCs w:val="24"/>
        </w:rPr>
        <w:t xml:space="preserve"> образовательных организаций</w:t>
      </w:r>
      <w:r w:rsidR="000B63AD">
        <w:rPr>
          <w:rFonts w:ascii="Times New Roman" w:hAnsi="Times New Roman" w:cs="Times New Roman"/>
          <w:sz w:val="24"/>
          <w:szCs w:val="24"/>
        </w:rPr>
        <w:t xml:space="preserve">, </w:t>
      </w:r>
      <w:r w:rsidRPr="000B63AD">
        <w:rPr>
          <w:rFonts w:ascii="Times New Roman" w:hAnsi="Times New Roman" w:cs="Times New Roman"/>
          <w:sz w:val="24"/>
          <w:szCs w:val="24"/>
        </w:rPr>
        <w:t>в которых приняли</w:t>
      </w:r>
      <w:r w:rsidR="000B63AD" w:rsidRPr="000B63AD">
        <w:rPr>
          <w:rFonts w:ascii="Times New Roman" w:hAnsi="Times New Roman" w:cs="Times New Roman"/>
          <w:sz w:val="24"/>
          <w:szCs w:val="24"/>
        </w:rPr>
        <w:t xml:space="preserve"> </w:t>
      </w:r>
      <w:r w:rsidR="00B205E4" w:rsidRPr="000B63AD">
        <w:rPr>
          <w:rFonts w:ascii="Times New Roman" w:hAnsi="Times New Roman" w:cs="Times New Roman"/>
          <w:sz w:val="24"/>
          <w:szCs w:val="24"/>
        </w:rPr>
        <w:t xml:space="preserve">7 </w:t>
      </w:r>
      <w:r w:rsidRPr="000B63AD">
        <w:rPr>
          <w:rFonts w:ascii="Times New Roman" w:hAnsi="Times New Roman" w:cs="Times New Roman"/>
          <w:sz w:val="24"/>
          <w:szCs w:val="24"/>
        </w:rPr>
        <w:t xml:space="preserve">юношей 10-х классов. </w:t>
      </w:r>
    </w:p>
    <w:p w:rsidR="0098420C" w:rsidRPr="001411C8" w:rsidRDefault="0098420C" w:rsidP="00E466DE">
      <w:pPr>
        <w:spacing w:after="0" w:line="240" w:lineRule="auto"/>
        <w:ind w:firstLine="709"/>
        <w:jc w:val="both"/>
        <w:rPr>
          <w:rFonts w:ascii="Times New Roman" w:hAnsi="Times New Roman" w:cs="Times New Roman"/>
          <w:sz w:val="24"/>
          <w:szCs w:val="24"/>
        </w:rPr>
      </w:pPr>
      <w:r w:rsidRPr="001411C8">
        <w:rPr>
          <w:rFonts w:ascii="Times New Roman" w:hAnsi="Times New Roman" w:cs="Times New Roman"/>
          <w:sz w:val="24"/>
          <w:szCs w:val="24"/>
        </w:rPr>
        <w:t xml:space="preserve">30 октября в Российской Федерации установлен  День памяти жертв политических репрессий. Во всех образовательных учреждениях района проведены «уроки памяти», на которых   вспоминали всех, кто «за годы Советской власти стали жертвами произвола тоталитарного государства, подверглись репрессиям за политические и религиозные убеждения, по социальным, национальным и иным признакам».  </w:t>
      </w:r>
    </w:p>
    <w:p w:rsidR="0098420C" w:rsidRPr="001411C8" w:rsidRDefault="0098420C" w:rsidP="00E466DE">
      <w:pPr>
        <w:spacing w:after="0" w:line="240" w:lineRule="auto"/>
        <w:ind w:firstLine="709"/>
        <w:jc w:val="both"/>
        <w:rPr>
          <w:rFonts w:ascii="Times New Roman" w:hAnsi="Times New Roman" w:cs="Times New Roman"/>
          <w:sz w:val="24"/>
          <w:szCs w:val="24"/>
        </w:rPr>
      </w:pPr>
      <w:r w:rsidRPr="001411C8">
        <w:rPr>
          <w:rFonts w:ascii="Times New Roman" w:hAnsi="Times New Roman" w:cs="Times New Roman"/>
          <w:sz w:val="24"/>
          <w:szCs w:val="24"/>
        </w:rPr>
        <w:t>Также во всех образовательных учреждениях района имеются школьные уголки славы, посвященные героям ВОВ, истории ВОВ, направленные на развитие патриотизма среди обучающихся.</w:t>
      </w:r>
    </w:p>
    <w:p w:rsidR="0098420C" w:rsidRPr="001411C8" w:rsidRDefault="0098420C" w:rsidP="00E466DE">
      <w:pPr>
        <w:spacing w:after="0" w:line="240" w:lineRule="auto"/>
        <w:ind w:firstLine="709"/>
        <w:jc w:val="both"/>
        <w:rPr>
          <w:rFonts w:ascii="Times New Roman" w:hAnsi="Times New Roman" w:cs="Times New Roman"/>
          <w:sz w:val="24"/>
          <w:szCs w:val="24"/>
        </w:rPr>
      </w:pPr>
      <w:r w:rsidRPr="001411C8">
        <w:rPr>
          <w:rFonts w:ascii="Times New Roman" w:hAnsi="Times New Roman" w:cs="Times New Roman"/>
          <w:sz w:val="24"/>
          <w:szCs w:val="24"/>
        </w:rPr>
        <w:t xml:space="preserve">С успехом прошли в </w:t>
      </w:r>
      <w:r w:rsidR="000B63AD">
        <w:rPr>
          <w:rFonts w:ascii="Times New Roman" w:hAnsi="Times New Roman" w:cs="Times New Roman"/>
          <w:sz w:val="24"/>
          <w:szCs w:val="24"/>
        </w:rPr>
        <w:t xml:space="preserve">дистанционные </w:t>
      </w:r>
      <w:r w:rsidRPr="001411C8">
        <w:rPr>
          <w:rFonts w:ascii="Times New Roman" w:hAnsi="Times New Roman" w:cs="Times New Roman"/>
          <w:sz w:val="24"/>
          <w:szCs w:val="24"/>
        </w:rPr>
        <w:t xml:space="preserve"> мероприятия посвященные государственным праздникам: День России, Народного единства, Государственного флага России</w:t>
      </w:r>
      <w:r w:rsidR="000B63AD">
        <w:rPr>
          <w:rFonts w:ascii="Times New Roman" w:hAnsi="Times New Roman" w:cs="Times New Roman"/>
          <w:sz w:val="24"/>
          <w:szCs w:val="24"/>
        </w:rPr>
        <w:t>.</w:t>
      </w:r>
      <w:r w:rsidRPr="001411C8">
        <w:rPr>
          <w:rFonts w:ascii="Times New Roman" w:hAnsi="Times New Roman" w:cs="Times New Roman"/>
          <w:sz w:val="24"/>
          <w:szCs w:val="24"/>
        </w:rPr>
        <w:t xml:space="preserve">  </w:t>
      </w:r>
    </w:p>
    <w:p w:rsidR="0098420C" w:rsidRPr="001411C8" w:rsidRDefault="0098420C" w:rsidP="00E466DE">
      <w:pPr>
        <w:spacing w:after="0" w:line="240" w:lineRule="auto"/>
        <w:ind w:firstLine="709"/>
        <w:jc w:val="both"/>
        <w:rPr>
          <w:rFonts w:ascii="Times New Roman" w:hAnsi="Times New Roman" w:cs="Times New Roman"/>
          <w:sz w:val="24"/>
          <w:szCs w:val="24"/>
        </w:rPr>
      </w:pPr>
      <w:r w:rsidRPr="001411C8">
        <w:rPr>
          <w:rFonts w:ascii="Times New Roman" w:hAnsi="Times New Roman" w:cs="Times New Roman"/>
          <w:sz w:val="24"/>
          <w:szCs w:val="24"/>
        </w:rPr>
        <w:t>Всего на проведение</w:t>
      </w:r>
      <w:r w:rsidR="001411C8">
        <w:rPr>
          <w:rFonts w:ascii="Times New Roman" w:hAnsi="Times New Roman" w:cs="Times New Roman"/>
          <w:sz w:val="24"/>
          <w:szCs w:val="24"/>
        </w:rPr>
        <w:t xml:space="preserve"> данных мероприятий потрачено 10</w:t>
      </w:r>
      <w:r w:rsidRPr="001411C8">
        <w:rPr>
          <w:rFonts w:ascii="Times New Roman" w:hAnsi="Times New Roman" w:cs="Times New Roman"/>
          <w:sz w:val="24"/>
          <w:szCs w:val="24"/>
        </w:rPr>
        <w:t xml:space="preserve"> тыс.рублей. </w:t>
      </w:r>
    </w:p>
    <w:p w:rsidR="0098420C" w:rsidRPr="00F34056" w:rsidRDefault="0098420C" w:rsidP="00E466DE">
      <w:pPr>
        <w:spacing w:after="0" w:line="240" w:lineRule="auto"/>
        <w:ind w:firstLine="709"/>
        <w:jc w:val="both"/>
        <w:rPr>
          <w:rFonts w:ascii="Times New Roman" w:hAnsi="Times New Roman" w:cs="Times New Roman"/>
          <w:sz w:val="24"/>
          <w:szCs w:val="24"/>
          <w:highlight w:val="yellow"/>
        </w:rPr>
      </w:pPr>
    </w:p>
    <w:p w:rsidR="0098420C" w:rsidRPr="009C1BD9" w:rsidRDefault="0098420C" w:rsidP="00E466DE">
      <w:pPr>
        <w:spacing w:after="0" w:line="240" w:lineRule="auto"/>
        <w:ind w:firstLine="709"/>
        <w:jc w:val="center"/>
        <w:rPr>
          <w:rFonts w:ascii="Times New Roman" w:hAnsi="Times New Roman" w:cs="Times New Roman"/>
          <w:sz w:val="24"/>
          <w:szCs w:val="24"/>
          <w:u w:val="single"/>
        </w:rPr>
      </w:pPr>
      <w:r w:rsidRPr="009C1BD9">
        <w:rPr>
          <w:rFonts w:ascii="Times New Roman" w:hAnsi="Times New Roman" w:cs="Times New Roman"/>
          <w:sz w:val="24"/>
          <w:szCs w:val="24"/>
          <w:u w:val="single"/>
        </w:rPr>
        <w:lastRenderedPageBreak/>
        <w:t>2. Социальная интеграция молодежи, поддержка деятельности детских и молодежных объединений</w:t>
      </w:r>
    </w:p>
    <w:p w:rsidR="0098420C" w:rsidRPr="00C12449" w:rsidRDefault="0098420C" w:rsidP="00E466DE">
      <w:pPr>
        <w:spacing w:after="0" w:line="240" w:lineRule="auto"/>
        <w:ind w:firstLine="709"/>
        <w:jc w:val="both"/>
        <w:rPr>
          <w:rFonts w:ascii="Times New Roman" w:hAnsi="Times New Roman" w:cs="Times New Roman"/>
          <w:sz w:val="24"/>
          <w:szCs w:val="24"/>
        </w:rPr>
      </w:pP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На базе МБОУ «Козиковская средняя общеобразовательная школа» действует детская организация «СМиД». В нее входят обучающиеся 2-10 классов.</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На базе МБОУ «Юркинская  средняя общеобразовательная школа» действует детская организация «Ритм». В нее входят обучающиеся 2-11 классов.</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На базе МБОУ «Юринская средняя общеобразовательная школа имени С.А. Лосева» действует детская организация  «остров детства», охватывающая обучающихся 2-11 классов.</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На базе МБОУ «Васильевская средняя общеобразовательная школа» действует детская организация «Бригантина», охватывающая обучающихся 2-11 классов.</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На базе МБОУ «Марьинская средняя общеобразовательная школа» действует детская организация «Республика юных», охватывающая обучающихся 2 -11 классов.</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 xml:space="preserve"> На базе </w:t>
      </w:r>
      <w:hyperlink r:id="rId11" w:history="1">
        <w:r w:rsidRPr="00C12449">
          <w:rPr>
            <w:rFonts w:ascii="Times New Roman" w:hAnsi="Times New Roman" w:cs="Times New Roman"/>
            <w:bCs/>
            <w:sz w:val="24"/>
            <w:szCs w:val="24"/>
          </w:rPr>
          <w:t>МБОУ ДОД «Юринский дом</w:t>
        </w:r>
        <w:r w:rsidRPr="00C12449">
          <w:rPr>
            <w:rFonts w:ascii="Times New Roman" w:hAnsi="Times New Roman" w:cs="Times New Roman"/>
            <w:b/>
            <w:bCs/>
            <w:sz w:val="24"/>
            <w:szCs w:val="24"/>
          </w:rPr>
          <w:t> </w:t>
        </w:r>
        <w:r w:rsidRPr="00C12449">
          <w:rPr>
            <w:rFonts w:ascii="Times New Roman" w:hAnsi="Times New Roman" w:cs="Times New Roman"/>
            <w:b/>
            <w:bCs/>
            <w:sz w:val="24"/>
            <w:szCs w:val="24"/>
            <w:shd w:val="clear" w:color="auto" w:fill="FFFFFF"/>
          </w:rPr>
          <w:br/>
        </w:r>
        <w:r w:rsidRPr="00C12449">
          <w:rPr>
            <w:rFonts w:ascii="Times New Roman" w:hAnsi="Times New Roman" w:cs="Times New Roman"/>
            <w:bCs/>
            <w:sz w:val="24"/>
            <w:szCs w:val="24"/>
          </w:rPr>
          <w:t>детского творчества"</w:t>
        </w:r>
      </w:hyperlink>
      <w:r w:rsidRPr="00C12449">
        <w:rPr>
          <w:rFonts w:ascii="Times New Roman" w:hAnsi="Times New Roman" w:cs="Times New Roman"/>
          <w:b/>
          <w:sz w:val="24"/>
          <w:szCs w:val="24"/>
        </w:rPr>
        <w:t xml:space="preserve"> </w:t>
      </w:r>
      <w:r w:rsidRPr="00C12449">
        <w:rPr>
          <w:rFonts w:ascii="Times New Roman" w:hAnsi="Times New Roman" w:cs="Times New Roman"/>
          <w:sz w:val="24"/>
          <w:szCs w:val="24"/>
        </w:rPr>
        <w:t>действует общественное объединение  «Надежда» охватывающая обучающихся 2-11 классов.</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На базе МБОУ «Горношумецкая основная общеобразовательная школа им. К.П. Кутрухина» действует детская организация «Солнечный круг», охватывающая обучающихся 1-9 классов.</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Активы детских объединений являются организаторами в проведении общешкольных мероприятий. Администрация и педагоги школы оказывают всестороннюю поддержку детских объединений.</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Также начиная с 2017 года и по настоящее время обучающиеся школ входят в муниципальный штаб Российского движения школьников (РДШ).</w:t>
      </w:r>
    </w:p>
    <w:p w:rsidR="0098420C" w:rsidRPr="00F34056" w:rsidRDefault="0098420C" w:rsidP="00E466DE">
      <w:pPr>
        <w:spacing w:after="0" w:line="240" w:lineRule="auto"/>
        <w:ind w:firstLine="709"/>
        <w:jc w:val="both"/>
        <w:rPr>
          <w:rFonts w:ascii="Times New Roman" w:hAnsi="Times New Roman" w:cs="Times New Roman"/>
          <w:b/>
          <w:sz w:val="24"/>
          <w:szCs w:val="24"/>
          <w:highlight w:val="yellow"/>
          <w:u w:val="single"/>
        </w:rPr>
      </w:pPr>
    </w:p>
    <w:p w:rsidR="0098420C" w:rsidRPr="009C1BD9" w:rsidRDefault="0098420C" w:rsidP="00E466DE">
      <w:pPr>
        <w:spacing w:after="0" w:line="240" w:lineRule="auto"/>
        <w:ind w:firstLine="709"/>
        <w:jc w:val="center"/>
        <w:rPr>
          <w:rFonts w:ascii="Times New Roman" w:hAnsi="Times New Roman" w:cs="Times New Roman"/>
          <w:sz w:val="24"/>
          <w:szCs w:val="24"/>
          <w:u w:val="single"/>
        </w:rPr>
      </w:pPr>
      <w:r w:rsidRPr="009C1BD9">
        <w:rPr>
          <w:rFonts w:ascii="Times New Roman" w:hAnsi="Times New Roman" w:cs="Times New Roman"/>
          <w:sz w:val="24"/>
          <w:szCs w:val="24"/>
          <w:u w:val="single"/>
        </w:rPr>
        <w:t>3. Развитие творческого потенциала молодежи</w:t>
      </w:r>
    </w:p>
    <w:p w:rsidR="0098420C" w:rsidRPr="00C12449" w:rsidRDefault="0098420C" w:rsidP="00E466DE">
      <w:pPr>
        <w:spacing w:after="0" w:line="240" w:lineRule="auto"/>
        <w:ind w:firstLine="709"/>
        <w:jc w:val="both"/>
        <w:rPr>
          <w:rFonts w:ascii="Times New Roman" w:hAnsi="Times New Roman" w:cs="Times New Roman"/>
          <w:i/>
          <w:sz w:val="24"/>
          <w:szCs w:val="24"/>
          <w:u w:val="single"/>
        </w:rPr>
      </w:pP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 xml:space="preserve">В целях развития творческого потенциала молодежи в Юринском районе функционирует муниципальное бюджетное учреждение дополнительного образования «Юринский дом детского творчества» является многопрофильным учреждением дополнительного образования детей. Основным видом деятельности является реализация программ дополнительного образования детей различной направленности, ориентированных на развитие личности ребенка и его социализацию, организацию и проведение досуговых мероприятий. </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 xml:space="preserve">С целью обеспечения равного доступа к качественному дополнительному образованию независимо от места жительства, кружковые объединения МБУДО «Юринский ДДТ», велись в  следующих образовательных учреждениях: </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МБОУ «Юринская  СОШ и</w:t>
      </w:r>
      <w:r w:rsidR="009A30B7">
        <w:rPr>
          <w:rFonts w:ascii="Times New Roman" w:hAnsi="Times New Roman" w:cs="Times New Roman"/>
          <w:sz w:val="24"/>
          <w:szCs w:val="24"/>
        </w:rPr>
        <w:t>м. С.А.Лосева» - 16 объединений;</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МБОУ «Юркинская  СОШ» - 2 объединение</w:t>
      </w:r>
      <w:r w:rsidR="009A30B7">
        <w:rPr>
          <w:rFonts w:ascii="Times New Roman" w:hAnsi="Times New Roman" w:cs="Times New Roman"/>
          <w:sz w:val="24"/>
          <w:szCs w:val="24"/>
        </w:rPr>
        <w:t>;</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МБОУ «Васильевская  СОШ» -  4 объединения</w:t>
      </w:r>
      <w:r w:rsidR="009A30B7">
        <w:rPr>
          <w:rFonts w:ascii="Times New Roman" w:hAnsi="Times New Roman" w:cs="Times New Roman"/>
          <w:sz w:val="24"/>
          <w:szCs w:val="24"/>
        </w:rPr>
        <w:t>;</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МБОУ «Марьинская СОШ» - 4 объединения</w:t>
      </w:r>
      <w:r w:rsidR="009A30B7">
        <w:rPr>
          <w:rFonts w:ascii="Times New Roman" w:hAnsi="Times New Roman" w:cs="Times New Roman"/>
          <w:sz w:val="24"/>
          <w:szCs w:val="24"/>
        </w:rPr>
        <w:t>.</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 xml:space="preserve"> На начало учебного года было укомплектовано 24 кружковых объединений разных направленностей с охватом детей 344 человек.</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Программы объединяются следующими направлениями:</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Художественная (Традиционная кукла, Сказка своими руками, Умелые руки, Хореография, Радуга старшая, Радуга младшая, Сказка, Буратино, Балаганчик, Фантики-бантики, Созвездие, Веснушки, Ладушки, Купалинка старшая, Купалинка младшая, Веселый карандаш, Веселая мастерская, Вязание.)</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Туристско-краеведческая (Открыватели, Краеведы, Родничок)</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Работа по развитию творческого потенциала молодежи также ведется в образовательных организациях района. Учащиеся активно принимают участие в районных и республиканских мероприятиях.</w:t>
      </w:r>
    </w:p>
    <w:p w:rsidR="0098420C" w:rsidRPr="009C1BD9" w:rsidRDefault="0098420C" w:rsidP="00E466DE">
      <w:pPr>
        <w:spacing w:after="0" w:line="240" w:lineRule="auto"/>
        <w:ind w:firstLine="709"/>
        <w:jc w:val="both"/>
        <w:rPr>
          <w:rFonts w:ascii="Times New Roman" w:hAnsi="Times New Roman" w:cs="Times New Roman"/>
          <w:sz w:val="24"/>
          <w:szCs w:val="24"/>
          <w:u w:val="single"/>
        </w:rPr>
      </w:pPr>
    </w:p>
    <w:p w:rsidR="0098420C" w:rsidRPr="009C1BD9" w:rsidRDefault="0098420C" w:rsidP="00E466DE">
      <w:pPr>
        <w:spacing w:after="0" w:line="240" w:lineRule="auto"/>
        <w:ind w:firstLine="709"/>
        <w:jc w:val="center"/>
        <w:rPr>
          <w:rFonts w:ascii="Times New Roman" w:hAnsi="Times New Roman" w:cs="Times New Roman"/>
          <w:sz w:val="24"/>
          <w:szCs w:val="24"/>
          <w:u w:val="single"/>
        </w:rPr>
      </w:pPr>
      <w:r w:rsidRPr="009C1BD9">
        <w:rPr>
          <w:rFonts w:ascii="Times New Roman" w:hAnsi="Times New Roman" w:cs="Times New Roman"/>
          <w:sz w:val="24"/>
          <w:szCs w:val="24"/>
          <w:u w:val="single"/>
        </w:rPr>
        <w:t>4. Организация временного трудоустройства молодежи</w:t>
      </w:r>
    </w:p>
    <w:p w:rsidR="0098420C" w:rsidRPr="00F34056" w:rsidRDefault="0098420C" w:rsidP="00E466DE">
      <w:pPr>
        <w:spacing w:after="0" w:line="240" w:lineRule="auto"/>
        <w:ind w:firstLine="709"/>
        <w:jc w:val="both"/>
        <w:rPr>
          <w:rFonts w:ascii="Times New Roman" w:hAnsi="Times New Roman" w:cs="Times New Roman"/>
          <w:b/>
          <w:sz w:val="24"/>
          <w:szCs w:val="24"/>
          <w:highlight w:val="yellow"/>
          <w:u w:val="single"/>
        </w:rPr>
      </w:pP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Центр занятости населения Юринского района совместно с образовательными учреждениями организует проведение  временных оплачиваемых работ для молодых людей в возрасте 14-17 лет в свободное от учебы время и в период каникул.</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Реализация программы позволяет решать вопросы их профессиональной ориентации, исключить возможность асоциально-девиантного поведения подростков, содействовать включению подрастающего поколения в социальную, экономическую и культурную жизнь района.</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Работа велась по двум направлениям:</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-ремонт мебели в образовательных учреждениях;</w:t>
      </w:r>
    </w:p>
    <w:p w:rsidR="0098420C" w:rsidRPr="00C12449" w:rsidRDefault="0098420C" w:rsidP="00E466DE">
      <w:pPr>
        <w:spacing w:after="0" w:line="240" w:lineRule="auto"/>
        <w:ind w:firstLine="709"/>
        <w:jc w:val="both"/>
        <w:rPr>
          <w:rFonts w:ascii="Times New Roman" w:hAnsi="Times New Roman" w:cs="Times New Roman"/>
          <w:sz w:val="24"/>
          <w:szCs w:val="24"/>
        </w:rPr>
      </w:pPr>
      <w:r w:rsidRPr="00C12449">
        <w:rPr>
          <w:rFonts w:ascii="Times New Roman" w:hAnsi="Times New Roman" w:cs="Times New Roman"/>
          <w:sz w:val="24"/>
          <w:szCs w:val="24"/>
        </w:rPr>
        <w:t>- работа на пришкольных участках.</w:t>
      </w:r>
    </w:p>
    <w:p w:rsidR="0098420C" w:rsidRPr="00F34056" w:rsidRDefault="0098420C" w:rsidP="00E466DE">
      <w:pPr>
        <w:spacing w:after="0" w:line="240" w:lineRule="auto"/>
        <w:ind w:firstLine="709"/>
        <w:jc w:val="both"/>
        <w:rPr>
          <w:rFonts w:ascii="Times New Roman" w:hAnsi="Times New Roman" w:cs="Times New Roman"/>
          <w:color w:val="FF0000"/>
          <w:sz w:val="24"/>
          <w:szCs w:val="24"/>
          <w:highlight w:val="yellow"/>
        </w:rPr>
      </w:pPr>
    </w:p>
    <w:p w:rsidR="0098420C" w:rsidRPr="009C1BD9" w:rsidRDefault="0098420C" w:rsidP="00E466DE">
      <w:pPr>
        <w:spacing w:after="0" w:line="240" w:lineRule="auto"/>
        <w:ind w:firstLine="709"/>
        <w:jc w:val="center"/>
        <w:rPr>
          <w:rFonts w:ascii="Times New Roman" w:hAnsi="Times New Roman" w:cs="Times New Roman"/>
          <w:sz w:val="24"/>
          <w:szCs w:val="24"/>
          <w:u w:val="single"/>
        </w:rPr>
      </w:pPr>
      <w:r w:rsidRPr="009C1BD9">
        <w:rPr>
          <w:rFonts w:ascii="Times New Roman" w:hAnsi="Times New Roman" w:cs="Times New Roman"/>
          <w:sz w:val="24"/>
          <w:szCs w:val="24"/>
          <w:u w:val="single"/>
        </w:rPr>
        <w:t>5.Развитие добровольческой (волонтерской деятельности)</w:t>
      </w:r>
    </w:p>
    <w:p w:rsidR="0098420C" w:rsidRPr="00C12449" w:rsidRDefault="0098420C" w:rsidP="00E466DE">
      <w:pPr>
        <w:spacing w:after="0" w:line="240" w:lineRule="auto"/>
        <w:ind w:firstLine="709"/>
        <w:jc w:val="both"/>
        <w:rPr>
          <w:rFonts w:ascii="Times New Roman" w:hAnsi="Times New Roman" w:cs="Times New Roman"/>
          <w:b/>
          <w:sz w:val="24"/>
          <w:szCs w:val="24"/>
          <w:u w:val="single"/>
        </w:rPr>
      </w:pPr>
    </w:p>
    <w:p w:rsidR="0098420C" w:rsidRPr="00C12449" w:rsidRDefault="0098420C" w:rsidP="00E466DE">
      <w:pPr>
        <w:spacing w:after="0" w:line="240" w:lineRule="auto"/>
        <w:ind w:firstLine="709"/>
        <w:jc w:val="both"/>
        <w:rPr>
          <w:rFonts w:ascii="Times New Roman" w:eastAsia="Calibri" w:hAnsi="Times New Roman" w:cs="Times New Roman"/>
          <w:sz w:val="24"/>
          <w:szCs w:val="24"/>
        </w:rPr>
      </w:pPr>
      <w:r w:rsidRPr="00C12449">
        <w:rPr>
          <w:rFonts w:ascii="Times New Roman" w:eastAsia="Calibri" w:hAnsi="Times New Roman" w:cs="Times New Roman"/>
          <w:sz w:val="24"/>
          <w:szCs w:val="24"/>
        </w:rPr>
        <w:t>Добровольческая (волонтерская) деятельность развита в той или иной мере во всех общеобразовательных учреждениях района. Любые мероприятия, проводимые в школах, строятся на добровольной основе. Правда, не всегда они становятся волонтерскими, т.к. не у всех обучающихся в возрасте от 14 лет есть волонтерские книжки, куда вносятся часы добровольной (волонтерской) деятельности.</w:t>
      </w:r>
    </w:p>
    <w:p w:rsidR="0098420C" w:rsidRPr="00B205E4" w:rsidRDefault="0098420C" w:rsidP="00E466DE">
      <w:pPr>
        <w:spacing w:after="0" w:line="240" w:lineRule="auto"/>
        <w:ind w:firstLine="709"/>
        <w:jc w:val="both"/>
        <w:rPr>
          <w:rFonts w:ascii="Times New Roman" w:eastAsia="Calibri" w:hAnsi="Times New Roman" w:cs="Times New Roman"/>
          <w:sz w:val="24"/>
          <w:szCs w:val="24"/>
        </w:rPr>
      </w:pPr>
      <w:r w:rsidRPr="00B205E4">
        <w:rPr>
          <w:rFonts w:ascii="Times New Roman" w:eastAsia="Calibri" w:hAnsi="Times New Roman" w:cs="Times New Roman"/>
          <w:sz w:val="24"/>
          <w:szCs w:val="24"/>
        </w:rPr>
        <w:t xml:space="preserve">  МБОУ </w:t>
      </w:r>
      <w:r w:rsidRPr="00B205E4">
        <w:rPr>
          <w:rFonts w:ascii="Times New Roman" w:eastAsia="Calibri" w:hAnsi="Times New Roman" w:cs="Times New Roman"/>
          <w:b/>
          <w:sz w:val="24"/>
          <w:szCs w:val="24"/>
        </w:rPr>
        <w:t>«Юркинская средняя общеобразовательная школа»</w:t>
      </w:r>
      <w:r w:rsidRPr="00B205E4">
        <w:rPr>
          <w:rFonts w:ascii="Times New Roman" w:eastAsia="Calibri" w:hAnsi="Times New Roman" w:cs="Times New Roman"/>
          <w:sz w:val="24"/>
          <w:szCs w:val="24"/>
        </w:rPr>
        <w:t xml:space="preserve"> является опорной площадкой волонтерского движения в Юринском районе. Волонтерская команда «Пламенное сердце»  существует с апреля  2009 года.</w:t>
      </w:r>
    </w:p>
    <w:p w:rsidR="0098420C" w:rsidRPr="00B205E4" w:rsidRDefault="0098420C" w:rsidP="00E466DE">
      <w:pPr>
        <w:spacing w:after="0" w:line="240" w:lineRule="auto"/>
        <w:ind w:firstLine="709"/>
        <w:jc w:val="both"/>
        <w:rPr>
          <w:rFonts w:ascii="Times New Roman" w:hAnsi="Times New Roman" w:cs="Times New Roman"/>
          <w:sz w:val="24"/>
          <w:szCs w:val="24"/>
        </w:rPr>
      </w:pPr>
      <w:r w:rsidRPr="00B205E4">
        <w:rPr>
          <w:rFonts w:ascii="Times New Roman" w:hAnsi="Times New Roman" w:cs="Times New Roman"/>
          <w:sz w:val="24"/>
          <w:szCs w:val="24"/>
        </w:rPr>
        <w:t xml:space="preserve">Руководителем опорной площадки является зам. директора по воспитательной работе Иванова Наталья Степановна. Всего в опорную площадку входят 4 добровольческих объединения района при МБОУ «Юринская средняя общеобразовательная школа им. С.А.Лосева» (25 добровольцев), МБОУ «Марьинская средняя общеобразовательная школа» (28 добровольцев), МБОУ «Васильевская средняя общеобразовательная школа» (11 добровольцев) и МБОУ «Юркинская средняя общеобразовательная школа» (28 добровольцев).  </w:t>
      </w:r>
    </w:p>
    <w:p w:rsidR="0098420C" w:rsidRPr="00B205E4" w:rsidRDefault="0098420C" w:rsidP="00E466DE">
      <w:pPr>
        <w:spacing w:after="0" w:line="240" w:lineRule="auto"/>
        <w:ind w:firstLine="709"/>
        <w:jc w:val="both"/>
        <w:rPr>
          <w:rFonts w:ascii="Times New Roman" w:eastAsia="Calibri" w:hAnsi="Times New Roman" w:cs="Times New Roman"/>
          <w:sz w:val="24"/>
          <w:szCs w:val="24"/>
        </w:rPr>
      </w:pPr>
      <w:r w:rsidRPr="00B205E4">
        <w:rPr>
          <w:rFonts w:ascii="Times New Roman" w:eastAsia="Calibri" w:hAnsi="Times New Roman" w:cs="Times New Roman"/>
          <w:sz w:val="24"/>
          <w:szCs w:val="24"/>
        </w:rPr>
        <w:t xml:space="preserve">     За 10  существования команда определила для себя несколько направлений деятельности: борьба с вредными привычками, популяризация донорства и развитие толерантности. Определилась команда и с рядом мероприятий, которые, вероятнее всего, станут в школе традиционными. Это акция «</w:t>
      </w:r>
      <w:r w:rsidRPr="00B205E4">
        <w:rPr>
          <w:rFonts w:ascii="Times New Roman" w:eastAsia="Calibri" w:hAnsi="Times New Roman" w:cs="Times New Roman"/>
          <w:sz w:val="24"/>
          <w:szCs w:val="24"/>
          <w:lang w:val="en-US"/>
        </w:rPr>
        <w:t>Dance</w:t>
      </w:r>
      <w:r w:rsidRPr="00B205E4">
        <w:rPr>
          <w:rFonts w:ascii="Times New Roman" w:eastAsia="Calibri" w:hAnsi="Times New Roman" w:cs="Times New Roman"/>
          <w:sz w:val="24"/>
          <w:szCs w:val="24"/>
        </w:rPr>
        <w:t>4</w:t>
      </w:r>
      <w:r w:rsidRPr="00B205E4">
        <w:rPr>
          <w:rFonts w:ascii="Times New Roman" w:eastAsia="Calibri" w:hAnsi="Times New Roman" w:cs="Times New Roman"/>
          <w:sz w:val="24"/>
          <w:szCs w:val="24"/>
          <w:lang w:val="en-US"/>
        </w:rPr>
        <w:t>life</w:t>
      </w:r>
      <w:r w:rsidRPr="00B205E4">
        <w:rPr>
          <w:rFonts w:ascii="Times New Roman" w:eastAsia="Calibri" w:hAnsi="Times New Roman" w:cs="Times New Roman"/>
          <w:sz w:val="24"/>
          <w:szCs w:val="24"/>
        </w:rPr>
        <w:t xml:space="preserve">», посвященная Международному дню борьбы со СПИДом, проводимая 1 апреля,  акция «Возьмемся за руки, друзья», посвященная Международному дню толерантности 16 ноября, акция «Нет наркотикам!», проводимая 2 раза в год – в ноябре и апреле и акция «Стань донором!» - в декабре и в марте. </w:t>
      </w:r>
    </w:p>
    <w:p w:rsidR="00B205E4" w:rsidRPr="00B205E4" w:rsidRDefault="0098420C" w:rsidP="00B205E4">
      <w:pPr>
        <w:spacing w:after="0" w:line="240" w:lineRule="auto"/>
        <w:ind w:firstLine="709"/>
        <w:jc w:val="both"/>
        <w:rPr>
          <w:rFonts w:ascii="Times New Roman" w:eastAsia="Calibri" w:hAnsi="Times New Roman" w:cs="Times New Roman"/>
          <w:sz w:val="24"/>
          <w:szCs w:val="24"/>
        </w:rPr>
      </w:pPr>
      <w:r w:rsidRPr="00B205E4">
        <w:rPr>
          <w:rFonts w:ascii="Times New Roman" w:eastAsia="Calibri" w:hAnsi="Times New Roman" w:cs="Times New Roman"/>
          <w:sz w:val="24"/>
          <w:szCs w:val="24"/>
        </w:rPr>
        <w:t xml:space="preserve">     В команду принимаются все учащиеся школы, достигшие  возраста 14 лет, но это не значит, что детям младше этого возраста запрещено участвовать в  мероприятиях и акциях волонтеров. Наоборот, школьники среднего звена  активно вовлекаются в деятельность волонтерской команды, где они приобретают опыт работы и в будущем осознанно становятся членами волонтерской команды.  Таким образом, сохраняется преемственность между членами школьной организации детей и подростков «РИТМ» и  волонтерами школы.</w:t>
      </w:r>
    </w:p>
    <w:p w:rsidR="00B205E4" w:rsidRPr="00B205E4" w:rsidRDefault="00B205E4" w:rsidP="00B205E4">
      <w:pPr>
        <w:spacing w:after="0" w:line="240" w:lineRule="auto"/>
        <w:ind w:firstLine="709"/>
        <w:jc w:val="both"/>
        <w:rPr>
          <w:rFonts w:ascii="Times New Roman" w:hAnsi="Times New Roman" w:cs="Times New Roman"/>
          <w:color w:val="000000" w:themeColor="text1"/>
          <w:sz w:val="24"/>
          <w:szCs w:val="24"/>
        </w:rPr>
      </w:pPr>
      <w:r w:rsidRPr="00B205E4">
        <w:rPr>
          <w:rFonts w:ascii="Times New Roman" w:hAnsi="Times New Roman" w:cs="Times New Roman"/>
          <w:color w:val="000000" w:themeColor="text1"/>
          <w:sz w:val="24"/>
          <w:szCs w:val="24"/>
        </w:rPr>
        <w:t xml:space="preserve">Уже второй год обучающиеся образовательных учреждений принимают активное участие в проектных конкурсах и форумных кампаниях. В этом году в полуфинал Всероссийского конкурса «Доброворец России - 2020»  прошли Осипов Дмитрий, обучающийся МБОУ «Марьинская средняя общеобразовательная школа», Буйлова Елена, методист МБУДО «Юринский дом детского творчества»,  Филатова Вероника, педагог дополнительного образования МБУДО «Юринский дом детского творчества», Кащеева Анастасия, обучающаяся МБОУ «Козиковская средняя общеобразовательная школа». Обучающийся Козиковской средней школ Новиков Роман принимал активное участие во всероссийском конкурсе «Моя страна - моя Россия» с проектом «Беседка воспоминаний». </w:t>
      </w:r>
    </w:p>
    <w:p w:rsidR="00B205E4" w:rsidRPr="00B205E4" w:rsidRDefault="00B205E4" w:rsidP="00B205E4">
      <w:pPr>
        <w:spacing w:after="0" w:line="240" w:lineRule="auto"/>
        <w:ind w:firstLine="709"/>
        <w:jc w:val="both"/>
        <w:rPr>
          <w:rFonts w:ascii="Times New Roman" w:hAnsi="Times New Roman" w:cs="Times New Roman"/>
          <w:color w:val="000000" w:themeColor="text1"/>
          <w:sz w:val="24"/>
          <w:szCs w:val="24"/>
        </w:rPr>
      </w:pPr>
      <w:r w:rsidRPr="00B205E4">
        <w:rPr>
          <w:rFonts w:ascii="Times New Roman" w:hAnsi="Times New Roman" w:cs="Times New Roman"/>
          <w:color w:val="000000" w:themeColor="text1"/>
          <w:sz w:val="24"/>
          <w:szCs w:val="24"/>
        </w:rPr>
        <w:t xml:space="preserve">Не остаются в стороне проектной деятельности и педагоги, так Марышева Светлана Николаевна, учитель МБОУ «Козиковская основная общеобразовательная школа» прошла в полуфинал Всероссийского конкурса «Доброволец России», проект «Мир детства» в </w:t>
      </w:r>
      <w:r w:rsidRPr="00B205E4">
        <w:rPr>
          <w:rFonts w:ascii="Times New Roman" w:hAnsi="Times New Roman" w:cs="Times New Roman"/>
          <w:color w:val="000000" w:themeColor="text1"/>
          <w:sz w:val="24"/>
          <w:szCs w:val="24"/>
        </w:rPr>
        <w:lastRenderedPageBreak/>
        <w:t xml:space="preserve">номинации «Вокруг меня, смелые сердца». В конкурсе на лучшую методическую разработку, посвященного Году памяти и славы, среди педагогических работников участие принимали: от Марьинской средней общеобразовательной школы -  Кочубейник С.В. в номинации: лучший урок и Осипова И.В. в номинации: лучший социальный проект, от Васильевской средней общеобразовательной школы участие принимал  Воробьев В.В.- в номинации лучший социальный проект. </w:t>
      </w:r>
    </w:p>
    <w:p w:rsidR="0098420C" w:rsidRPr="00F34056" w:rsidRDefault="0098420C" w:rsidP="00B205E4">
      <w:pPr>
        <w:spacing w:after="0" w:line="240" w:lineRule="auto"/>
        <w:jc w:val="both"/>
        <w:rPr>
          <w:rFonts w:ascii="Times New Roman" w:hAnsi="Times New Roman" w:cs="Times New Roman"/>
          <w:b/>
          <w:sz w:val="24"/>
          <w:szCs w:val="24"/>
          <w:highlight w:val="yellow"/>
          <w:u w:val="single"/>
        </w:rPr>
      </w:pPr>
    </w:p>
    <w:p w:rsidR="0098420C" w:rsidRPr="009C1BD9" w:rsidRDefault="0098420C" w:rsidP="00E466DE">
      <w:pPr>
        <w:spacing w:after="0" w:line="240" w:lineRule="auto"/>
        <w:ind w:firstLine="709"/>
        <w:jc w:val="center"/>
        <w:rPr>
          <w:rFonts w:ascii="Times New Roman" w:hAnsi="Times New Roman" w:cs="Times New Roman"/>
          <w:sz w:val="24"/>
          <w:szCs w:val="24"/>
          <w:u w:val="single"/>
        </w:rPr>
      </w:pPr>
      <w:r w:rsidRPr="009C1BD9">
        <w:rPr>
          <w:rFonts w:ascii="Times New Roman" w:hAnsi="Times New Roman" w:cs="Times New Roman"/>
          <w:sz w:val="24"/>
          <w:szCs w:val="24"/>
          <w:u w:val="single"/>
        </w:rPr>
        <w:t>6. Поддержка молодых семей</w:t>
      </w:r>
    </w:p>
    <w:p w:rsidR="0098420C" w:rsidRPr="00F34056" w:rsidRDefault="0098420C" w:rsidP="00E466DE">
      <w:pPr>
        <w:spacing w:after="0" w:line="240" w:lineRule="auto"/>
        <w:ind w:firstLine="709"/>
        <w:jc w:val="both"/>
        <w:rPr>
          <w:rFonts w:ascii="Times New Roman" w:hAnsi="Times New Roman" w:cs="Times New Roman"/>
          <w:b/>
          <w:sz w:val="24"/>
          <w:szCs w:val="24"/>
          <w:highlight w:val="yellow"/>
          <w:u w:val="single"/>
        </w:rPr>
      </w:pPr>
    </w:p>
    <w:p w:rsidR="0098420C" w:rsidRPr="00C474EB" w:rsidRDefault="0098420C" w:rsidP="00E466DE">
      <w:pPr>
        <w:spacing w:after="0" w:line="240" w:lineRule="auto"/>
        <w:ind w:firstLine="709"/>
        <w:jc w:val="both"/>
        <w:rPr>
          <w:rFonts w:ascii="Times New Roman" w:hAnsi="Times New Roman" w:cs="Times New Roman"/>
          <w:sz w:val="24"/>
          <w:szCs w:val="24"/>
        </w:rPr>
      </w:pPr>
      <w:r w:rsidRPr="00C474EB">
        <w:rPr>
          <w:rFonts w:ascii="Times New Roman" w:hAnsi="Times New Roman" w:cs="Times New Roman"/>
          <w:sz w:val="24"/>
          <w:szCs w:val="24"/>
        </w:rPr>
        <w:t>Одним из приоритетных направлений работы отдела образования и по делам молодежи администрации МО «Юринский муниципальный район» является поддержка молодых семей. Работа в данном направлении ведется в соответствии с подпрограммой «Обеспечение жильем молодых семей» федеральной целевой программы по предоставлению муниципальной услуги «Прием документов и выдача уведомления об участии в реализации подпрограммы «Создание условий для обеспечения доступным и комфортным жильем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2018 - 2025 годы, программа «Развитие образования и повышение эффективности реализации М</w:t>
      </w:r>
      <w:r w:rsidR="00C474EB" w:rsidRPr="00C474EB">
        <w:rPr>
          <w:rFonts w:ascii="Times New Roman" w:hAnsi="Times New Roman" w:cs="Times New Roman"/>
          <w:sz w:val="24"/>
          <w:szCs w:val="24"/>
        </w:rPr>
        <w:t>олодежной политики» на 2018-2025</w:t>
      </w:r>
      <w:r w:rsidRPr="00C474EB">
        <w:rPr>
          <w:rFonts w:ascii="Times New Roman" w:hAnsi="Times New Roman" w:cs="Times New Roman"/>
          <w:sz w:val="24"/>
          <w:szCs w:val="24"/>
        </w:rPr>
        <w:t xml:space="preserve"> годы.</w:t>
      </w:r>
    </w:p>
    <w:p w:rsidR="0098420C" w:rsidRPr="002613FC" w:rsidRDefault="00C474EB" w:rsidP="00E466DE">
      <w:pPr>
        <w:spacing w:after="0" w:line="240" w:lineRule="auto"/>
        <w:ind w:firstLine="709"/>
        <w:jc w:val="both"/>
        <w:rPr>
          <w:rFonts w:ascii="Times New Roman" w:hAnsi="Times New Roman" w:cs="Times New Roman"/>
          <w:sz w:val="24"/>
          <w:szCs w:val="24"/>
        </w:rPr>
      </w:pPr>
      <w:r w:rsidRPr="002613FC">
        <w:rPr>
          <w:rFonts w:ascii="Times New Roman" w:hAnsi="Times New Roman" w:cs="Times New Roman"/>
          <w:sz w:val="24"/>
          <w:szCs w:val="24"/>
        </w:rPr>
        <w:t>По состоянию на 01.12.2020</w:t>
      </w:r>
      <w:r w:rsidR="0098420C" w:rsidRPr="002613FC">
        <w:rPr>
          <w:rFonts w:ascii="Times New Roman" w:hAnsi="Times New Roman" w:cs="Times New Roman"/>
          <w:sz w:val="24"/>
          <w:szCs w:val="24"/>
        </w:rPr>
        <w:t xml:space="preserve"> г. молодых семей-уч</w:t>
      </w:r>
      <w:r w:rsidR="001411C8" w:rsidRPr="002613FC">
        <w:rPr>
          <w:rFonts w:ascii="Times New Roman" w:hAnsi="Times New Roman" w:cs="Times New Roman"/>
          <w:sz w:val="24"/>
          <w:szCs w:val="24"/>
        </w:rPr>
        <w:t>астников подпрограммы состоит 26 семей</w:t>
      </w:r>
      <w:r w:rsidR="0098420C" w:rsidRPr="002613FC">
        <w:rPr>
          <w:rFonts w:ascii="Times New Roman" w:hAnsi="Times New Roman" w:cs="Times New Roman"/>
          <w:sz w:val="24"/>
          <w:szCs w:val="24"/>
        </w:rPr>
        <w:t>.</w:t>
      </w:r>
    </w:p>
    <w:p w:rsidR="0098420C" w:rsidRPr="00C474EB" w:rsidRDefault="00C474EB" w:rsidP="00E466DE">
      <w:pPr>
        <w:spacing w:after="0" w:line="240" w:lineRule="auto"/>
        <w:ind w:firstLine="709"/>
        <w:jc w:val="both"/>
        <w:rPr>
          <w:rFonts w:ascii="Times New Roman" w:hAnsi="Times New Roman" w:cs="Times New Roman"/>
          <w:sz w:val="24"/>
          <w:szCs w:val="24"/>
        </w:rPr>
      </w:pPr>
      <w:r w:rsidRPr="00C474EB">
        <w:rPr>
          <w:rFonts w:ascii="Times New Roman" w:hAnsi="Times New Roman" w:cs="Times New Roman"/>
          <w:sz w:val="24"/>
          <w:szCs w:val="24"/>
        </w:rPr>
        <w:t>В 2020</w:t>
      </w:r>
      <w:r w:rsidR="0098420C" w:rsidRPr="00C474EB">
        <w:rPr>
          <w:rFonts w:ascii="Times New Roman" w:hAnsi="Times New Roman" w:cs="Times New Roman"/>
          <w:sz w:val="24"/>
          <w:szCs w:val="24"/>
        </w:rPr>
        <w:t xml:space="preserve"> г.  субсидий на получение жилого помещения из федерального и республиканского бюджета выделено не было. Документов на постановку в очередь не поступало. </w:t>
      </w:r>
    </w:p>
    <w:p w:rsidR="0098420C" w:rsidRPr="00C474EB" w:rsidRDefault="0098420C" w:rsidP="00E466DE">
      <w:pPr>
        <w:spacing w:after="0" w:line="240" w:lineRule="auto"/>
        <w:ind w:firstLine="709"/>
        <w:jc w:val="both"/>
        <w:rPr>
          <w:rFonts w:ascii="Times New Roman" w:hAnsi="Times New Roman" w:cs="Times New Roman"/>
          <w:sz w:val="24"/>
          <w:szCs w:val="24"/>
        </w:rPr>
      </w:pPr>
      <w:r w:rsidRPr="00C474EB">
        <w:rPr>
          <w:rFonts w:ascii="Times New Roman" w:hAnsi="Times New Roman" w:cs="Times New Roman"/>
          <w:sz w:val="24"/>
          <w:szCs w:val="24"/>
        </w:rPr>
        <w:t xml:space="preserve">Работа в данном направлении будет вестись и дальше. </w:t>
      </w:r>
    </w:p>
    <w:p w:rsidR="0098420C" w:rsidRPr="00362F80" w:rsidRDefault="0098420C" w:rsidP="00E466DE">
      <w:pPr>
        <w:spacing w:after="0" w:line="240" w:lineRule="auto"/>
        <w:ind w:firstLine="709"/>
        <w:jc w:val="both"/>
        <w:rPr>
          <w:rFonts w:ascii="Times New Roman" w:hAnsi="Times New Roman" w:cs="Times New Roman"/>
          <w:b/>
          <w:sz w:val="24"/>
          <w:szCs w:val="24"/>
          <w:u w:val="single"/>
        </w:rPr>
      </w:pPr>
    </w:p>
    <w:p w:rsidR="0098420C" w:rsidRPr="009C1BD9" w:rsidRDefault="0098420C" w:rsidP="00E466DE">
      <w:pPr>
        <w:spacing w:after="0" w:line="240" w:lineRule="auto"/>
        <w:ind w:firstLine="709"/>
        <w:jc w:val="center"/>
        <w:rPr>
          <w:rFonts w:ascii="Times New Roman" w:hAnsi="Times New Roman" w:cs="Times New Roman"/>
          <w:sz w:val="24"/>
          <w:szCs w:val="24"/>
          <w:u w:val="single"/>
        </w:rPr>
      </w:pPr>
      <w:r w:rsidRPr="009C1BD9">
        <w:rPr>
          <w:rFonts w:ascii="Times New Roman" w:hAnsi="Times New Roman" w:cs="Times New Roman"/>
          <w:sz w:val="24"/>
          <w:szCs w:val="24"/>
          <w:u w:val="single"/>
        </w:rPr>
        <w:t>7. Пропаганда здорового образа жизни, профилактика  асоциального поведения молодежи</w:t>
      </w:r>
    </w:p>
    <w:p w:rsidR="0098420C" w:rsidRPr="00F34056" w:rsidRDefault="0098420C" w:rsidP="00E466DE">
      <w:pPr>
        <w:spacing w:after="0" w:line="240" w:lineRule="auto"/>
        <w:ind w:firstLine="709"/>
        <w:jc w:val="both"/>
        <w:rPr>
          <w:rFonts w:ascii="Times New Roman" w:hAnsi="Times New Roman" w:cs="Times New Roman"/>
          <w:b/>
          <w:sz w:val="24"/>
          <w:szCs w:val="24"/>
          <w:highlight w:val="yellow"/>
          <w:u w:val="single"/>
        </w:rPr>
      </w:pPr>
    </w:p>
    <w:p w:rsidR="0098420C" w:rsidRPr="00D21A93" w:rsidRDefault="0098420C" w:rsidP="00E466DE">
      <w:pPr>
        <w:spacing w:after="0" w:line="240" w:lineRule="auto"/>
        <w:ind w:firstLine="709"/>
        <w:jc w:val="both"/>
        <w:rPr>
          <w:rFonts w:ascii="Times New Roman" w:hAnsi="Times New Roman" w:cs="Times New Roman"/>
          <w:sz w:val="24"/>
          <w:szCs w:val="24"/>
        </w:rPr>
      </w:pPr>
      <w:r w:rsidRPr="00D21A93">
        <w:rPr>
          <w:rFonts w:ascii="Times New Roman" w:hAnsi="Times New Roman" w:cs="Times New Roman"/>
          <w:sz w:val="24"/>
          <w:szCs w:val="24"/>
        </w:rPr>
        <w:t>Во всех образовательных учреждениях района разработаны и действуют программы направленных на пропаганду здорового образа жизни, в том числе на профилактику ВИЧ-инфекций:</w:t>
      </w:r>
    </w:p>
    <w:p w:rsidR="0098420C" w:rsidRPr="00D21A93" w:rsidRDefault="0098420C" w:rsidP="00E466DE">
      <w:pPr>
        <w:spacing w:after="0" w:line="240" w:lineRule="auto"/>
        <w:ind w:firstLine="709"/>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969"/>
        <w:gridCol w:w="3402"/>
      </w:tblGrid>
      <w:tr w:rsidR="0098420C" w:rsidRPr="00D21A93" w:rsidTr="008D157D">
        <w:tc>
          <w:tcPr>
            <w:tcW w:w="2268" w:type="dxa"/>
          </w:tcPr>
          <w:p w:rsidR="0098420C" w:rsidRPr="00D21A93" w:rsidRDefault="0098420C" w:rsidP="00E466DE">
            <w:pPr>
              <w:spacing w:after="0" w:line="240" w:lineRule="auto"/>
              <w:jc w:val="both"/>
              <w:rPr>
                <w:rFonts w:ascii="Times New Roman" w:hAnsi="Times New Roman" w:cs="Times New Roman"/>
                <w:b/>
                <w:sz w:val="16"/>
                <w:szCs w:val="16"/>
              </w:rPr>
            </w:pPr>
            <w:r w:rsidRPr="00D21A93">
              <w:rPr>
                <w:rFonts w:ascii="Times New Roman" w:hAnsi="Times New Roman" w:cs="Times New Roman"/>
                <w:b/>
                <w:sz w:val="16"/>
                <w:szCs w:val="16"/>
              </w:rPr>
              <w:t>Наименование программы или проекта</w:t>
            </w:r>
          </w:p>
        </w:tc>
        <w:tc>
          <w:tcPr>
            <w:tcW w:w="3969" w:type="dxa"/>
          </w:tcPr>
          <w:p w:rsidR="0098420C" w:rsidRPr="00D21A93" w:rsidRDefault="0098420C" w:rsidP="00E466DE">
            <w:pPr>
              <w:spacing w:after="0" w:line="240" w:lineRule="auto"/>
              <w:jc w:val="both"/>
              <w:rPr>
                <w:rFonts w:ascii="Times New Roman" w:hAnsi="Times New Roman" w:cs="Times New Roman"/>
                <w:b/>
                <w:sz w:val="16"/>
                <w:szCs w:val="16"/>
              </w:rPr>
            </w:pPr>
            <w:r w:rsidRPr="00D21A93">
              <w:rPr>
                <w:rFonts w:ascii="Times New Roman" w:hAnsi="Times New Roman" w:cs="Times New Roman"/>
                <w:b/>
                <w:sz w:val="16"/>
                <w:szCs w:val="16"/>
              </w:rPr>
              <w:t>Наименование образовательной организации</w:t>
            </w:r>
          </w:p>
        </w:tc>
        <w:tc>
          <w:tcPr>
            <w:tcW w:w="3402" w:type="dxa"/>
          </w:tcPr>
          <w:p w:rsidR="0098420C" w:rsidRPr="00D21A93" w:rsidRDefault="0098420C" w:rsidP="00E466DE">
            <w:pPr>
              <w:spacing w:after="0" w:line="240" w:lineRule="auto"/>
              <w:jc w:val="both"/>
              <w:rPr>
                <w:rFonts w:ascii="Times New Roman" w:hAnsi="Times New Roman" w:cs="Times New Roman"/>
                <w:b/>
                <w:sz w:val="16"/>
                <w:szCs w:val="16"/>
              </w:rPr>
            </w:pPr>
            <w:r w:rsidRPr="00D21A93">
              <w:rPr>
                <w:rFonts w:ascii="Times New Roman" w:hAnsi="Times New Roman" w:cs="Times New Roman"/>
                <w:b/>
                <w:sz w:val="16"/>
                <w:szCs w:val="16"/>
              </w:rPr>
              <w:t>Ссылка на электронный ресурс, где размещена информация о проекте или программе</w:t>
            </w:r>
          </w:p>
        </w:tc>
      </w:tr>
      <w:tr w:rsidR="0098420C" w:rsidRPr="00D21A93" w:rsidTr="008D157D">
        <w:tc>
          <w:tcPr>
            <w:tcW w:w="2268" w:type="dxa"/>
          </w:tcPr>
          <w:p w:rsidR="0098420C" w:rsidRPr="00D21A93" w:rsidRDefault="0098420C" w:rsidP="00E466DE">
            <w:pPr>
              <w:spacing w:after="0" w:line="240" w:lineRule="auto"/>
              <w:jc w:val="both"/>
              <w:rPr>
                <w:rFonts w:ascii="Times New Roman" w:hAnsi="Times New Roman" w:cs="Times New Roman"/>
                <w:sz w:val="16"/>
                <w:szCs w:val="16"/>
              </w:rPr>
            </w:pPr>
            <w:r w:rsidRPr="00D21A93">
              <w:rPr>
                <w:rFonts w:ascii="Times New Roman" w:hAnsi="Times New Roman" w:cs="Times New Roman"/>
                <w:sz w:val="16"/>
                <w:szCs w:val="16"/>
              </w:rPr>
              <w:t>Программа «Наш путь к здоровью»»</w:t>
            </w:r>
          </w:p>
        </w:tc>
        <w:tc>
          <w:tcPr>
            <w:tcW w:w="3969" w:type="dxa"/>
          </w:tcPr>
          <w:p w:rsidR="0098420C" w:rsidRPr="00D21A93" w:rsidRDefault="0098420C" w:rsidP="00E466DE">
            <w:pPr>
              <w:spacing w:after="0" w:line="240" w:lineRule="auto"/>
              <w:jc w:val="both"/>
              <w:rPr>
                <w:rFonts w:ascii="Times New Roman" w:hAnsi="Times New Roman" w:cs="Times New Roman"/>
                <w:sz w:val="16"/>
                <w:szCs w:val="16"/>
              </w:rPr>
            </w:pPr>
            <w:r w:rsidRPr="00D21A93">
              <w:rPr>
                <w:rFonts w:ascii="Times New Roman" w:hAnsi="Times New Roman" w:cs="Times New Roman"/>
                <w:sz w:val="16"/>
                <w:szCs w:val="16"/>
              </w:rPr>
              <w:t>МБОУ «Юркинская средняя общеобразовательная школа»</w:t>
            </w:r>
          </w:p>
        </w:tc>
        <w:tc>
          <w:tcPr>
            <w:tcW w:w="3402" w:type="dxa"/>
          </w:tcPr>
          <w:p w:rsidR="0098420C" w:rsidRPr="00D21A93" w:rsidRDefault="0098420C" w:rsidP="00E466DE">
            <w:pPr>
              <w:spacing w:after="0" w:line="240" w:lineRule="auto"/>
              <w:jc w:val="both"/>
              <w:rPr>
                <w:rFonts w:ascii="Times New Roman" w:hAnsi="Times New Roman" w:cs="Times New Roman"/>
                <w:sz w:val="16"/>
                <w:szCs w:val="16"/>
              </w:rPr>
            </w:pPr>
            <w:r w:rsidRPr="00D21A93">
              <w:rPr>
                <w:rFonts w:ascii="Times New Roman" w:hAnsi="Times New Roman" w:cs="Times New Roman"/>
                <w:sz w:val="16"/>
                <w:szCs w:val="16"/>
              </w:rPr>
              <w:t>http://edu.mari.ru/mouo-yurino/sh6/wiki/Образование.aspx</w:t>
            </w:r>
          </w:p>
        </w:tc>
      </w:tr>
      <w:tr w:rsidR="0098420C" w:rsidRPr="00D21A93" w:rsidTr="008D157D">
        <w:tc>
          <w:tcPr>
            <w:tcW w:w="2268" w:type="dxa"/>
          </w:tcPr>
          <w:p w:rsidR="0098420C" w:rsidRPr="00D21A93" w:rsidRDefault="0098420C" w:rsidP="00E466DE">
            <w:pPr>
              <w:spacing w:after="0" w:line="240" w:lineRule="auto"/>
              <w:jc w:val="both"/>
              <w:rPr>
                <w:rFonts w:ascii="Times New Roman" w:hAnsi="Times New Roman" w:cs="Times New Roman"/>
                <w:sz w:val="16"/>
                <w:szCs w:val="16"/>
              </w:rPr>
            </w:pPr>
            <w:r w:rsidRPr="00D21A93">
              <w:rPr>
                <w:rFonts w:ascii="Times New Roman" w:hAnsi="Times New Roman" w:cs="Times New Roman"/>
                <w:sz w:val="16"/>
                <w:szCs w:val="16"/>
              </w:rPr>
              <w:t>Программа клуба «Здоровье» для начальных классов</w:t>
            </w:r>
          </w:p>
        </w:tc>
        <w:tc>
          <w:tcPr>
            <w:tcW w:w="3969" w:type="dxa"/>
          </w:tcPr>
          <w:p w:rsidR="0098420C" w:rsidRPr="00D21A93" w:rsidRDefault="0098420C" w:rsidP="00E466DE">
            <w:pPr>
              <w:spacing w:after="0" w:line="240" w:lineRule="auto"/>
              <w:jc w:val="both"/>
              <w:rPr>
                <w:rFonts w:ascii="Times New Roman" w:hAnsi="Times New Roman" w:cs="Times New Roman"/>
                <w:sz w:val="16"/>
                <w:szCs w:val="16"/>
              </w:rPr>
            </w:pPr>
            <w:r w:rsidRPr="00D21A93">
              <w:rPr>
                <w:rFonts w:ascii="Times New Roman" w:hAnsi="Times New Roman" w:cs="Times New Roman"/>
                <w:sz w:val="16"/>
                <w:szCs w:val="16"/>
              </w:rPr>
              <w:t>МБОУ «Юркинская средняя общеобразовательная школа»</w:t>
            </w:r>
          </w:p>
        </w:tc>
        <w:tc>
          <w:tcPr>
            <w:tcW w:w="3402" w:type="dxa"/>
          </w:tcPr>
          <w:p w:rsidR="0098420C" w:rsidRPr="00D21A93" w:rsidRDefault="0098420C" w:rsidP="00E466DE">
            <w:pPr>
              <w:spacing w:after="0" w:line="240" w:lineRule="auto"/>
              <w:jc w:val="both"/>
              <w:rPr>
                <w:rFonts w:ascii="Times New Roman" w:hAnsi="Times New Roman" w:cs="Times New Roman"/>
                <w:sz w:val="16"/>
                <w:szCs w:val="16"/>
              </w:rPr>
            </w:pPr>
            <w:r w:rsidRPr="00D21A93">
              <w:rPr>
                <w:rFonts w:ascii="Times New Roman" w:hAnsi="Times New Roman" w:cs="Times New Roman"/>
                <w:sz w:val="16"/>
                <w:szCs w:val="16"/>
              </w:rPr>
              <w:t>-</w:t>
            </w:r>
          </w:p>
        </w:tc>
      </w:tr>
      <w:tr w:rsidR="0098420C" w:rsidRPr="00D21A93" w:rsidTr="008D157D">
        <w:tc>
          <w:tcPr>
            <w:tcW w:w="2268" w:type="dxa"/>
          </w:tcPr>
          <w:p w:rsidR="0098420C" w:rsidRPr="00D21A93" w:rsidRDefault="0098420C" w:rsidP="00E466DE">
            <w:pPr>
              <w:spacing w:after="0" w:line="240" w:lineRule="auto"/>
              <w:jc w:val="both"/>
              <w:rPr>
                <w:rFonts w:ascii="Times New Roman" w:hAnsi="Times New Roman" w:cs="Times New Roman"/>
                <w:sz w:val="16"/>
                <w:szCs w:val="16"/>
              </w:rPr>
            </w:pPr>
            <w:r w:rsidRPr="00D21A93">
              <w:rPr>
                <w:rFonts w:ascii="Times New Roman" w:hAnsi="Times New Roman" w:cs="Times New Roman"/>
                <w:sz w:val="16"/>
                <w:szCs w:val="16"/>
              </w:rPr>
              <w:t xml:space="preserve">Подпрограмма «Здоровый образ жизни» для 10-11 классов (в рамках программы «Воспитание души») </w:t>
            </w:r>
          </w:p>
        </w:tc>
        <w:tc>
          <w:tcPr>
            <w:tcW w:w="3969" w:type="dxa"/>
          </w:tcPr>
          <w:p w:rsidR="0098420C" w:rsidRPr="00D21A93" w:rsidRDefault="0098420C" w:rsidP="00E466DE">
            <w:pPr>
              <w:spacing w:after="0" w:line="240" w:lineRule="auto"/>
              <w:jc w:val="both"/>
              <w:rPr>
                <w:rFonts w:ascii="Times New Roman" w:hAnsi="Times New Roman" w:cs="Times New Roman"/>
                <w:sz w:val="16"/>
                <w:szCs w:val="16"/>
              </w:rPr>
            </w:pPr>
            <w:r w:rsidRPr="00D21A93">
              <w:rPr>
                <w:rFonts w:ascii="Times New Roman" w:hAnsi="Times New Roman" w:cs="Times New Roman"/>
                <w:sz w:val="16"/>
                <w:szCs w:val="16"/>
              </w:rPr>
              <w:t>МБОУ «Юркинская средняя общеобразовательная школа»</w:t>
            </w:r>
          </w:p>
        </w:tc>
        <w:tc>
          <w:tcPr>
            <w:tcW w:w="3402" w:type="dxa"/>
          </w:tcPr>
          <w:p w:rsidR="0098420C" w:rsidRPr="00D21A93" w:rsidRDefault="00F36B96" w:rsidP="00E466DE">
            <w:pPr>
              <w:spacing w:after="0" w:line="240" w:lineRule="auto"/>
              <w:jc w:val="both"/>
              <w:rPr>
                <w:rFonts w:ascii="Times New Roman" w:hAnsi="Times New Roman" w:cs="Times New Roman"/>
                <w:sz w:val="16"/>
                <w:szCs w:val="16"/>
              </w:rPr>
            </w:pPr>
            <w:hyperlink r:id="rId12" w:history="1">
              <w:r w:rsidR="0098420C" w:rsidRPr="00D21A93">
                <w:rPr>
                  <w:rFonts w:ascii="Times New Roman" w:hAnsi="Times New Roman" w:cs="Times New Roman"/>
                  <w:color w:val="0000FF"/>
                  <w:sz w:val="16"/>
                  <w:szCs w:val="16"/>
                  <w:u w:val="single"/>
                </w:rPr>
                <w:t>http://edu.mari.ru/mouo-yurino/sh6/DocLib4/Forms/AllItems.aspx</w:t>
              </w:r>
            </w:hyperlink>
          </w:p>
        </w:tc>
      </w:tr>
      <w:tr w:rsidR="0098420C" w:rsidRPr="00D21A93" w:rsidTr="008D157D">
        <w:tc>
          <w:tcPr>
            <w:tcW w:w="2268" w:type="dxa"/>
          </w:tcPr>
          <w:p w:rsidR="0098420C" w:rsidRPr="00D21A93" w:rsidRDefault="0098420C" w:rsidP="00E466DE">
            <w:pPr>
              <w:spacing w:after="0" w:line="240" w:lineRule="auto"/>
              <w:jc w:val="both"/>
              <w:rPr>
                <w:rFonts w:ascii="Times New Roman" w:hAnsi="Times New Roman" w:cs="Times New Roman"/>
                <w:sz w:val="16"/>
                <w:szCs w:val="16"/>
              </w:rPr>
            </w:pPr>
            <w:r w:rsidRPr="00D21A93">
              <w:rPr>
                <w:rFonts w:ascii="Times New Roman" w:hAnsi="Times New Roman" w:cs="Times New Roman"/>
                <w:sz w:val="16"/>
                <w:szCs w:val="16"/>
              </w:rPr>
              <w:t>Программа «Здоровый образ жизни»</w:t>
            </w:r>
          </w:p>
        </w:tc>
        <w:tc>
          <w:tcPr>
            <w:tcW w:w="3969" w:type="dxa"/>
          </w:tcPr>
          <w:p w:rsidR="0098420C" w:rsidRPr="00D21A93" w:rsidRDefault="0098420C" w:rsidP="00E466DE">
            <w:pPr>
              <w:spacing w:after="0" w:line="240" w:lineRule="auto"/>
              <w:jc w:val="both"/>
              <w:rPr>
                <w:rFonts w:ascii="Times New Roman" w:hAnsi="Times New Roman" w:cs="Times New Roman"/>
                <w:sz w:val="16"/>
                <w:szCs w:val="16"/>
              </w:rPr>
            </w:pPr>
            <w:r w:rsidRPr="00D21A93">
              <w:rPr>
                <w:rFonts w:ascii="Times New Roman" w:hAnsi="Times New Roman" w:cs="Times New Roman"/>
                <w:sz w:val="16"/>
                <w:szCs w:val="16"/>
              </w:rPr>
              <w:t>МБОУ «Марьинская средняя общеобразовательная школа»</w:t>
            </w:r>
          </w:p>
        </w:tc>
        <w:tc>
          <w:tcPr>
            <w:tcW w:w="3402" w:type="dxa"/>
          </w:tcPr>
          <w:p w:rsidR="0098420C" w:rsidRPr="00D21A93" w:rsidRDefault="0098420C" w:rsidP="00E466DE">
            <w:pPr>
              <w:spacing w:after="0" w:line="240" w:lineRule="auto"/>
              <w:jc w:val="both"/>
              <w:rPr>
                <w:rFonts w:ascii="Times New Roman" w:hAnsi="Times New Roman" w:cs="Times New Roman"/>
                <w:sz w:val="16"/>
                <w:szCs w:val="16"/>
              </w:rPr>
            </w:pPr>
            <w:r w:rsidRPr="00D21A93">
              <w:rPr>
                <w:rFonts w:ascii="Times New Roman" w:hAnsi="Times New Roman" w:cs="Times New Roman"/>
                <w:sz w:val="16"/>
                <w:szCs w:val="16"/>
              </w:rPr>
              <w:t>-</w:t>
            </w:r>
          </w:p>
        </w:tc>
      </w:tr>
    </w:tbl>
    <w:p w:rsidR="0098420C" w:rsidRPr="00D21A93" w:rsidRDefault="0098420C" w:rsidP="00E466DE">
      <w:pPr>
        <w:spacing w:after="0" w:line="240" w:lineRule="auto"/>
        <w:jc w:val="both"/>
        <w:rPr>
          <w:rFonts w:ascii="Times New Roman" w:hAnsi="Times New Roman" w:cs="Times New Roman"/>
          <w:sz w:val="24"/>
          <w:szCs w:val="24"/>
        </w:rPr>
      </w:pPr>
    </w:p>
    <w:p w:rsidR="0098420C" w:rsidRPr="00D21A93" w:rsidRDefault="0098420C" w:rsidP="00E466DE">
      <w:pPr>
        <w:spacing w:after="0" w:line="240" w:lineRule="auto"/>
        <w:ind w:firstLine="709"/>
        <w:jc w:val="both"/>
        <w:rPr>
          <w:rFonts w:ascii="Times New Roman" w:eastAsia="Calibri" w:hAnsi="Times New Roman" w:cs="Times New Roman"/>
          <w:sz w:val="24"/>
          <w:szCs w:val="24"/>
        </w:rPr>
      </w:pPr>
      <w:r w:rsidRPr="00D21A93">
        <w:rPr>
          <w:rFonts w:ascii="Times New Roman" w:eastAsia="Calibri" w:hAnsi="Times New Roman" w:cs="Times New Roman"/>
          <w:sz w:val="24"/>
          <w:szCs w:val="24"/>
        </w:rPr>
        <w:t>В целях привлечения общественности к участию в противодействии незаконному обороту наркотиков и профилактике их немедицинского п</w:t>
      </w:r>
      <w:r w:rsidR="00D21A93">
        <w:rPr>
          <w:rFonts w:ascii="Times New Roman" w:eastAsia="Calibri" w:hAnsi="Times New Roman" w:cs="Times New Roman"/>
          <w:sz w:val="24"/>
          <w:szCs w:val="24"/>
        </w:rPr>
        <w:t>отребления с 11 по 22 марта 2020</w:t>
      </w:r>
      <w:r w:rsidRPr="00D21A93">
        <w:rPr>
          <w:rFonts w:ascii="Times New Roman" w:eastAsia="Calibri" w:hAnsi="Times New Roman" w:cs="Times New Roman"/>
          <w:sz w:val="24"/>
          <w:szCs w:val="24"/>
        </w:rPr>
        <w:t xml:space="preserve"> года в общеобразовательных учреждениях района проходит   акция «Сообщи, где торгуют смертью».</w:t>
      </w:r>
    </w:p>
    <w:p w:rsidR="0098420C" w:rsidRPr="00D21A93" w:rsidRDefault="0098420C" w:rsidP="00E466DE">
      <w:pPr>
        <w:spacing w:after="0" w:line="240" w:lineRule="auto"/>
        <w:ind w:firstLine="709"/>
        <w:jc w:val="both"/>
        <w:rPr>
          <w:rFonts w:ascii="Times New Roman" w:eastAsia="Calibri" w:hAnsi="Times New Roman" w:cs="Times New Roman"/>
          <w:sz w:val="24"/>
          <w:szCs w:val="24"/>
        </w:rPr>
      </w:pPr>
      <w:r w:rsidRPr="00D21A93">
        <w:rPr>
          <w:rFonts w:ascii="Times New Roman" w:eastAsia="Calibri" w:hAnsi="Times New Roman" w:cs="Times New Roman"/>
          <w:sz w:val="24"/>
          <w:szCs w:val="24"/>
        </w:rPr>
        <w:t xml:space="preserve">      В рамках данной акции состоялись такие мероприятия, как: </w:t>
      </w:r>
    </w:p>
    <w:p w:rsidR="0098420C" w:rsidRPr="00D21A93" w:rsidRDefault="0098420C" w:rsidP="00E466DE">
      <w:pPr>
        <w:spacing w:after="0" w:line="240" w:lineRule="auto"/>
        <w:ind w:firstLine="709"/>
        <w:jc w:val="both"/>
        <w:rPr>
          <w:rFonts w:ascii="Times New Roman" w:eastAsia="Calibri" w:hAnsi="Times New Roman" w:cs="Times New Roman"/>
          <w:sz w:val="24"/>
          <w:szCs w:val="24"/>
        </w:rPr>
      </w:pPr>
      <w:r w:rsidRPr="00D21A93">
        <w:rPr>
          <w:rFonts w:ascii="Times New Roman" w:eastAsia="Calibri" w:hAnsi="Times New Roman" w:cs="Times New Roman"/>
          <w:sz w:val="24"/>
          <w:szCs w:val="24"/>
        </w:rPr>
        <w:t>1) информации, классные часы «Научись говорить – НЕТ!»;</w:t>
      </w:r>
    </w:p>
    <w:p w:rsidR="0098420C" w:rsidRPr="00D21A93" w:rsidRDefault="0098420C" w:rsidP="00E466DE">
      <w:pPr>
        <w:spacing w:after="0" w:line="240" w:lineRule="auto"/>
        <w:ind w:firstLine="709"/>
        <w:jc w:val="both"/>
        <w:rPr>
          <w:rFonts w:ascii="Times New Roman" w:eastAsia="Calibri" w:hAnsi="Times New Roman" w:cs="Times New Roman"/>
          <w:sz w:val="24"/>
          <w:szCs w:val="24"/>
        </w:rPr>
      </w:pPr>
      <w:r w:rsidRPr="00D21A93">
        <w:rPr>
          <w:rFonts w:ascii="Times New Roman" w:eastAsia="Calibri" w:hAnsi="Times New Roman" w:cs="Times New Roman"/>
          <w:sz w:val="24"/>
          <w:szCs w:val="24"/>
        </w:rPr>
        <w:t>2) выпуск школьных стенгазет о вреде наркотиков;</w:t>
      </w:r>
    </w:p>
    <w:p w:rsidR="0098420C" w:rsidRPr="00362F80" w:rsidRDefault="0098420C" w:rsidP="00E466DE">
      <w:pPr>
        <w:spacing w:after="0" w:line="240" w:lineRule="auto"/>
        <w:ind w:firstLine="709"/>
        <w:jc w:val="both"/>
        <w:rPr>
          <w:rFonts w:ascii="Times New Roman" w:eastAsia="Calibri" w:hAnsi="Times New Roman" w:cs="Times New Roman"/>
          <w:sz w:val="24"/>
          <w:szCs w:val="24"/>
        </w:rPr>
      </w:pPr>
      <w:r w:rsidRPr="00362F80">
        <w:rPr>
          <w:rFonts w:ascii="Times New Roman" w:eastAsia="Calibri" w:hAnsi="Times New Roman" w:cs="Times New Roman"/>
          <w:sz w:val="24"/>
          <w:szCs w:val="24"/>
        </w:rPr>
        <w:t>4) профилактические беседы с несовершеннолетними, находящимися в социально-опасном положении;</w:t>
      </w:r>
    </w:p>
    <w:p w:rsidR="0098420C" w:rsidRPr="00362F80" w:rsidRDefault="0098420C" w:rsidP="00E466DE">
      <w:pPr>
        <w:spacing w:after="0" w:line="240" w:lineRule="auto"/>
        <w:ind w:firstLine="709"/>
        <w:jc w:val="both"/>
        <w:rPr>
          <w:rFonts w:ascii="Times New Roman" w:eastAsia="Calibri" w:hAnsi="Times New Roman" w:cs="Times New Roman"/>
          <w:sz w:val="24"/>
          <w:szCs w:val="24"/>
        </w:rPr>
      </w:pPr>
      <w:r w:rsidRPr="00362F80">
        <w:rPr>
          <w:rFonts w:ascii="Times New Roman" w:eastAsia="Calibri" w:hAnsi="Times New Roman" w:cs="Times New Roman"/>
          <w:sz w:val="24"/>
          <w:szCs w:val="24"/>
        </w:rPr>
        <w:t>5) конкурсы рисунков «Нарисуй курильщика»;</w:t>
      </w:r>
    </w:p>
    <w:p w:rsidR="0098420C" w:rsidRPr="00362F80" w:rsidRDefault="0098420C" w:rsidP="00E466DE">
      <w:pPr>
        <w:spacing w:after="0" w:line="240" w:lineRule="auto"/>
        <w:ind w:firstLine="709"/>
        <w:jc w:val="both"/>
        <w:rPr>
          <w:rFonts w:ascii="Times New Roman" w:eastAsia="Calibri" w:hAnsi="Times New Roman" w:cs="Times New Roman"/>
          <w:sz w:val="24"/>
          <w:szCs w:val="24"/>
        </w:rPr>
      </w:pPr>
      <w:r w:rsidRPr="00362F80">
        <w:rPr>
          <w:rFonts w:ascii="Times New Roman" w:eastAsia="Calibri" w:hAnsi="Times New Roman" w:cs="Times New Roman"/>
          <w:sz w:val="24"/>
          <w:szCs w:val="24"/>
        </w:rPr>
        <w:t>6) просмотр и обсуждения просмотренных роликов о вреде спайсов;</w:t>
      </w:r>
    </w:p>
    <w:p w:rsidR="0098420C" w:rsidRPr="00362F80" w:rsidRDefault="0098420C" w:rsidP="00E466DE">
      <w:pPr>
        <w:spacing w:after="0" w:line="240" w:lineRule="auto"/>
        <w:ind w:firstLine="709"/>
        <w:jc w:val="both"/>
        <w:rPr>
          <w:rFonts w:ascii="Times New Roman" w:eastAsia="Calibri" w:hAnsi="Times New Roman" w:cs="Times New Roman"/>
          <w:sz w:val="24"/>
          <w:szCs w:val="24"/>
        </w:rPr>
      </w:pPr>
      <w:r w:rsidRPr="00362F80">
        <w:rPr>
          <w:rFonts w:ascii="Times New Roman" w:eastAsia="Calibri" w:hAnsi="Times New Roman" w:cs="Times New Roman"/>
          <w:sz w:val="24"/>
          <w:szCs w:val="24"/>
        </w:rPr>
        <w:lastRenderedPageBreak/>
        <w:t>7) конкурсные программы «Выбирай здоровый образ жизни».</w:t>
      </w:r>
    </w:p>
    <w:p w:rsidR="0098420C" w:rsidRPr="00362F80" w:rsidRDefault="0098420C" w:rsidP="00E466DE">
      <w:pPr>
        <w:spacing w:after="0" w:line="240" w:lineRule="auto"/>
        <w:ind w:firstLine="709"/>
        <w:jc w:val="both"/>
        <w:rPr>
          <w:rFonts w:ascii="Times New Roman" w:eastAsia="Calibri" w:hAnsi="Times New Roman" w:cs="Times New Roman"/>
          <w:sz w:val="24"/>
          <w:szCs w:val="24"/>
        </w:rPr>
      </w:pPr>
      <w:r w:rsidRPr="00362F80">
        <w:rPr>
          <w:rFonts w:ascii="Times New Roman" w:eastAsia="Calibri" w:hAnsi="Times New Roman" w:cs="Times New Roman"/>
          <w:sz w:val="24"/>
          <w:szCs w:val="24"/>
        </w:rPr>
        <w:t>В целях пресечения фактов употребления и вовлечения подростков в употреблене алкогольной продукции, наркотических средств и новых психоактивных веществ с 20 по 29 марта проходила оперативно-профилактическая акция «Подросток-Каникулы»</w:t>
      </w:r>
    </w:p>
    <w:p w:rsidR="0098420C" w:rsidRPr="00362F80" w:rsidRDefault="0098420C" w:rsidP="00E466DE">
      <w:pPr>
        <w:spacing w:after="0" w:line="240" w:lineRule="auto"/>
        <w:ind w:firstLine="709"/>
        <w:jc w:val="both"/>
        <w:rPr>
          <w:rFonts w:ascii="Times New Roman" w:eastAsia="Calibri" w:hAnsi="Times New Roman" w:cs="Times New Roman"/>
          <w:sz w:val="24"/>
          <w:szCs w:val="24"/>
        </w:rPr>
      </w:pPr>
      <w:r w:rsidRPr="00362F80">
        <w:rPr>
          <w:rFonts w:ascii="Times New Roman" w:eastAsia="Calibri" w:hAnsi="Times New Roman" w:cs="Times New Roman"/>
          <w:sz w:val="24"/>
          <w:szCs w:val="24"/>
        </w:rPr>
        <w:t xml:space="preserve">К всемирному дню борьбы с туберкулезом в общеобразовательных учреждениях района были проведены информационные мероприятия для обучающихся в форме классных и информационных часов. </w:t>
      </w:r>
    </w:p>
    <w:p w:rsidR="0098420C" w:rsidRPr="00362F80" w:rsidRDefault="0098420C" w:rsidP="00E466DE">
      <w:pPr>
        <w:spacing w:after="0" w:line="240" w:lineRule="auto"/>
        <w:ind w:firstLine="709"/>
        <w:jc w:val="both"/>
        <w:rPr>
          <w:rFonts w:ascii="Times New Roman" w:hAnsi="Times New Roman" w:cs="Times New Roman"/>
          <w:sz w:val="24"/>
          <w:szCs w:val="24"/>
        </w:rPr>
      </w:pPr>
      <w:r w:rsidRPr="00362F80">
        <w:rPr>
          <w:rFonts w:ascii="Times New Roman" w:hAnsi="Times New Roman" w:cs="Times New Roman"/>
          <w:sz w:val="24"/>
          <w:szCs w:val="24"/>
        </w:rPr>
        <w:t>С 29 мая по 07 июня проводились оперативно – профил</w:t>
      </w:r>
      <w:r w:rsidR="00362F80">
        <w:rPr>
          <w:rFonts w:ascii="Times New Roman" w:hAnsi="Times New Roman" w:cs="Times New Roman"/>
          <w:sz w:val="24"/>
          <w:szCs w:val="24"/>
        </w:rPr>
        <w:t>актические мероприятия «Быт-2020</w:t>
      </w:r>
      <w:r w:rsidRPr="00362F80">
        <w:rPr>
          <w:rFonts w:ascii="Times New Roman" w:hAnsi="Times New Roman" w:cs="Times New Roman"/>
          <w:sz w:val="24"/>
          <w:szCs w:val="24"/>
        </w:rPr>
        <w:t>»</w:t>
      </w:r>
    </w:p>
    <w:p w:rsidR="0098420C" w:rsidRPr="00362F80" w:rsidRDefault="00362F80" w:rsidP="00E466DE">
      <w:pPr>
        <w:spacing w:after="0" w:line="240" w:lineRule="auto"/>
        <w:ind w:firstLine="709"/>
        <w:jc w:val="both"/>
        <w:rPr>
          <w:rFonts w:ascii="Times New Roman" w:hAnsi="Times New Roman" w:cs="Times New Roman"/>
          <w:sz w:val="24"/>
          <w:szCs w:val="24"/>
        </w:rPr>
      </w:pPr>
      <w:r w:rsidRPr="00362F80">
        <w:rPr>
          <w:rFonts w:ascii="Times New Roman" w:hAnsi="Times New Roman" w:cs="Times New Roman"/>
          <w:sz w:val="24"/>
          <w:szCs w:val="24"/>
        </w:rPr>
        <w:t>С 1 октября по 15 декабря 2020</w:t>
      </w:r>
      <w:r w:rsidR="0098420C" w:rsidRPr="00362F80">
        <w:rPr>
          <w:rFonts w:ascii="Times New Roman" w:hAnsi="Times New Roman" w:cs="Times New Roman"/>
          <w:sz w:val="24"/>
          <w:szCs w:val="24"/>
        </w:rPr>
        <w:t xml:space="preserve"> года проходит Общероссийская антинаркотическая акция «Призывник». </w:t>
      </w:r>
    </w:p>
    <w:p w:rsidR="00362F80" w:rsidRDefault="0098420C" w:rsidP="00E466DE">
      <w:pPr>
        <w:spacing w:after="0" w:line="240" w:lineRule="auto"/>
        <w:ind w:firstLine="709"/>
        <w:jc w:val="both"/>
        <w:rPr>
          <w:rFonts w:ascii="Times New Roman" w:hAnsi="Times New Roman" w:cs="Times New Roman"/>
          <w:sz w:val="24"/>
          <w:szCs w:val="24"/>
        </w:rPr>
      </w:pPr>
      <w:r w:rsidRPr="00362F80">
        <w:rPr>
          <w:rFonts w:ascii="Times New Roman" w:hAnsi="Times New Roman" w:cs="Times New Roman"/>
          <w:sz w:val="24"/>
          <w:szCs w:val="24"/>
        </w:rPr>
        <w:t>С целью пропаганды здорового образа жизни, формирования антинаркотического, трезвеннического мировоззрения в молодежной среде на территории муниципального образовани</w:t>
      </w:r>
      <w:r w:rsidR="00362F80" w:rsidRPr="00362F80">
        <w:rPr>
          <w:rFonts w:ascii="Times New Roman" w:hAnsi="Times New Roman" w:cs="Times New Roman"/>
          <w:sz w:val="24"/>
          <w:szCs w:val="24"/>
        </w:rPr>
        <w:t>я с 15 ноября по 03 декабря 2020</w:t>
      </w:r>
      <w:r w:rsidRPr="00362F80">
        <w:rPr>
          <w:rFonts w:ascii="Times New Roman" w:hAnsi="Times New Roman" w:cs="Times New Roman"/>
          <w:sz w:val="24"/>
          <w:szCs w:val="24"/>
        </w:rPr>
        <w:t xml:space="preserve"> года проходит акция «Бей в набат!»</w:t>
      </w:r>
      <w:r w:rsidR="00362F80" w:rsidRPr="00362F80">
        <w:rPr>
          <w:rFonts w:ascii="Times New Roman" w:hAnsi="Times New Roman" w:cs="Times New Roman"/>
          <w:sz w:val="24"/>
          <w:szCs w:val="24"/>
        </w:rPr>
        <w:t>.</w:t>
      </w:r>
    </w:p>
    <w:p w:rsidR="00827170" w:rsidRPr="0053158F" w:rsidRDefault="0098420C" w:rsidP="0053158F">
      <w:pPr>
        <w:spacing w:after="0" w:line="240" w:lineRule="auto"/>
        <w:ind w:firstLine="709"/>
        <w:jc w:val="both"/>
        <w:rPr>
          <w:rFonts w:ascii="Times New Roman" w:hAnsi="Times New Roman" w:cs="Times New Roman"/>
          <w:sz w:val="24"/>
          <w:szCs w:val="24"/>
        </w:rPr>
      </w:pPr>
      <w:r w:rsidRPr="00362F80">
        <w:rPr>
          <w:rFonts w:ascii="Times New Roman" w:hAnsi="Times New Roman" w:cs="Times New Roman"/>
          <w:sz w:val="24"/>
          <w:szCs w:val="24"/>
        </w:rPr>
        <w:t>В целях сохранения жизни и здоровья обучающихся, повышения психолого-педагогической компитентности родителей и педагогов в вопросах воспитания детей, в том числе обучающихся группы риска», для предотвращения суицидов был разработан комплекс мероприятий:</w:t>
      </w:r>
    </w:p>
    <w:p w:rsidR="000B63AD" w:rsidRPr="00362F80" w:rsidRDefault="000B63AD" w:rsidP="00E466DE">
      <w:pPr>
        <w:spacing w:after="0" w:line="240" w:lineRule="auto"/>
        <w:ind w:firstLine="709"/>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
        <w:gridCol w:w="5969"/>
        <w:gridCol w:w="2795"/>
      </w:tblGrid>
      <w:tr w:rsidR="0098420C" w:rsidRPr="00362F80" w:rsidTr="00F0295C">
        <w:tc>
          <w:tcPr>
            <w:tcW w:w="993" w:type="dxa"/>
          </w:tcPr>
          <w:p w:rsidR="0098420C" w:rsidRPr="00362F80" w:rsidRDefault="0098420C" w:rsidP="00E466DE">
            <w:pPr>
              <w:spacing w:after="0" w:line="240" w:lineRule="auto"/>
              <w:jc w:val="both"/>
              <w:rPr>
                <w:rFonts w:ascii="Times New Roman" w:hAnsi="Times New Roman" w:cs="Times New Roman"/>
                <w:b/>
                <w:sz w:val="16"/>
                <w:szCs w:val="16"/>
              </w:rPr>
            </w:pPr>
            <w:r w:rsidRPr="00362F80">
              <w:rPr>
                <w:rFonts w:ascii="Times New Roman" w:hAnsi="Times New Roman" w:cs="Times New Roman"/>
                <w:b/>
                <w:sz w:val="16"/>
                <w:szCs w:val="16"/>
              </w:rPr>
              <w:t>№п/п</w:t>
            </w:r>
          </w:p>
        </w:tc>
        <w:tc>
          <w:tcPr>
            <w:tcW w:w="6095" w:type="dxa"/>
          </w:tcPr>
          <w:p w:rsidR="0098420C" w:rsidRPr="00362F80" w:rsidRDefault="0098420C" w:rsidP="00E466DE">
            <w:pPr>
              <w:spacing w:after="0" w:line="240" w:lineRule="auto"/>
              <w:jc w:val="both"/>
              <w:rPr>
                <w:rFonts w:ascii="Times New Roman" w:hAnsi="Times New Roman" w:cs="Times New Roman"/>
                <w:b/>
                <w:sz w:val="16"/>
                <w:szCs w:val="16"/>
              </w:rPr>
            </w:pPr>
            <w:r w:rsidRPr="00362F80">
              <w:rPr>
                <w:rFonts w:ascii="Times New Roman" w:hAnsi="Times New Roman" w:cs="Times New Roman"/>
                <w:b/>
                <w:sz w:val="16"/>
                <w:szCs w:val="16"/>
              </w:rPr>
              <w:t xml:space="preserve">Мероприятия </w:t>
            </w:r>
          </w:p>
        </w:tc>
        <w:tc>
          <w:tcPr>
            <w:tcW w:w="2835" w:type="dxa"/>
          </w:tcPr>
          <w:p w:rsidR="0098420C" w:rsidRPr="00362F80" w:rsidRDefault="0098420C" w:rsidP="00E466DE">
            <w:pPr>
              <w:spacing w:after="0" w:line="240" w:lineRule="auto"/>
              <w:jc w:val="both"/>
              <w:rPr>
                <w:rFonts w:ascii="Times New Roman" w:hAnsi="Times New Roman" w:cs="Times New Roman"/>
                <w:b/>
                <w:sz w:val="16"/>
                <w:szCs w:val="16"/>
              </w:rPr>
            </w:pPr>
            <w:r w:rsidRPr="00362F80">
              <w:rPr>
                <w:rFonts w:ascii="Times New Roman" w:hAnsi="Times New Roman" w:cs="Times New Roman"/>
                <w:b/>
                <w:sz w:val="16"/>
                <w:szCs w:val="16"/>
              </w:rPr>
              <w:t>Ответственные</w:t>
            </w:r>
          </w:p>
        </w:tc>
      </w:tr>
      <w:tr w:rsidR="0098420C" w:rsidRPr="00362F80" w:rsidTr="00F0295C">
        <w:tc>
          <w:tcPr>
            <w:tcW w:w="993" w:type="dxa"/>
          </w:tcPr>
          <w:p w:rsidR="0098420C" w:rsidRPr="00362F80" w:rsidRDefault="0098420C" w:rsidP="00E466DE">
            <w:pPr>
              <w:spacing w:after="0" w:line="240" w:lineRule="auto"/>
              <w:jc w:val="center"/>
              <w:rPr>
                <w:rFonts w:ascii="Times New Roman" w:hAnsi="Times New Roman" w:cs="Times New Roman"/>
                <w:sz w:val="16"/>
                <w:szCs w:val="16"/>
              </w:rPr>
            </w:pPr>
            <w:r w:rsidRPr="00362F80">
              <w:rPr>
                <w:rFonts w:ascii="Times New Roman" w:hAnsi="Times New Roman" w:cs="Times New Roman"/>
                <w:sz w:val="16"/>
                <w:szCs w:val="16"/>
              </w:rPr>
              <w:t>1</w:t>
            </w:r>
          </w:p>
        </w:tc>
        <w:tc>
          <w:tcPr>
            <w:tcW w:w="609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Создать системы психолого – педагогического сопровождения обучающихся в условиях образовательной организации</w:t>
            </w:r>
          </w:p>
        </w:tc>
        <w:tc>
          <w:tcPr>
            <w:tcW w:w="283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Образовательные организации</w:t>
            </w:r>
          </w:p>
        </w:tc>
      </w:tr>
      <w:tr w:rsidR="0098420C" w:rsidRPr="00362F80" w:rsidTr="00F0295C">
        <w:tc>
          <w:tcPr>
            <w:tcW w:w="993" w:type="dxa"/>
          </w:tcPr>
          <w:p w:rsidR="0098420C" w:rsidRPr="00362F80" w:rsidRDefault="0098420C" w:rsidP="00E466DE">
            <w:pPr>
              <w:spacing w:after="0" w:line="240" w:lineRule="auto"/>
              <w:jc w:val="center"/>
              <w:rPr>
                <w:rFonts w:ascii="Times New Roman" w:hAnsi="Times New Roman" w:cs="Times New Roman"/>
                <w:sz w:val="16"/>
                <w:szCs w:val="16"/>
              </w:rPr>
            </w:pPr>
            <w:r w:rsidRPr="00362F80">
              <w:rPr>
                <w:rFonts w:ascii="Times New Roman" w:hAnsi="Times New Roman" w:cs="Times New Roman"/>
                <w:sz w:val="16"/>
                <w:szCs w:val="16"/>
              </w:rPr>
              <w:t>2</w:t>
            </w:r>
          </w:p>
        </w:tc>
        <w:tc>
          <w:tcPr>
            <w:tcW w:w="609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Осуществлять постоянный контроль за поведение обучающегося, анализ его отношений со сверстниками</w:t>
            </w:r>
          </w:p>
        </w:tc>
        <w:tc>
          <w:tcPr>
            <w:tcW w:w="283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Образовательные организации</w:t>
            </w:r>
          </w:p>
        </w:tc>
      </w:tr>
      <w:tr w:rsidR="0098420C" w:rsidRPr="00362F80" w:rsidTr="00F0295C">
        <w:tc>
          <w:tcPr>
            <w:tcW w:w="993" w:type="dxa"/>
          </w:tcPr>
          <w:p w:rsidR="0098420C" w:rsidRPr="00362F80" w:rsidRDefault="0098420C" w:rsidP="00E466DE">
            <w:pPr>
              <w:spacing w:after="0" w:line="240" w:lineRule="auto"/>
              <w:jc w:val="center"/>
              <w:rPr>
                <w:rFonts w:ascii="Times New Roman" w:hAnsi="Times New Roman" w:cs="Times New Roman"/>
                <w:sz w:val="16"/>
                <w:szCs w:val="16"/>
              </w:rPr>
            </w:pPr>
            <w:r w:rsidRPr="00362F80">
              <w:rPr>
                <w:rFonts w:ascii="Times New Roman" w:hAnsi="Times New Roman" w:cs="Times New Roman"/>
                <w:sz w:val="16"/>
                <w:szCs w:val="16"/>
              </w:rPr>
              <w:t>3</w:t>
            </w:r>
          </w:p>
        </w:tc>
        <w:tc>
          <w:tcPr>
            <w:tcW w:w="609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Развивать формы внешкольный и внеучебной деятельности обучающихся с целью организации их досуга</w:t>
            </w:r>
          </w:p>
        </w:tc>
        <w:tc>
          <w:tcPr>
            <w:tcW w:w="283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Образовательные организации</w:t>
            </w:r>
          </w:p>
        </w:tc>
      </w:tr>
      <w:tr w:rsidR="0098420C" w:rsidRPr="00362F80" w:rsidTr="00F0295C">
        <w:tc>
          <w:tcPr>
            <w:tcW w:w="993" w:type="dxa"/>
          </w:tcPr>
          <w:p w:rsidR="0098420C" w:rsidRPr="00362F80" w:rsidRDefault="0098420C" w:rsidP="00E466DE">
            <w:pPr>
              <w:spacing w:after="0" w:line="240" w:lineRule="auto"/>
              <w:jc w:val="center"/>
              <w:rPr>
                <w:rFonts w:ascii="Times New Roman" w:hAnsi="Times New Roman" w:cs="Times New Roman"/>
                <w:sz w:val="16"/>
                <w:szCs w:val="16"/>
              </w:rPr>
            </w:pPr>
            <w:r w:rsidRPr="00362F80">
              <w:rPr>
                <w:rFonts w:ascii="Times New Roman" w:hAnsi="Times New Roman" w:cs="Times New Roman"/>
                <w:sz w:val="16"/>
                <w:szCs w:val="16"/>
              </w:rPr>
              <w:t>4</w:t>
            </w:r>
          </w:p>
        </w:tc>
        <w:tc>
          <w:tcPr>
            <w:tcW w:w="609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Осуществлять деятельность по защите детей от негативного информационного воздействия, систематически проводить анализ библиотечного фонда на предмет наличия литературы, пропагандирующей насилие, жестокость, обеспечивать условия для безопасности при работе на компьютере и выходе в Интернет</w:t>
            </w:r>
          </w:p>
        </w:tc>
        <w:tc>
          <w:tcPr>
            <w:tcW w:w="283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Образовательные организации</w:t>
            </w:r>
          </w:p>
        </w:tc>
      </w:tr>
      <w:tr w:rsidR="0098420C" w:rsidRPr="00362F80" w:rsidTr="00F0295C">
        <w:tc>
          <w:tcPr>
            <w:tcW w:w="993" w:type="dxa"/>
          </w:tcPr>
          <w:p w:rsidR="0098420C" w:rsidRPr="00362F80" w:rsidRDefault="0098420C" w:rsidP="00E466DE">
            <w:pPr>
              <w:spacing w:after="0" w:line="240" w:lineRule="auto"/>
              <w:jc w:val="center"/>
              <w:rPr>
                <w:rFonts w:ascii="Times New Roman" w:hAnsi="Times New Roman" w:cs="Times New Roman"/>
                <w:sz w:val="16"/>
                <w:szCs w:val="16"/>
              </w:rPr>
            </w:pPr>
            <w:r w:rsidRPr="00362F80">
              <w:rPr>
                <w:rFonts w:ascii="Times New Roman" w:hAnsi="Times New Roman" w:cs="Times New Roman"/>
                <w:sz w:val="16"/>
                <w:szCs w:val="16"/>
              </w:rPr>
              <w:t>5</w:t>
            </w:r>
          </w:p>
        </w:tc>
        <w:tc>
          <w:tcPr>
            <w:tcW w:w="609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Разместить на стендах в образовательных организациях информацию о работе телефонов доверия (федерального, городского, муниципального), по которым дети и их родители могут обратиться при возникновении сложных жизненных ситуаций</w:t>
            </w:r>
          </w:p>
        </w:tc>
        <w:tc>
          <w:tcPr>
            <w:tcW w:w="283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Образовательные организации</w:t>
            </w:r>
          </w:p>
        </w:tc>
      </w:tr>
      <w:tr w:rsidR="0098420C" w:rsidRPr="00362F80" w:rsidTr="00F0295C">
        <w:tc>
          <w:tcPr>
            <w:tcW w:w="993" w:type="dxa"/>
          </w:tcPr>
          <w:p w:rsidR="0098420C" w:rsidRPr="00362F80" w:rsidRDefault="0098420C" w:rsidP="00E466DE">
            <w:pPr>
              <w:spacing w:after="0" w:line="240" w:lineRule="auto"/>
              <w:jc w:val="center"/>
              <w:rPr>
                <w:rFonts w:ascii="Times New Roman" w:hAnsi="Times New Roman" w:cs="Times New Roman"/>
                <w:sz w:val="16"/>
                <w:szCs w:val="16"/>
              </w:rPr>
            </w:pPr>
            <w:r w:rsidRPr="00362F80">
              <w:rPr>
                <w:rFonts w:ascii="Times New Roman" w:hAnsi="Times New Roman" w:cs="Times New Roman"/>
                <w:sz w:val="16"/>
                <w:szCs w:val="16"/>
              </w:rPr>
              <w:t>6</w:t>
            </w:r>
          </w:p>
        </w:tc>
        <w:tc>
          <w:tcPr>
            <w:tcW w:w="609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 xml:space="preserve">Активизировать работу «ящиков доверия» в образовательных организациях </w:t>
            </w:r>
          </w:p>
        </w:tc>
        <w:tc>
          <w:tcPr>
            <w:tcW w:w="283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Образовательные организации</w:t>
            </w:r>
          </w:p>
        </w:tc>
      </w:tr>
      <w:tr w:rsidR="0098420C" w:rsidRPr="00362F80" w:rsidTr="00F0295C">
        <w:tc>
          <w:tcPr>
            <w:tcW w:w="993" w:type="dxa"/>
          </w:tcPr>
          <w:p w:rsidR="0098420C" w:rsidRPr="00362F80" w:rsidRDefault="0098420C" w:rsidP="00E466DE">
            <w:pPr>
              <w:spacing w:after="0" w:line="240" w:lineRule="auto"/>
              <w:jc w:val="center"/>
              <w:rPr>
                <w:rFonts w:ascii="Times New Roman" w:hAnsi="Times New Roman" w:cs="Times New Roman"/>
                <w:sz w:val="16"/>
                <w:szCs w:val="16"/>
              </w:rPr>
            </w:pPr>
            <w:r w:rsidRPr="00362F80">
              <w:rPr>
                <w:rFonts w:ascii="Times New Roman" w:hAnsi="Times New Roman" w:cs="Times New Roman"/>
                <w:sz w:val="16"/>
                <w:szCs w:val="16"/>
              </w:rPr>
              <w:t>7</w:t>
            </w:r>
          </w:p>
        </w:tc>
        <w:tc>
          <w:tcPr>
            <w:tcW w:w="609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Регулярно повышать квалификацию педагогических работников в области психолого-педагогического сопровождения обучающихся «группы риска», в том числе склонных к суицидальному поведению</w:t>
            </w:r>
          </w:p>
        </w:tc>
        <w:tc>
          <w:tcPr>
            <w:tcW w:w="283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Образовательные организации</w:t>
            </w:r>
          </w:p>
        </w:tc>
      </w:tr>
      <w:tr w:rsidR="0098420C" w:rsidRPr="00F34056" w:rsidTr="00F0295C">
        <w:tc>
          <w:tcPr>
            <w:tcW w:w="993" w:type="dxa"/>
          </w:tcPr>
          <w:p w:rsidR="0098420C" w:rsidRPr="00362F80" w:rsidRDefault="0098420C" w:rsidP="00E466DE">
            <w:pPr>
              <w:spacing w:after="0" w:line="240" w:lineRule="auto"/>
              <w:jc w:val="center"/>
              <w:rPr>
                <w:rFonts w:ascii="Times New Roman" w:hAnsi="Times New Roman" w:cs="Times New Roman"/>
                <w:sz w:val="16"/>
                <w:szCs w:val="16"/>
              </w:rPr>
            </w:pPr>
            <w:r w:rsidRPr="00362F80">
              <w:rPr>
                <w:rFonts w:ascii="Times New Roman" w:hAnsi="Times New Roman" w:cs="Times New Roman"/>
                <w:sz w:val="16"/>
                <w:szCs w:val="16"/>
              </w:rPr>
              <w:t>8</w:t>
            </w:r>
          </w:p>
        </w:tc>
        <w:tc>
          <w:tcPr>
            <w:tcW w:w="609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Организовать проведение родительских собраний с участием представителей Прокуратуры, МВД, Роскомнадзора, а также практиков-психологов</w:t>
            </w:r>
          </w:p>
        </w:tc>
        <w:tc>
          <w:tcPr>
            <w:tcW w:w="2835" w:type="dxa"/>
          </w:tcPr>
          <w:p w:rsidR="0098420C" w:rsidRPr="00362F80" w:rsidRDefault="0098420C" w:rsidP="00E466DE">
            <w:pPr>
              <w:spacing w:after="0" w:line="240" w:lineRule="auto"/>
              <w:jc w:val="both"/>
              <w:rPr>
                <w:rFonts w:ascii="Times New Roman" w:hAnsi="Times New Roman" w:cs="Times New Roman"/>
                <w:sz w:val="16"/>
                <w:szCs w:val="16"/>
              </w:rPr>
            </w:pPr>
            <w:r w:rsidRPr="00362F80">
              <w:rPr>
                <w:rFonts w:ascii="Times New Roman" w:hAnsi="Times New Roman" w:cs="Times New Roman"/>
                <w:sz w:val="16"/>
                <w:szCs w:val="16"/>
              </w:rPr>
              <w:t>Образовательные организации</w:t>
            </w:r>
          </w:p>
        </w:tc>
      </w:tr>
    </w:tbl>
    <w:p w:rsidR="0098420C" w:rsidRPr="009C1BD9" w:rsidRDefault="0098420C" w:rsidP="00E466DE">
      <w:pPr>
        <w:spacing w:after="0" w:line="240" w:lineRule="auto"/>
        <w:jc w:val="center"/>
        <w:rPr>
          <w:rFonts w:ascii="Times New Roman" w:hAnsi="Times New Roman" w:cs="Times New Roman"/>
          <w:sz w:val="24"/>
          <w:szCs w:val="24"/>
          <w:highlight w:val="yellow"/>
          <w:u w:val="single"/>
        </w:rPr>
      </w:pPr>
    </w:p>
    <w:p w:rsidR="0098420C" w:rsidRPr="009C1BD9" w:rsidRDefault="0098420C" w:rsidP="00E466DE">
      <w:pPr>
        <w:spacing w:after="0" w:line="240" w:lineRule="auto"/>
        <w:ind w:firstLine="709"/>
        <w:jc w:val="center"/>
        <w:rPr>
          <w:rFonts w:ascii="Times New Roman" w:hAnsi="Times New Roman" w:cs="Times New Roman"/>
          <w:sz w:val="24"/>
          <w:szCs w:val="24"/>
          <w:u w:val="single"/>
        </w:rPr>
      </w:pPr>
      <w:r w:rsidRPr="009C1BD9">
        <w:rPr>
          <w:rFonts w:ascii="Times New Roman" w:hAnsi="Times New Roman" w:cs="Times New Roman"/>
          <w:sz w:val="24"/>
          <w:szCs w:val="24"/>
          <w:u w:val="single"/>
        </w:rPr>
        <w:t>8 .Поддержка способной и талантливой молодежи</w:t>
      </w:r>
    </w:p>
    <w:p w:rsidR="0098420C" w:rsidRPr="00F34056" w:rsidRDefault="0098420C" w:rsidP="00E466DE">
      <w:pPr>
        <w:spacing w:after="0" w:line="240" w:lineRule="auto"/>
        <w:ind w:firstLine="709"/>
        <w:jc w:val="both"/>
        <w:rPr>
          <w:rFonts w:ascii="Times New Roman" w:hAnsi="Times New Roman" w:cs="Times New Roman"/>
          <w:sz w:val="24"/>
          <w:szCs w:val="24"/>
          <w:highlight w:val="yellow"/>
        </w:rPr>
      </w:pPr>
    </w:p>
    <w:p w:rsidR="00C474EB" w:rsidRPr="00C474EB" w:rsidRDefault="00C474EB" w:rsidP="00C474EB">
      <w:pPr>
        <w:spacing w:after="0" w:line="240" w:lineRule="auto"/>
        <w:ind w:firstLine="709"/>
        <w:jc w:val="both"/>
        <w:rPr>
          <w:rFonts w:ascii="Times New Roman" w:hAnsi="Times New Roman" w:cs="Times New Roman"/>
          <w:color w:val="000000" w:themeColor="text1"/>
          <w:sz w:val="24"/>
          <w:szCs w:val="24"/>
        </w:rPr>
      </w:pPr>
      <w:r w:rsidRPr="00C474EB">
        <w:rPr>
          <w:rFonts w:ascii="Times New Roman" w:hAnsi="Times New Roman" w:cs="Times New Roman"/>
          <w:color w:val="000000" w:themeColor="text1"/>
          <w:sz w:val="24"/>
          <w:szCs w:val="24"/>
        </w:rPr>
        <w:t xml:space="preserve">         На протяжении десяти  лет  в рамках реализации приоритетного проекта «Образование» по направлению «Государственная поддержка талантливой молодежи»  в нашем муниципальном образовании проходит конкурсный отбор способной и талантливой молодежи, достигшей значительных успехов в учебе, работе, творчестве, активно участвующей в спортивной или социально-значимой жизни района. Согласно  утвержденному  Постановлением администрации муниципального образования «Юринский муниципальный район»  Положению, награждение молодых талантов проходит по двум основным направлениям:  образовательное направление, рамках которого премии  присуждаются победителям районных, республиканских и всероссийских олимпиад и всероссийские многоуровневые соревнования и конкурсы. В рамках этого направления премии присуждаются по четырем номинациям: 1) «Социально-значимая деятельность», 2) «Профессиональное мастерство», 3) «Художественное творчество»,  4) «Спортивные достижения». </w:t>
      </w:r>
    </w:p>
    <w:p w:rsidR="00C474EB" w:rsidRPr="00C474EB" w:rsidRDefault="00C474EB" w:rsidP="00C474EB">
      <w:pPr>
        <w:spacing w:after="0" w:line="240" w:lineRule="auto"/>
        <w:ind w:firstLine="709"/>
        <w:jc w:val="both"/>
        <w:rPr>
          <w:rFonts w:ascii="Times New Roman" w:hAnsi="Times New Roman" w:cs="Times New Roman"/>
          <w:color w:val="000000" w:themeColor="text1"/>
          <w:sz w:val="24"/>
          <w:szCs w:val="24"/>
        </w:rPr>
      </w:pPr>
      <w:r w:rsidRPr="00C474EB">
        <w:rPr>
          <w:rFonts w:ascii="Times New Roman" w:hAnsi="Times New Roman" w:cs="Times New Roman"/>
          <w:color w:val="000000" w:themeColor="text1"/>
          <w:sz w:val="24"/>
          <w:szCs w:val="24"/>
        </w:rPr>
        <w:t xml:space="preserve">В  </w:t>
      </w:r>
      <w:r w:rsidRPr="00C474EB">
        <w:rPr>
          <w:rFonts w:ascii="Times New Roman" w:hAnsi="Times New Roman" w:cs="Times New Roman"/>
          <w:b/>
          <w:color w:val="000000" w:themeColor="text1"/>
          <w:sz w:val="24"/>
          <w:szCs w:val="24"/>
        </w:rPr>
        <w:t>Образовательном направлении</w:t>
      </w:r>
      <w:r w:rsidRPr="00C474EB">
        <w:rPr>
          <w:rFonts w:ascii="Times New Roman" w:hAnsi="Times New Roman" w:cs="Times New Roman"/>
          <w:color w:val="000000" w:themeColor="text1"/>
          <w:sz w:val="24"/>
          <w:szCs w:val="24"/>
        </w:rPr>
        <w:t xml:space="preserve"> победителем стал Осипов  Дмитрий Сергеевич, обучающийся 11 класса МБОУ «Марьинская средняя общеобразовательная школа»</w:t>
      </w:r>
    </w:p>
    <w:p w:rsidR="00C474EB" w:rsidRPr="00C474EB" w:rsidRDefault="00C474EB" w:rsidP="00C474EB">
      <w:pPr>
        <w:spacing w:after="0" w:line="240" w:lineRule="auto"/>
        <w:ind w:firstLine="709"/>
        <w:jc w:val="both"/>
        <w:rPr>
          <w:rFonts w:ascii="Times New Roman" w:hAnsi="Times New Roman" w:cs="Times New Roman"/>
          <w:color w:val="000000" w:themeColor="text1"/>
          <w:sz w:val="24"/>
          <w:szCs w:val="24"/>
        </w:rPr>
      </w:pPr>
      <w:r w:rsidRPr="00C474EB">
        <w:rPr>
          <w:rFonts w:ascii="Times New Roman" w:hAnsi="Times New Roman" w:cs="Times New Roman"/>
          <w:color w:val="000000" w:themeColor="text1"/>
          <w:sz w:val="24"/>
          <w:szCs w:val="24"/>
        </w:rPr>
        <w:t xml:space="preserve"> </w:t>
      </w:r>
      <w:r w:rsidRPr="00C474EB">
        <w:rPr>
          <w:rFonts w:ascii="Times New Roman" w:hAnsi="Times New Roman" w:cs="Times New Roman"/>
          <w:color w:val="000000" w:themeColor="text1"/>
          <w:sz w:val="24"/>
          <w:szCs w:val="24"/>
        </w:rPr>
        <w:tab/>
        <w:t xml:space="preserve">В номинации </w:t>
      </w:r>
      <w:r w:rsidRPr="00C474EB">
        <w:rPr>
          <w:rFonts w:ascii="Times New Roman" w:hAnsi="Times New Roman" w:cs="Times New Roman"/>
          <w:b/>
          <w:color w:val="000000" w:themeColor="text1"/>
          <w:sz w:val="24"/>
          <w:szCs w:val="24"/>
        </w:rPr>
        <w:t>«Спортивные достижения»</w:t>
      </w:r>
      <w:r w:rsidRPr="00C474EB">
        <w:rPr>
          <w:rFonts w:ascii="Times New Roman" w:hAnsi="Times New Roman" w:cs="Times New Roman"/>
          <w:color w:val="000000" w:themeColor="text1"/>
          <w:sz w:val="24"/>
          <w:szCs w:val="24"/>
        </w:rPr>
        <w:t xml:space="preserve"> премия присуждена Алдонову Семену Александровичу, обучающемуся 11 класса МБОУ «Марьинская средняя общеобразовательная школа»;</w:t>
      </w:r>
    </w:p>
    <w:p w:rsidR="00C474EB" w:rsidRPr="00C474EB" w:rsidRDefault="00C474EB" w:rsidP="00C474EB">
      <w:pPr>
        <w:spacing w:after="0" w:line="240" w:lineRule="auto"/>
        <w:ind w:left="-142" w:firstLine="709"/>
        <w:jc w:val="both"/>
        <w:rPr>
          <w:rFonts w:ascii="Times New Roman" w:hAnsi="Times New Roman" w:cs="Times New Roman"/>
          <w:color w:val="000000" w:themeColor="text1"/>
          <w:sz w:val="24"/>
          <w:szCs w:val="24"/>
        </w:rPr>
      </w:pPr>
      <w:r w:rsidRPr="00C474EB">
        <w:rPr>
          <w:rFonts w:ascii="Times New Roman" w:hAnsi="Times New Roman" w:cs="Times New Roman"/>
          <w:color w:val="000000" w:themeColor="text1"/>
          <w:sz w:val="24"/>
          <w:szCs w:val="24"/>
        </w:rPr>
        <w:lastRenderedPageBreak/>
        <w:t xml:space="preserve">В номинации </w:t>
      </w:r>
      <w:r w:rsidRPr="00C474EB">
        <w:rPr>
          <w:rFonts w:ascii="Times New Roman" w:hAnsi="Times New Roman" w:cs="Times New Roman"/>
          <w:b/>
          <w:color w:val="000000" w:themeColor="text1"/>
          <w:sz w:val="24"/>
          <w:szCs w:val="24"/>
        </w:rPr>
        <w:t xml:space="preserve">«Социально-значимая и общественная деятельность» </w:t>
      </w:r>
      <w:r w:rsidRPr="00C474EB">
        <w:rPr>
          <w:rFonts w:ascii="Times New Roman" w:hAnsi="Times New Roman" w:cs="Times New Roman"/>
          <w:color w:val="000000" w:themeColor="text1"/>
          <w:sz w:val="24"/>
          <w:szCs w:val="24"/>
        </w:rPr>
        <w:t>победителем стал Новиков Роман Андреевич, обучающийся 11 класса МБОУ «Козиковская средняя общеобразовательная школа»;</w:t>
      </w:r>
    </w:p>
    <w:p w:rsidR="00C474EB" w:rsidRPr="00C474EB" w:rsidRDefault="00C474EB" w:rsidP="00C474EB">
      <w:pPr>
        <w:spacing w:after="0" w:line="240" w:lineRule="auto"/>
        <w:ind w:firstLine="709"/>
        <w:jc w:val="both"/>
        <w:rPr>
          <w:rFonts w:ascii="Times New Roman" w:hAnsi="Times New Roman" w:cs="Times New Roman"/>
          <w:b/>
          <w:sz w:val="24"/>
          <w:szCs w:val="24"/>
          <w:highlight w:val="yellow"/>
          <w:u w:val="single"/>
        </w:rPr>
      </w:pPr>
      <w:r w:rsidRPr="00C474EB">
        <w:rPr>
          <w:rFonts w:ascii="Times New Roman" w:hAnsi="Times New Roman" w:cs="Times New Roman"/>
          <w:color w:val="000000" w:themeColor="text1"/>
          <w:sz w:val="24"/>
          <w:szCs w:val="24"/>
        </w:rPr>
        <w:t xml:space="preserve">В номинации </w:t>
      </w:r>
      <w:r w:rsidRPr="00C474EB">
        <w:rPr>
          <w:rFonts w:ascii="Times New Roman" w:hAnsi="Times New Roman" w:cs="Times New Roman"/>
          <w:b/>
          <w:color w:val="000000" w:themeColor="text1"/>
          <w:sz w:val="24"/>
          <w:szCs w:val="24"/>
        </w:rPr>
        <w:t>«Художественное творчество»</w:t>
      </w:r>
      <w:r w:rsidRPr="00C474EB">
        <w:rPr>
          <w:rFonts w:ascii="Times New Roman" w:hAnsi="Times New Roman" w:cs="Times New Roman"/>
          <w:color w:val="000000" w:themeColor="text1"/>
          <w:sz w:val="24"/>
          <w:szCs w:val="24"/>
        </w:rPr>
        <w:t xml:space="preserve"> премия присуждена Бахаревой  Екатерине  Васильевне, обучающейся  8 «б» класса МБОУ «Юринская средняя общеобразовательная школа им. С.А.Лосева»;</w:t>
      </w:r>
    </w:p>
    <w:p w:rsidR="0098420C" w:rsidRPr="00D21A93" w:rsidRDefault="0098420C" w:rsidP="00E466DE">
      <w:pPr>
        <w:spacing w:after="0" w:line="240" w:lineRule="auto"/>
        <w:ind w:firstLine="709"/>
        <w:jc w:val="both"/>
        <w:rPr>
          <w:rFonts w:ascii="Times New Roman" w:hAnsi="Times New Roman" w:cs="Times New Roman"/>
          <w:b/>
          <w:sz w:val="24"/>
          <w:szCs w:val="24"/>
          <w:u w:val="single"/>
        </w:rPr>
      </w:pPr>
    </w:p>
    <w:p w:rsidR="0098420C" w:rsidRPr="009C1BD9" w:rsidRDefault="0098420C" w:rsidP="00E466DE">
      <w:pPr>
        <w:spacing w:after="0" w:line="240" w:lineRule="auto"/>
        <w:ind w:firstLine="709"/>
        <w:jc w:val="center"/>
        <w:rPr>
          <w:rFonts w:ascii="Times New Roman" w:hAnsi="Times New Roman" w:cs="Times New Roman"/>
          <w:sz w:val="24"/>
          <w:szCs w:val="24"/>
          <w:u w:val="single"/>
        </w:rPr>
      </w:pPr>
      <w:r w:rsidRPr="009C1BD9">
        <w:rPr>
          <w:rFonts w:ascii="Times New Roman" w:hAnsi="Times New Roman" w:cs="Times New Roman"/>
          <w:sz w:val="24"/>
          <w:szCs w:val="24"/>
          <w:u w:val="single"/>
        </w:rPr>
        <w:t>9. Формирование  российской идентичности, единства российской нации, содействие межкультурного и межконфессиональному диалогу</w:t>
      </w:r>
    </w:p>
    <w:p w:rsidR="0098420C" w:rsidRPr="00D21A93" w:rsidRDefault="0098420C" w:rsidP="00E466DE">
      <w:pPr>
        <w:spacing w:after="0" w:line="240" w:lineRule="auto"/>
        <w:ind w:firstLine="709"/>
        <w:jc w:val="both"/>
        <w:rPr>
          <w:rFonts w:ascii="Times New Roman" w:hAnsi="Times New Roman" w:cs="Times New Roman"/>
          <w:sz w:val="24"/>
          <w:szCs w:val="24"/>
        </w:rPr>
      </w:pPr>
    </w:p>
    <w:p w:rsidR="0098420C" w:rsidRPr="00D21A93" w:rsidRDefault="0098420C" w:rsidP="00E466DE">
      <w:pPr>
        <w:spacing w:after="0" w:line="240" w:lineRule="auto"/>
        <w:ind w:firstLine="709"/>
        <w:jc w:val="both"/>
        <w:rPr>
          <w:rFonts w:ascii="Times New Roman" w:eastAsia="Calibri" w:hAnsi="Times New Roman" w:cs="Times New Roman"/>
          <w:sz w:val="24"/>
          <w:szCs w:val="24"/>
        </w:rPr>
      </w:pPr>
      <w:r w:rsidRPr="00D21A93">
        <w:rPr>
          <w:rFonts w:ascii="Times New Roman" w:eastAsia="Calibri" w:hAnsi="Times New Roman" w:cs="Times New Roman"/>
          <w:sz w:val="24"/>
          <w:szCs w:val="24"/>
        </w:rPr>
        <w:t>Ежегодно в образовательных организациях проходит мероприятия по выполнению рекомендаций ОМС по РМЭ о порядке выявления формирующихся конфликтов в сфере межнациональных и межконфессиональных отношений и действиях, на ликвидацию их последствий:</w:t>
      </w:r>
    </w:p>
    <w:p w:rsidR="0098420C" w:rsidRPr="00D21A93" w:rsidRDefault="0098420C" w:rsidP="00E466DE">
      <w:pPr>
        <w:spacing w:after="0" w:line="240" w:lineRule="auto"/>
        <w:ind w:firstLine="709"/>
        <w:jc w:val="both"/>
        <w:rPr>
          <w:rFonts w:ascii="Times New Roman" w:hAnsi="Times New Roman" w:cs="Times New Roman"/>
          <w:bCs/>
          <w:color w:val="000000"/>
          <w:sz w:val="24"/>
          <w:szCs w:val="24"/>
        </w:rPr>
      </w:pPr>
      <w:r w:rsidRPr="00D21A93">
        <w:rPr>
          <w:rFonts w:ascii="Times New Roman" w:hAnsi="Times New Roman" w:cs="Times New Roman"/>
          <w:bCs/>
          <w:color w:val="000000"/>
          <w:sz w:val="24"/>
          <w:szCs w:val="24"/>
        </w:rPr>
        <w:t>В качестве основных целей работы по профилактике межэтнических и межрелигиозных конфликтов принято выделять:</w:t>
      </w:r>
    </w:p>
    <w:p w:rsidR="0098420C" w:rsidRPr="00D21A93" w:rsidRDefault="0098420C" w:rsidP="00E466DE">
      <w:pPr>
        <w:spacing w:after="0" w:line="240" w:lineRule="auto"/>
        <w:ind w:firstLine="709"/>
        <w:jc w:val="both"/>
        <w:rPr>
          <w:rFonts w:ascii="Times New Roman" w:hAnsi="Times New Roman" w:cs="Times New Roman"/>
          <w:bCs/>
          <w:color w:val="000000"/>
          <w:sz w:val="24"/>
          <w:szCs w:val="24"/>
        </w:rPr>
      </w:pPr>
      <w:r w:rsidRPr="00D21A93">
        <w:rPr>
          <w:rFonts w:ascii="Times New Roman" w:hAnsi="Times New Roman" w:cs="Times New Roman"/>
          <w:bCs/>
          <w:color w:val="000000"/>
          <w:sz w:val="24"/>
          <w:szCs w:val="24"/>
        </w:rPr>
        <w:t>-воспитание уважение к человеку независимо от пола, возраста, языка, религиозной принадлежности, национального и социального происхождения</w:t>
      </w:r>
    </w:p>
    <w:p w:rsidR="0098420C" w:rsidRPr="00D21A93" w:rsidRDefault="0098420C" w:rsidP="00E466DE">
      <w:pPr>
        <w:spacing w:after="0" w:line="240" w:lineRule="auto"/>
        <w:ind w:firstLine="709"/>
        <w:jc w:val="both"/>
        <w:rPr>
          <w:rFonts w:ascii="Times New Roman" w:hAnsi="Times New Roman" w:cs="Times New Roman"/>
          <w:bCs/>
          <w:color w:val="000000"/>
          <w:sz w:val="24"/>
          <w:szCs w:val="24"/>
        </w:rPr>
      </w:pPr>
      <w:r w:rsidRPr="00D21A93">
        <w:rPr>
          <w:rFonts w:ascii="Times New Roman" w:hAnsi="Times New Roman" w:cs="Times New Roman"/>
          <w:bCs/>
          <w:color w:val="000000"/>
          <w:sz w:val="24"/>
          <w:szCs w:val="24"/>
        </w:rPr>
        <w:t xml:space="preserve"> -формирование толерантности;</w:t>
      </w:r>
    </w:p>
    <w:p w:rsidR="0098420C" w:rsidRPr="00D21A93" w:rsidRDefault="0098420C" w:rsidP="00E466DE">
      <w:pPr>
        <w:spacing w:after="0" w:line="240" w:lineRule="auto"/>
        <w:ind w:firstLine="709"/>
        <w:jc w:val="both"/>
        <w:rPr>
          <w:rFonts w:ascii="Times New Roman" w:hAnsi="Times New Roman" w:cs="Times New Roman"/>
          <w:bCs/>
          <w:color w:val="000000"/>
          <w:sz w:val="24"/>
          <w:szCs w:val="24"/>
        </w:rPr>
      </w:pPr>
      <w:r w:rsidRPr="00D21A93">
        <w:rPr>
          <w:rFonts w:ascii="Times New Roman" w:hAnsi="Times New Roman" w:cs="Times New Roman"/>
          <w:bCs/>
          <w:color w:val="000000"/>
          <w:sz w:val="24"/>
          <w:szCs w:val="24"/>
        </w:rPr>
        <w:t>-признание различных культур;</w:t>
      </w:r>
    </w:p>
    <w:p w:rsidR="0098420C" w:rsidRPr="00D21A93" w:rsidRDefault="0098420C" w:rsidP="00E466DE">
      <w:pPr>
        <w:spacing w:after="0" w:line="240" w:lineRule="auto"/>
        <w:ind w:firstLine="709"/>
        <w:jc w:val="both"/>
        <w:rPr>
          <w:rFonts w:ascii="Times New Roman" w:hAnsi="Times New Roman" w:cs="Times New Roman"/>
          <w:bCs/>
          <w:color w:val="000000"/>
          <w:sz w:val="24"/>
          <w:szCs w:val="24"/>
        </w:rPr>
      </w:pPr>
      <w:r w:rsidRPr="00D21A93">
        <w:rPr>
          <w:rFonts w:ascii="Times New Roman" w:hAnsi="Times New Roman" w:cs="Times New Roman"/>
          <w:bCs/>
          <w:color w:val="000000"/>
          <w:sz w:val="24"/>
          <w:szCs w:val="24"/>
        </w:rPr>
        <w:t xml:space="preserve"> -создание оптимальных условий для формирования у детей культуры достоинства, самовыражения личности, исключающее фактор боязни неправильного действия.</w:t>
      </w:r>
    </w:p>
    <w:p w:rsidR="0098420C" w:rsidRPr="00D21A93" w:rsidRDefault="0098420C" w:rsidP="00E466DE">
      <w:pPr>
        <w:spacing w:after="0" w:line="240" w:lineRule="auto"/>
        <w:ind w:firstLine="709"/>
        <w:jc w:val="both"/>
        <w:rPr>
          <w:rFonts w:ascii="Times New Roman" w:hAnsi="Times New Roman" w:cs="Times New Roman"/>
          <w:sz w:val="24"/>
          <w:szCs w:val="24"/>
        </w:rPr>
      </w:pPr>
      <w:r w:rsidRPr="00D21A93">
        <w:rPr>
          <w:rFonts w:ascii="Times New Roman" w:hAnsi="Times New Roman" w:cs="Times New Roman"/>
          <w:sz w:val="24"/>
          <w:szCs w:val="24"/>
        </w:rPr>
        <w:t>1. Меропри</w:t>
      </w:r>
      <w:r w:rsidR="00D21A93">
        <w:rPr>
          <w:rFonts w:ascii="Times New Roman" w:hAnsi="Times New Roman" w:cs="Times New Roman"/>
          <w:sz w:val="24"/>
          <w:szCs w:val="24"/>
        </w:rPr>
        <w:t>ятия, проводимые за текущий 2020</w:t>
      </w:r>
      <w:r w:rsidRPr="00D21A93">
        <w:rPr>
          <w:rFonts w:ascii="Times New Roman" w:hAnsi="Times New Roman" w:cs="Times New Roman"/>
          <w:sz w:val="24"/>
          <w:szCs w:val="24"/>
        </w:rPr>
        <w:t xml:space="preserve"> год по выполнению рекомендаций ОМС по РМЭ о порядке выявления формирующихся конфликтов в сфере межнациональных и межконфессиональных отношений и действиях, на ликвидацию их последствий: </w:t>
      </w:r>
    </w:p>
    <w:p w:rsidR="0098420C" w:rsidRPr="00B205E4" w:rsidRDefault="0098420C" w:rsidP="00E466DE">
      <w:pPr>
        <w:spacing w:after="0" w:line="240" w:lineRule="auto"/>
        <w:ind w:firstLine="709"/>
        <w:jc w:val="both"/>
        <w:rPr>
          <w:rFonts w:ascii="Times New Roman" w:eastAsia="Calibri" w:hAnsi="Times New Roman" w:cs="Times New Roman"/>
          <w:sz w:val="24"/>
          <w:szCs w:val="24"/>
        </w:rPr>
      </w:pPr>
      <w:r w:rsidRPr="00B205E4">
        <w:rPr>
          <w:rFonts w:ascii="Times New Roman" w:eastAsia="Calibri" w:hAnsi="Times New Roman" w:cs="Times New Roman"/>
          <w:color w:val="000000"/>
          <w:sz w:val="24"/>
          <w:szCs w:val="24"/>
        </w:rPr>
        <w:t xml:space="preserve">Дискуссии на темы «Терроризм - зло против человечества», «Национальность без границ», родительские собрания на тему: «Формирование толерантного сознания у подростков, профилактика предупреждения фактов националистического и религиозного экстремизма и пропаганда культуры толерантности в семье»,  уроки Добра,  проведение выставок в библиотеке: «Уроки истории России – путь к толерантности», «Мир без насилия», «Литература и искусство народов мира», беседы на тему: </w:t>
      </w:r>
      <w:r w:rsidRPr="00B205E4">
        <w:rPr>
          <w:rFonts w:ascii="Times New Roman" w:eastAsia="Calibri" w:hAnsi="Times New Roman" w:cs="Times New Roman"/>
          <w:sz w:val="24"/>
          <w:szCs w:val="24"/>
        </w:rPr>
        <w:t xml:space="preserve">«Учимся решать конфликты», «Возьмемся за руки- друзья!», </w:t>
      </w:r>
      <w:r w:rsidRPr="00B205E4">
        <w:rPr>
          <w:rFonts w:ascii="Times New Roman" w:eastAsia="Calibri" w:hAnsi="Times New Roman" w:cs="Times New Roman"/>
          <w:color w:val="000000"/>
          <w:sz w:val="24"/>
          <w:szCs w:val="24"/>
          <w:shd w:val="clear" w:color="auto" w:fill="FFFFFF"/>
        </w:rPr>
        <w:t xml:space="preserve"> Единый урок « Конституция РФ о межэтических отношениях».</w:t>
      </w:r>
    </w:p>
    <w:p w:rsidR="0098420C" w:rsidRPr="00D21A93" w:rsidRDefault="0098420C" w:rsidP="00E466DE">
      <w:pPr>
        <w:spacing w:after="0" w:line="240" w:lineRule="auto"/>
        <w:ind w:firstLine="709"/>
        <w:jc w:val="both"/>
        <w:rPr>
          <w:rFonts w:ascii="Times New Roman" w:hAnsi="Times New Roman" w:cs="Times New Roman"/>
          <w:sz w:val="24"/>
          <w:szCs w:val="24"/>
        </w:rPr>
      </w:pPr>
      <w:r w:rsidRPr="00D21A93">
        <w:rPr>
          <w:rFonts w:ascii="Times New Roman" w:hAnsi="Times New Roman" w:cs="Times New Roman"/>
          <w:sz w:val="24"/>
          <w:szCs w:val="24"/>
        </w:rPr>
        <w:t>2. События в сфере государственной национальной политики.</w:t>
      </w:r>
    </w:p>
    <w:p w:rsidR="0098420C" w:rsidRPr="00D21A93" w:rsidRDefault="0098420C" w:rsidP="00E466DE">
      <w:pPr>
        <w:spacing w:after="0" w:line="240" w:lineRule="auto"/>
        <w:ind w:firstLine="709"/>
        <w:jc w:val="both"/>
        <w:rPr>
          <w:rFonts w:ascii="Times New Roman" w:hAnsi="Times New Roman" w:cs="Times New Roman"/>
          <w:sz w:val="24"/>
          <w:szCs w:val="24"/>
        </w:rPr>
      </w:pPr>
      <w:r w:rsidRPr="00D21A93">
        <w:rPr>
          <w:rFonts w:ascii="Times New Roman" w:hAnsi="Times New Roman" w:cs="Times New Roman"/>
          <w:sz w:val="24"/>
          <w:szCs w:val="24"/>
        </w:rPr>
        <w:t xml:space="preserve">В 4 классе реализуется учебный модуль ОРКСЭ по двум направлениям: Основы светской этики и Основы православной культуры. </w:t>
      </w:r>
    </w:p>
    <w:p w:rsidR="0098420C" w:rsidRPr="00D21A93" w:rsidRDefault="0098420C" w:rsidP="00E466DE">
      <w:pPr>
        <w:spacing w:after="0" w:line="240" w:lineRule="auto"/>
        <w:ind w:firstLine="709"/>
        <w:jc w:val="both"/>
        <w:rPr>
          <w:rFonts w:ascii="Times New Roman" w:hAnsi="Times New Roman" w:cs="Times New Roman"/>
          <w:sz w:val="24"/>
          <w:szCs w:val="24"/>
        </w:rPr>
      </w:pPr>
      <w:r w:rsidRPr="00D21A93">
        <w:rPr>
          <w:rFonts w:ascii="Times New Roman" w:hAnsi="Times New Roman" w:cs="Times New Roman"/>
          <w:sz w:val="24"/>
          <w:szCs w:val="24"/>
        </w:rPr>
        <w:t>3. Взаимодействие с национальными, религиозными организациями.</w:t>
      </w:r>
    </w:p>
    <w:p w:rsidR="0098420C" w:rsidRPr="00D21A93" w:rsidRDefault="0098420C" w:rsidP="00E466DE">
      <w:pPr>
        <w:spacing w:after="0" w:line="240" w:lineRule="auto"/>
        <w:ind w:firstLine="709"/>
        <w:jc w:val="both"/>
        <w:rPr>
          <w:rFonts w:ascii="Times New Roman" w:hAnsi="Times New Roman" w:cs="Times New Roman"/>
          <w:sz w:val="24"/>
          <w:szCs w:val="24"/>
        </w:rPr>
      </w:pPr>
      <w:r w:rsidRPr="00D21A93">
        <w:rPr>
          <w:rFonts w:ascii="Times New Roman" w:hAnsi="Times New Roman" w:cs="Times New Roman"/>
          <w:sz w:val="24"/>
          <w:szCs w:val="24"/>
        </w:rPr>
        <w:t>Встречи учащихся с представителем Храма Михаила Архангела п. Юрино, приуроченные к православным праздникам в МБОУ «Юринская средняя общеобразовательная школа имени С.А. Лосева», а также выездные встречи с обучающимися в остальных образовательных учреждениях района.</w:t>
      </w:r>
    </w:p>
    <w:p w:rsidR="0098420C" w:rsidRPr="00D21A93" w:rsidRDefault="0098420C" w:rsidP="00E466DE">
      <w:pPr>
        <w:spacing w:after="0" w:line="240" w:lineRule="auto"/>
        <w:ind w:firstLine="709"/>
        <w:jc w:val="both"/>
        <w:rPr>
          <w:rFonts w:ascii="Times New Roman" w:hAnsi="Times New Roman" w:cs="Times New Roman"/>
          <w:sz w:val="24"/>
          <w:szCs w:val="24"/>
        </w:rPr>
      </w:pPr>
      <w:r w:rsidRPr="00D21A93">
        <w:rPr>
          <w:rFonts w:ascii="Times New Roman" w:hAnsi="Times New Roman" w:cs="Times New Roman"/>
          <w:sz w:val="24"/>
          <w:szCs w:val="24"/>
        </w:rPr>
        <w:t>4. Принимаемые меры профилактики межэтнических и межрелигиозных конфликтов.</w:t>
      </w:r>
    </w:p>
    <w:p w:rsidR="0098420C" w:rsidRPr="00D21A93" w:rsidRDefault="0098420C" w:rsidP="00E466DE">
      <w:pPr>
        <w:spacing w:after="0" w:line="240" w:lineRule="auto"/>
        <w:ind w:firstLine="709"/>
        <w:jc w:val="both"/>
        <w:rPr>
          <w:rFonts w:ascii="Times New Roman" w:hAnsi="Times New Roman" w:cs="Times New Roman"/>
          <w:sz w:val="24"/>
          <w:szCs w:val="24"/>
        </w:rPr>
      </w:pPr>
      <w:r w:rsidRPr="00D21A93">
        <w:rPr>
          <w:rFonts w:ascii="Times New Roman" w:hAnsi="Times New Roman" w:cs="Times New Roman"/>
          <w:sz w:val="24"/>
          <w:szCs w:val="24"/>
        </w:rPr>
        <w:t xml:space="preserve">Составлен план мероприятий по профилактике </w:t>
      </w:r>
      <w:r w:rsidR="00C12449" w:rsidRPr="00D21A93">
        <w:rPr>
          <w:rFonts w:ascii="Times New Roman" w:hAnsi="Times New Roman" w:cs="Times New Roman"/>
          <w:sz w:val="24"/>
          <w:szCs w:val="24"/>
        </w:rPr>
        <w:t>терроризма и экстремизма на 2020-2021</w:t>
      </w:r>
      <w:r w:rsidRPr="00D21A93">
        <w:rPr>
          <w:rFonts w:ascii="Times New Roman" w:hAnsi="Times New Roman" w:cs="Times New Roman"/>
          <w:sz w:val="24"/>
          <w:szCs w:val="24"/>
        </w:rPr>
        <w:t xml:space="preserve"> учебный год, в  соответствии с которым запланированы мероприятия с учащимися и педагогами по выявлению и недопущению межнациональных и межконфессиональных конфликтов, а также проводятся профилактические беседы на классных часах, на уроках ОРКСЭ в 4 классе, на уроках марийского (государственного) языка во 2-4 классах и марийского языка интегрированного с ИКН в 5-11 классах.</w:t>
      </w:r>
    </w:p>
    <w:p w:rsidR="0098420C" w:rsidRPr="00D21A93" w:rsidRDefault="0098420C" w:rsidP="00E466DE">
      <w:pPr>
        <w:spacing w:after="0" w:line="240" w:lineRule="auto"/>
        <w:ind w:firstLine="709"/>
        <w:jc w:val="both"/>
        <w:rPr>
          <w:rFonts w:ascii="Times New Roman" w:hAnsi="Times New Roman" w:cs="Times New Roman"/>
          <w:sz w:val="24"/>
          <w:szCs w:val="24"/>
        </w:rPr>
      </w:pPr>
      <w:r w:rsidRPr="00D21A93">
        <w:rPr>
          <w:rFonts w:ascii="Times New Roman" w:hAnsi="Times New Roman" w:cs="Times New Roman"/>
          <w:sz w:val="24"/>
          <w:szCs w:val="24"/>
        </w:rPr>
        <w:t>Одной из основных задач образовательного и воспитательного процесса является содействие взаимопониманию между различными национальными, религиозными и социальными группами.</w:t>
      </w:r>
    </w:p>
    <w:p w:rsidR="0098420C" w:rsidRPr="00D21A93" w:rsidRDefault="0098420C" w:rsidP="00E466DE">
      <w:pPr>
        <w:spacing w:after="0" w:line="240" w:lineRule="auto"/>
        <w:ind w:firstLine="709"/>
        <w:jc w:val="both"/>
        <w:rPr>
          <w:rFonts w:ascii="Times New Roman" w:hAnsi="Times New Roman" w:cs="Times New Roman"/>
          <w:sz w:val="24"/>
          <w:szCs w:val="24"/>
        </w:rPr>
      </w:pPr>
      <w:r w:rsidRPr="00D21A93">
        <w:rPr>
          <w:rFonts w:ascii="Times New Roman" w:hAnsi="Times New Roman" w:cs="Times New Roman"/>
          <w:sz w:val="24"/>
          <w:szCs w:val="24"/>
        </w:rPr>
        <w:t xml:space="preserve">Одним из главных показателей противодействию экстремизма является участие учащихся  в большом количестве спортивно-массовых мероприятий различного уровня в течение всего учебного года, преследуя тем самым цель отвлечения детей и подростков от </w:t>
      </w:r>
      <w:r w:rsidRPr="00D21A93">
        <w:rPr>
          <w:rFonts w:ascii="Times New Roman" w:hAnsi="Times New Roman" w:cs="Times New Roman"/>
          <w:sz w:val="24"/>
          <w:szCs w:val="24"/>
        </w:rPr>
        <w:lastRenderedPageBreak/>
        <w:t xml:space="preserve">негативных факторов, в том числе касающихся экстремистской деятельности. Многие спортсмены добились высоких спортивных результатов на соревнованиях муниципального и республиканского  уровня. Благодаря командной обстановке, созданной тренерами-преподавателями, поддерживаются дружеские отношения между ребятами, не допуская возникновения межнациональных и межличностных конфликтов. </w:t>
      </w:r>
    </w:p>
    <w:p w:rsidR="0098420C" w:rsidRPr="00D21A93" w:rsidRDefault="0098420C" w:rsidP="00E466DE">
      <w:pPr>
        <w:spacing w:after="0" w:line="240" w:lineRule="auto"/>
        <w:ind w:firstLine="709"/>
        <w:jc w:val="both"/>
        <w:rPr>
          <w:rFonts w:ascii="Times New Roman" w:hAnsi="Times New Roman" w:cs="Times New Roman"/>
          <w:sz w:val="24"/>
          <w:szCs w:val="24"/>
        </w:rPr>
      </w:pPr>
      <w:r w:rsidRPr="00D21A93">
        <w:rPr>
          <w:rFonts w:ascii="Times New Roman" w:hAnsi="Times New Roman" w:cs="Times New Roman"/>
          <w:sz w:val="24"/>
          <w:szCs w:val="24"/>
        </w:rPr>
        <w:t xml:space="preserve">Педагогическими работниками ведется работа по формированию среды межэтнического взаимодействия в период летней оздоровительного лагеря для учащихся; формирование списков детей, состоящих на учете, склонных к противоправным действиям экстремистского характера. </w:t>
      </w:r>
    </w:p>
    <w:p w:rsidR="0098420C" w:rsidRPr="00D21A93" w:rsidRDefault="0098420C" w:rsidP="00E466DE">
      <w:pPr>
        <w:spacing w:after="0" w:line="240" w:lineRule="auto"/>
        <w:ind w:firstLine="709"/>
        <w:jc w:val="both"/>
        <w:rPr>
          <w:rFonts w:ascii="Times New Roman" w:hAnsi="Times New Roman" w:cs="Times New Roman"/>
          <w:sz w:val="24"/>
          <w:szCs w:val="24"/>
        </w:rPr>
      </w:pPr>
      <w:r w:rsidRPr="00D21A93">
        <w:rPr>
          <w:rFonts w:ascii="Times New Roman" w:hAnsi="Times New Roman" w:cs="Times New Roman"/>
          <w:sz w:val="24"/>
          <w:szCs w:val="24"/>
        </w:rPr>
        <w:t xml:space="preserve"> Специфика воспитательной работы образовательных учреждений направлена на пропаганду миролюбия, повышение терпимости к этническим, религиозным и политическим разногласиям, уважение и сотрудничество между разными народами.</w:t>
      </w:r>
    </w:p>
    <w:p w:rsidR="0098420C" w:rsidRPr="00D21A93" w:rsidRDefault="0098420C" w:rsidP="00E466DE">
      <w:pPr>
        <w:spacing w:after="0" w:line="240" w:lineRule="auto"/>
        <w:ind w:firstLine="709"/>
        <w:jc w:val="both"/>
        <w:rPr>
          <w:rFonts w:ascii="Times New Roman" w:hAnsi="Times New Roman" w:cs="Times New Roman"/>
          <w:sz w:val="24"/>
          <w:szCs w:val="24"/>
        </w:rPr>
      </w:pPr>
      <w:r w:rsidRPr="00D21A93">
        <w:rPr>
          <w:rFonts w:ascii="Times New Roman" w:hAnsi="Times New Roman" w:cs="Times New Roman"/>
          <w:sz w:val="24"/>
          <w:szCs w:val="24"/>
        </w:rPr>
        <w:t>Педагогическим составом образовательных учреждений постоянно ведется работа по предотвращению и профилактике межрасовых конфликтов посредством проведения мероприятий, направленных на сплочение и взаимодействие детского коллектива.</w:t>
      </w:r>
    </w:p>
    <w:p w:rsidR="0098420C" w:rsidRPr="00D21A93" w:rsidRDefault="0098420C" w:rsidP="00E466DE">
      <w:pPr>
        <w:spacing w:after="0" w:line="240" w:lineRule="auto"/>
        <w:ind w:firstLine="709"/>
        <w:jc w:val="both"/>
        <w:rPr>
          <w:rFonts w:ascii="Times New Roman" w:hAnsi="Times New Roman" w:cs="Times New Roman"/>
          <w:sz w:val="24"/>
          <w:szCs w:val="24"/>
        </w:rPr>
      </w:pPr>
      <w:r w:rsidRPr="00D21A93">
        <w:rPr>
          <w:rFonts w:ascii="Times New Roman" w:hAnsi="Times New Roman" w:cs="Times New Roman"/>
          <w:sz w:val="24"/>
          <w:szCs w:val="24"/>
        </w:rPr>
        <w:t xml:space="preserve">В 4 классе реализуется учебный модуль ОРКСЭ по двум направлениям: Основы светской этики и Основы православной культуры. </w:t>
      </w:r>
    </w:p>
    <w:p w:rsidR="0098420C" w:rsidRPr="00D21A93" w:rsidRDefault="0098420C" w:rsidP="00E466DE">
      <w:pPr>
        <w:spacing w:after="0" w:line="240" w:lineRule="auto"/>
        <w:ind w:firstLine="709"/>
        <w:jc w:val="both"/>
        <w:rPr>
          <w:rFonts w:ascii="Times New Roman" w:eastAsia="Calibri" w:hAnsi="Times New Roman" w:cs="Times New Roman"/>
          <w:sz w:val="24"/>
          <w:szCs w:val="24"/>
        </w:rPr>
      </w:pPr>
      <w:r w:rsidRPr="00D21A93">
        <w:rPr>
          <w:rFonts w:ascii="Times New Roman" w:eastAsia="Calibri" w:hAnsi="Times New Roman" w:cs="Times New Roman"/>
          <w:sz w:val="24"/>
          <w:szCs w:val="24"/>
        </w:rPr>
        <w:t>Встречи учащихся с представителем Храма Михаила Архангела п. Юрино, приуроченные к православным праздникам в МБОУ «Юринская средняя общеобразовательная школа имени С.А. Лосева», в остальных образовательных организациях взаимодействия с религиозными организациями нет.</w:t>
      </w:r>
    </w:p>
    <w:p w:rsidR="0098420C" w:rsidRPr="00D21A93" w:rsidRDefault="0098420C" w:rsidP="00E466DE">
      <w:pPr>
        <w:spacing w:after="0" w:line="240" w:lineRule="auto"/>
        <w:ind w:firstLine="709"/>
        <w:jc w:val="both"/>
        <w:rPr>
          <w:rFonts w:ascii="Times New Roman" w:eastAsia="Calibri" w:hAnsi="Times New Roman" w:cs="Times New Roman"/>
          <w:sz w:val="24"/>
          <w:szCs w:val="24"/>
        </w:rPr>
      </w:pPr>
      <w:r w:rsidRPr="00D21A93">
        <w:rPr>
          <w:rFonts w:ascii="Times New Roman" w:eastAsia="Calibri" w:hAnsi="Times New Roman" w:cs="Times New Roman"/>
          <w:sz w:val="24"/>
          <w:szCs w:val="24"/>
        </w:rPr>
        <w:t>Составлен план мероприятий по профилактике т</w:t>
      </w:r>
      <w:r w:rsidR="00D21A93">
        <w:rPr>
          <w:rFonts w:ascii="Times New Roman" w:eastAsia="Calibri" w:hAnsi="Times New Roman" w:cs="Times New Roman"/>
          <w:sz w:val="24"/>
          <w:szCs w:val="24"/>
        </w:rPr>
        <w:t>ерроризма и экстремизма на 2020-2021</w:t>
      </w:r>
      <w:r w:rsidRPr="00D21A93">
        <w:rPr>
          <w:rFonts w:ascii="Times New Roman" w:eastAsia="Calibri" w:hAnsi="Times New Roman" w:cs="Times New Roman"/>
          <w:sz w:val="24"/>
          <w:szCs w:val="24"/>
        </w:rPr>
        <w:t xml:space="preserve"> учебный год. В соответствии с которым запланированы мероприятия с учащимися и педагогами по выявлению и недопущению межнациональных и межконфессиональных конфликтов, а также проводятся профилактические беседы на классных часах, на уроках ОРКСЭ в 4 классе, на уроках марийского (государственного) языка во 2-4 классах и марийского языка интегрированного с ИКН в 5-11 классах</w:t>
      </w:r>
    </w:p>
    <w:p w:rsidR="00DF12BA" w:rsidRPr="00B205E4" w:rsidRDefault="00DF12BA" w:rsidP="00E466DE">
      <w:pPr>
        <w:spacing w:after="0" w:line="240" w:lineRule="auto"/>
        <w:ind w:firstLine="709"/>
        <w:jc w:val="center"/>
        <w:rPr>
          <w:rFonts w:ascii="Times New Roman" w:hAnsi="Times New Roman" w:cs="Times New Roman"/>
          <w:sz w:val="24"/>
          <w:szCs w:val="24"/>
          <w:u w:val="single"/>
        </w:rPr>
      </w:pPr>
    </w:p>
    <w:p w:rsidR="0098420C" w:rsidRPr="00B205E4" w:rsidRDefault="0098420C" w:rsidP="00E466DE">
      <w:pPr>
        <w:spacing w:after="0" w:line="240" w:lineRule="auto"/>
        <w:ind w:firstLine="709"/>
        <w:jc w:val="center"/>
        <w:rPr>
          <w:rFonts w:ascii="Times New Roman" w:hAnsi="Times New Roman" w:cs="Times New Roman"/>
          <w:sz w:val="24"/>
          <w:szCs w:val="24"/>
          <w:u w:val="single"/>
        </w:rPr>
      </w:pPr>
      <w:r w:rsidRPr="00B205E4">
        <w:rPr>
          <w:rFonts w:ascii="Times New Roman" w:hAnsi="Times New Roman" w:cs="Times New Roman"/>
          <w:sz w:val="24"/>
          <w:szCs w:val="24"/>
          <w:u w:val="single"/>
        </w:rPr>
        <w:t>10.Участие молодежи во Всероссийской форумной кампании</w:t>
      </w:r>
    </w:p>
    <w:p w:rsidR="0098420C" w:rsidRPr="00B205E4" w:rsidRDefault="0098420C" w:rsidP="00E466DE">
      <w:pPr>
        <w:spacing w:after="0" w:line="240" w:lineRule="auto"/>
        <w:ind w:firstLine="709"/>
        <w:jc w:val="both"/>
        <w:rPr>
          <w:rFonts w:ascii="Times New Roman" w:hAnsi="Times New Roman" w:cs="Times New Roman"/>
          <w:b/>
          <w:sz w:val="24"/>
          <w:szCs w:val="24"/>
          <w:u w:val="single"/>
        </w:rPr>
      </w:pPr>
    </w:p>
    <w:p w:rsidR="0098420C" w:rsidRPr="00B205E4" w:rsidRDefault="00B205E4" w:rsidP="001411C8">
      <w:pPr>
        <w:spacing w:after="0" w:line="240" w:lineRule="auto"/>
        <w:ind w:firstLine="709"/>
        <w:jc w:val="both"/>
        <w:rPr>
          <w:rFonts w:ascii="Times New Roman" w:hAnsi="Times New Roman" w:cs="Times New Roman"/>
          <w:sz w:val="24"/>
          <w:szCs w:val="24"/>
        </w:rPr>
      </w:pPr>
      <w:r w:rsidRPr="00B205E4">
        <w:rPr>
          <w:rFonts w:ascii="Times New Roman" w:hAnsi="Times New Roman" w:cs="Times New Roman"/>
          <w:sz w:val="24"/>
          <w:szCs w:val="24"/>
        </w:rPr>
        <w:t>С 01 по 02 декабря 2020 года</w:t>
      </w:r>
      <w:r w:rsidR="0098420C" w:rsidRPr="00B205E4">
        <w:rPr>
          <w:rFonts w:ascii="Times New Roman" w:hAnsi="Times New Roman" w:cs="Times New Roman"/>
          <w:sz w:val="24"/>
          <w:szCs w:val="24"/>
        </w:rPr>
        <w:t xml:space="preserve"> главный специалист отдела образования Дерябина Е.С. </w:t>
      </w:r>
      <w:r w:rsidRPr="00B205E4">
        <w:rPr>
          <w:rFonts w:ascii="Times New Roman" w:hAnsi="Times New Roman" w:cs="Times New Roman"/>
          <w:sz w:val="24"/>
          <w:szCs w:val="24"/>
        </w:rPr>
        <w:t xml:space="preserve">приняла участие во </w:t>
      </w:r>
      <w:r w:rsidRPr="00B205E4">
        <w:rPr>
          <w:rFonts w:ascii="Times New Roman" w:hAnsi="Times New Roman" w:cs="Times New Roman"/>
          <w:sz w:val="24"/>
          <w:szCs w:val="24"/>
          <w:lang w:val="en-US"/>
        </w:rPr>
        <w:t>II</w:t>
      </w:r>
      <w:r w:rsidRPr="00B205E4">
        <w:rPr>
          <w:rFonts w:ascii="Times New Roman" w:hAnsi="Times New Roman" w:cs="Times New Roman"/>
          <w:sz w:val="24"/>
          <w:szCs w:val="24"/>
        </w:rPr>
        <w:t xml:space="preserve"> Антинаркотическом форуме «Жить! Любить! Верить!»</w:t>
      </w:r>
    </w:p>
    <w:p w:rsidR="0098420C" w:rsidRPr="00F34056" w:rsidRDefault="0098420C" w:rsidP="00E466DE">
      <w:pPr>
        <w:spacing w:after="0" w:line="240" w:lineRule="auto"/>
        <w:ind w:firstLine="709"/>
        <w:jc w:val="both"/>
        <w:rPr>
          <w:rFonts w:ascii="Times New Roman" w:hAnsi="Times New Roman" w:cs="Times New Roman"/>
          <w:sz w:val="24"/>
          <w:szCs w:val="24"/>
          <w:highlight w:val="yellow"/>
        </w:rPr>
      </w:pPr>
    </w:p>
    <w:p w:rsidR="0098420C" w:rsidRPr="00A87736" w:rsidRDefault="00A87736" w:rsidP="00E466D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 2021</w:t>
      </w:r>
      <w:r w:rsidR="0098420C" w:rsidRPr="00A87736">
        <w:rPr>
          <w:rFonts w:ascii="Times New Roman" w:hAnsi="Times New Roman" w:cs="Times New Roman"/>
          <w:b/>
          <w:sz w:val="24"/>
          <w:szCs w:val="24"/>
        </w:rPr>
        <w:t xml:space="preserve"> году отделом образования и по делам молодежи администрации </w:t>
      </w:r>
      <w:r w:rsidR="00DF12BA" w:rsidRPr="00A87736">
        <w:rPr>
          <w:rFonts w:ascii="Times New Roman" w:hAnsi="Times New Roman" w:cs="Times New Roman"/>
          <w:b/>
          <w:sz w:val="24"/>
          <w:szCs w:val="24"/>
        </w:rPr>
        <w:t xml:space="preserve">Юринского муниципального района </w:t>
      </w:r>
      <w:r w:rsidR="0098420C" w:rsidRPr="00A87736">
        <w:rPr>
          <w:rFonts w:ascii="Times New Roman" w:hAnsi="Times New Roman" w:cs="Times New Roman"/>
          <w:b/>
          <w:sz w:val="24"/>
          <w:szCs w:val="24"/>
        </w:rPr>
        <w:t>поставлены следующие задачи:</w:t>
      </w:r>
    </w:p>
    <w:p w:rsidR="0098420C" w:rsidRPr="00A87736" w:rsidRDefault="0098420C" w:rsidP="00E466DE">
      <w:pPr>
        <w:spacing w:after="0" w:line="240" w:lineRule="auto"/>
        <w:ind w:firstLine="709"/>
        <w:jc w:val="both"/>
        <w:rPr>
          <w:rFonts w:ascii="Times New Roman" w:hAnsi="Times New Roman" w:cs="Times New Roman"/>
          <w:sz w:val="24"/>
          <w:szCs w:val="24"/>
        </w:rPr>
      </w:pPr>
    </w:p>
    <w:p w:rsidR="0098420C" w:rsidRPr="00A87736" w:rsidRDefault="0098420C" w:rsidP="00E466DE">
      <w:pPr>
        <w:spacing w:after="0" w:line="240" w:lineRule="auto"/>
        <w:ind w:firstLine="709"/>
        <w:jc w:val="both"/>
        <w:rPr>
          <w:rFonts w:ascii="Times New Roman" w:hAnsi="Times New Roman" w:cs="Times New Roman"/>
          <w:sz w:val="24"/>
          <w:szCs w:val="24"/>
        </w:rPr>
      </w:pPr>
      <w:r w:rsidRPr="00A87736">
        <w:rPr>
          <w:rFonts w:ascii="Times New Roman" w:hAnsi="Times New Roman" w:cs="Times New Roman"/>
          <w:sz w:val="24"/>
          <w:szCs w:val="24"/>
        </w:rPr>
        <w:t>- Создание условий для повышения эффективности функционирования и развития муниципальной системы образования по критериям: качество, доступность, соответствие требованиям современности.</w:t>
      </w:r>
    </w:p>
    <w:p w:rsidR="0098420C" w:rsidRPr="00A87736" w:rsidRDefault="0098420C" w:rsidP="00E466DE">
      <w:pPr>
        <w:spacing w:after="0" w:line="240" w:lineRule="auto"/>
        <w:ind w:firstLine="709"/>
        <w:jc w:val="both"/>
        <w:rPr>
          <w:rFonts w:ascii="Times New Roman" w:hAnsi="Times New Roman" w:cs="Times New Roman"/>
          <w:sz w:val="24"/>
          <w:szCs w:val="24"/>
        </w:rPr>
      </w:pPr>
      <w:r w:rsidRPr="00A87736">
        <w:rPr>
          <w:rFonts w:ascii="Times New Roman" w:hAnsi="Times New Roman" w:cs="Times New Roman"/>
          <w:sz w:val="24"/>
          <w:szCs w:val="24"/>
        </w:rPr>
        <w:t xml:space="preserve">  - создание современных условий обучения, включающая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98420C" w:rsidRPr="00A87736" w:rsidRDefault="007B72C8" w:rsidP="00E466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усиление  контроля </w:t>
      </w:r>
      <w:r w:rsidR="0098420C" w:rsidRPr="00A87736">
        <w:rPr>
          <w:rFonts w:ascii="Times New Roman" w:hAnsi="Times New Roman" w:cs="Times New Roman"/>
          <w:sz w:val="24"/>
          <w:szCs w:val="24"/>
        </w:rPr>
        <w:t xml:space="preserve"> качеством знаний и уровнем преподавания предметов в соответствии с федеральными требованиями качественной подготовки обучающихся.</w:t>
      </w:r>
    </w:p>
    <w:p w:rsidR="0098420C" w:rsidRPr="00A87736" w:rsidRDefault="0098420C" w:rsidP="00E466DE">
      <w:pPr>
        <w:spacing w:after="0" w:line="240" w:lineRule="auto"/>
        <w:ind w:firstLine="709"/>
        <w:jc w:val="both"/>
        <w:rPr>
          <w:rFonts w:ascii="Times New Roman" w:hAnsi="Times New Roman" w:cs="Times New Roman"/>
          <w:sz w:val="24"/>
          <w:szCs w:val="24"/>
        </w:rPr>
      </w:pPr>
      <w:r w:rsidRPr="00A87736">
        <w:rPr>
          <w:rFonts w:ascii="Times New Roman" w:hAnsi="Times New Roman" w:cs="Times New Roman"/>
          <w:sz w:val="24"/>
          <w:szCs w:val="24"/>
        </w:rPr>
        <w:t>-  развитие системы оценки качества образования и востребованности образовательных услуг на основе принципов открытости, объективности, прозрачности, общественно-профессионального участия;</w:t>
      </w:r>
    </w:p>
    <w:p w:rsidR="0098420C" w:rsidRPr="00A87736" w:rsidRDefault="0098420C" w:rsidP="00E466DE">
      <w:pPr>
        <w:spacing w:after="0" w:line="240" w:lineRule="auto"/>
        <w:ind w:firstLine="709"/>
        <w:jc w:val="both"/>
        <w:rPr>
          <w:rFonts w:ascii="Times New Roman" w:hAnsi="Times New Roman" w:cs="Times New Roman"/>
          <w:sz w:val="24"/>
          <w:szCs w:val="24"/>
        </w:rPr>
      </w:pPr>
      <w:r w:rsidRPr="00A87736">
        <w:rPr>
          <w:rFonts w:ascii="Times New Roman" w:hAnsi="Times New Roman" w:cs="Times New Roman"/>
          <w:sz w:val="24"/>
          <w:szCs w:val="24"/>
        </w:rPr>
        <w:t xml:space="preserve">- создание «безбарьерной» образовательной и социальной среды инклюзивного образования детей-инвалидов и детей с ОВЗ.  </w:t>
      </w:r>
    </w:p>
    <w:p w:rsidR="0098420C" w:rsidRPr="00A87736" w:rsidRDefault="0098420C" w:rsidP="00E466DE">
      <w:pPr>
        <w:spacing w:after="0" w:line="240" w:lineRule="auto"/>
        <w:ind w:firstLine="709"/>
        <w:jc w:val="both"/>
        <w:rPr>
          <w:rFonts w:ascii="Times New Roman" w:hAnsi="Times New Roman" w:cs="Times New Roman"/>
          <w:sz w:val="24"/>
          <w:szCs w:val="24"/>
        </w:rPr>
      </w:pPr>
      <w:r w:rsidRPr="00A87736">
        <w:rPr>
          <w:rFonts w:ascii="Times New Roman" w:hAnsi="Times New Roman" w:cs="Times New Roman"/>
          <w:sz w:val="24"/>
          <w:szCs w:val="24"/>
        </w:rPr>
        <w:t>- создание условий для реализации прав детей - сирот и детей, оставшихся без попечения родителей, детей с ограниченными возможностями;</w:t>
      </w:r>
    </w:p>
    <w:p w:rsidR="0098420C" w:rsidRPr="00A87736" w:rsidRDefault="0098420C" w:rsidP="00E466DE">
      <w:pPr>
        <w:spacing w:after="0" w:line="240" w:lineRule="auto"/>
        <w:ind w:firstLine="709"/>
        <w:jc w:val="both"/>
        <w:rPr>
          <w:rFonts w:ascii="Times New Roman" w:hAnsi="Times New Roman" w:cs="Times New Roman"/>
          <w:sz w:val="24"/>
          <w:szCs w:val="24"/>
        </w:rPr>
      </w:pPr>
      <w:r w:rsidRPr="00A87736">
        <w:rPr>
          <w:rFonts w:ascii="Times New Roman" w:hAnsi="Times New Roman" w:cs="Times New Roman"/>
          <w:sz w:val="24"/>
          <w:szCs w:val="24"/>
        </w:rPr>
        <w:t>-  обеспечение межведомственного взаимодействия всех социальных структур по профилактике асоциального поведения детей и подростков, организации детского отдыха и оздоровления.</w:t>
      </w:r>
    </w:p>
    <w:p w:rsidR="0098420C" w:rsidRPr="00A87736" w:rsidRDefault="0098420C" w:rsidP="00E466DE">
      <w:pPr>
        <w:spacing w:after="0" w:line="240" w:lineRule="auto"/>
        <w:ind w:firstLine="709"/>
        <w:jc w:val="both"/>
        <w:rPr>
          <w:rFonts w:ascii="Times New Roman" w:hAnsi="Times New Roman" w:cs="Times New Roman"/>
          <w:sz w:val="24"/>
          <w:szCs w:val="24"/>
        </w:rPr>
      </w:pPr>
      <w:r w:rsidRPr="00A87736">
        <w:rPr>
          <w:rFonts w:ascii="Times New Roman" w:hAnsi="Times New Roman" w:cs="Times New Roman"/>
          <w:sz w:val="24"/>
          <w:szCs w:val="24"/>
        </w:rPr>
        <w:lastRenderedPageBreak/>
        <w:t>- активизирование инновационной и экспериментальной деятельности общеобразовательных учреждений.</w:t>
      </w:r>
    </w:p>
    <w:p w:rsidR="0098420C" w:rsidRPr="00A87736" w:rsidRDefault="0098420C" w:rsidP="00E466DE">
      <w:pPr>
        <w:spacing w:after="0" w:line="240" w:lineRule="auto"/>
        <w:ind w:firstLine="709"/>
        <w:jc w:val="both"/>
        <w:rPr>
          <w:rFonts w:ascii="Times New Roman" w:hAnsi="Times New Roman" w:cs="Times New Roman"/>
          <w:sz w:val="24"/>
          <w:szCs w:val="24"/>
        </w:rPr>
      </w:pPr>
      <w:r w:rsidRPr="00A87736">
        <w:rPr>
          <w:rFonts w:ascii="Times New Roman" w:hAnsi="Times New Roman" w:cs="Times New Roman"/>
          <w:sz w:val="24"/>
          <w:szCs w:val="24"/>
        </w:rPr>
        <w:t>- обеспечение  условия для безопасного пребывания обучающихся и воспитанников в образовательных организациях.</w:t>
      </w:r>
    </w:p>
    <w:p w:rsidR="0098420C" w:rsidRPr="00A87736" w:rsidRDefault="0098420C" w:rsidP="00E466DE">
      <w:pPr>
        <w:spacing w:after="0" w:line="240" w:lineRule="auto"/>
        <w:ind w:firstLine="709"/>
        <w:jc w:val="both"/>
        <w:rPr>
          <w:rFonts w:ascii="Times New Roman" w:hAnsi="Times New Roman" w:cs="Times New Roman"/>
          <w:sz w:val="24"/>
          <w:szCs w:val="24"/>
        </w:rPr>
      </w:pPr>
      <w:r w:rsidRPr="00A87736">
        <w:rPr>
          <w:rFonts w:ascii="Times New Roman" w:hAnsi="Times New Roman" w:cs="Times New Roman"/>
          <w:sz w:val="24"/>
          <w:szCs w:val="24"/>
        </w:rPr>
        <w:t xml:space="preserve"> - создание условий для самореализации и гражданской идентификации детей и молодежи Юринского муниципального района, предусматривающих развитие системы выявления, сопровождения и поддержки талантливых детей и молодежи;</w:t>
      </w:r>
    </w:p>
    <w:p w:rsidR="0098420C" w:rsidRPr="00A87736" w:rsidRDefault="0098420C" w:rsidP="00E466DE">
      <w:pPr>
        <w:spacing w:after="0" w:line="240" w:lineRule="auto"/>
        <w:ind w:firstLine="709"/>
        <w:jc w:val="both"/>
        <w:rPr>
          <w:rFonts w:ascii="Times New Roman" w:hAnsi="Times New Roman" w:cs="Times New Roman"/>
          <w:sz w:val="24"/>
          <w:szCs w:val="24"/>
        </w:rPr>
      </w:pPr>
      <w:r w:rsidRPr="00A87736">
        <w:rPr>
          <w:rFonts w:ascii="Times New Roman" w:hAnsi="Times New Roman" w:cs="Times New Roman"/>
          <w:sz w:val="24"/>
          <w:szCs w:val="24"/>
        </w:rPr>
        <w:t xml:space="preserve">- совершенствование системы воспитания и дополнительного образования, создание условий для формирования здорового образа жизни, безопасности жизнедеятельности, социальной адаптации детей и подростков. </w:t>
      </w:r>
    </w:p>
    <w:p w:rsidR="0098420C" w:rsidRPr="00A87736" w:rsidRDefault="0098420C" w:rsidP="00E466DE">
      <w:pPr>
        <w:spacing w:after="0" w:line="240" w:lineRule="auto"/>
        <w:ind w:firstLine="709"/>
        <w:jc w:val="both"/>
        <w:rPr>
          <w:rFonts w:ascii="Times New Roman" w:hAnsi="Times New Roman" w:cs="Times New Roman"/>
          <w:sz w:val="24"/>
          <w:szCs w:val="24"/>
        </w:rPr>
      </w:pPr>
      <w:r w:rsidRPr="00A87736">
        <w:rPr>
          <w:rFonts w:ascii="Times New Roman" w:hAnsi="Times New Roman" w:cs="Times New Roman"/>
          <w:sz w:val="24"/>
          <w:szCs w:val="24"/>
        </w:rPr>
        <w:t xml:space="preserve">  - развитие и укрепление материально- технической базы образовательных организаций</w:t>
      </w:r>
    </w:p>
    <w:p w:rsidR="00105194" w:rsidRDefault="0098420C" w:rsidP="00105194">
      <w:pPr>
        <w:spacing w:after="0" w:line="240" w:lineRule="auto"/>
        <w:ind w:firstLine="709"/>
        <w:jc w:val="both"/>
        <w:rPr>
          <w:rFonts w:ascii="Times New Roman" w:hAnsi="Times New Roman" w:cs="Times New Roman"/>
          <w:sz w:val="24"/>
          <w:szCs w:val="24"/>
        </w:rPr>
      </w:pPr>
      <w:r w:rsidRPr="00A87736">
        <w:rPr>
          <w:rFonts w:ascii="Times New Roman" w:hAnsi="Times New Roman" w:cs="Times New Roman"/>
          <w:sz w:val="24"/>
          <w:szCs w:val="24"/>
        </w:rPr>
        <w:t xml:space="preserve"> - создание условий для повышения  квалификации и переподготовки педагогических и руководящих кадров;</w:t>
      </w:r>
    </w:p>
    <w:p w:rsidR="00105194" w:rsidRPr="00105194" w:rsidRDefault="00105194" w:rsidP="0010519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w:t>
      </w:r>
      <w:r w:rsidRPr="005364CA">
        <w:rPr>
          <w:rFonts w:ascii="Times New Roman" w:hAnsi="Times New Roman" w:cs="Times New Roman"/>
          <w:b/>
          <w:bCs/>
          <w:sz w:val="24"/>
          <w:szCs w:val="24"/>
        </w:rPr>
        <w:t xml:space="preserve"> </w:t>
      </w:r>
      <w:r>
        <w:rPr>
          <w:rFonts w:ascii="Times New Roman" w:hAnsi="Times New Roman" w:cs="Times New Roman"/>
          <w:sz w:val="24"/>
          <w:szCs w:val="24"/>
        </w:rPr>
        <w:t>о</w:t>
      </w:r>
      <w:r w:rsidRPr="005364CA">
        <w:rPr>
          <w:rFonts w:ascii="Times New Roman" w:hAnsi="Times New Roman" w:cs="Times New Roman"/>
          <w:sz w:val="24"/>
          <w:szCs w:val="24"/>
        </w:rPr>
        <w:t>беспечение социально-правовой защиты несовершеннолетних, детей-сирот, детей, оставшихся без попечения родителей, а также лиц из числа детей-сирот и детей, оставшихся без попечения родителей, в соответствии с действующим законодательством.</w:t>
      </w:r>
    </w:p>
    <w:p w:rsidR="00105194" w:rsidRPr="005364CA" w:rsidRDefault="00105194" w:rsidP="00105194">
      <w:pPr>
        <w:shd w:val="clear" w:color="auto" w:fill="FFFFFF"/>
        <w:spacing w:after="0" w:line="240" w:lineRule="auto"/>
        <w:ind w:firstLine="709"/>
        <w:jc w:val="both"/>
        <w:outlineLvl w:val="0"/>
        <w:rPr>
          <w:rFonts w:ascii="Times New Roman" w:hAnsi="Times New Roman" w:cs="Times New Roman"/>
          <w:color w:val="000000"/>
          <w:kern w:val="36"/>
          <w:sz w:val="24"/>
          <w:szCs w:val="24"/>
        </w:rPr>
      </w:pPr>
      <w:r>
        <w:rPr>
          <w:rFonts w:ascii="Times New Roman" w:hAnsi="Times New Roman" w:cs="Times New Roman"/>
          <w:bCs/>
          <w:sz w:val="24"/>
          <w:szCs w:val="24"/>
        </w:rPr>
        <w:t>-</w:t>
      </w:r>
      <w:r w:rsidRPr="005364CA">
        <w:rPr>
          <w:rFonts w:ascii="Times New Roman" w:hAnsi="Times New Roman" w:cs="Times New Roman"/>
          <w:bCs/>
          <w:sz w:val="24"/>
          <w:szCs w:val="24"/>
        </w:rPr>
        <w:t xml:space="preserve"> </w:t>
      </w:r>
      <w:r>
        <w:rPr>
          <w:rFonts w:ascii="Times New Roman" w:hAnsi="Times New Roman" w:cs="Times New Roman"/>
          <w:bCs/>
          <w:sz w:val="24"/>
          <w:szCs w:val="24"/>
        </w:rPr>
        <w:t>с</w:t>
      </w:r>
      <w:r w:rsidRPr="005364CA">
        <w:rPr>
          <w:rFonts w:ascii="Times New Roman" w:hAnsi="Times New Roman" w:cs="Times New Roman"/>
          <w:bCs/>
          <w:sz w:val="24"/>
          <w:szCs w:val="24"/>
        </w:rPr>
        <w:t xml:space="preserve">воевременное выявления </w:t>
      </w:r>
      <w:r w:rsidRPr="005364CA">
        <w:rPr>
          <w:rFonts w:ascii="Times New Roman" w:hAnsi="Times New Roman" w:cs="Times New Roman"/>
          <w:color w:val="000000"/>
          <w:kern w:val="36"/>
          <w:sz w:val="24"/>
          <w:szCs w:val="24"/>
        </w:rPr>
        <w:t xml:space="preserve">и устройство детей-сирот, детей, оставшихся без попечения родителей, и несовершеннолетних, находящихся в условиях, представляющих угрозу их жизни или здоровью либо препятствующих их нормальному воспитанию и развитию. </w:t>
      </w:r>
      <w:r w:rsidRPr="005364CA">
        <w:rPr>
          <w:rFonts w:ascii="Times New Roman" w:hAnsi="Times New Roman" w:cs="Times New Roman"/>
          <w:bCs/>
          <w:sz w:val="24"/>
          <w:szCs w:val="24"/>
        </w:rPr>
        <w:t xml:space="preserve">Развитие семейных форм устройства. </w:t>
      </w:r>
    </w:p>
    <w:p w:rsidR="00105194" w:rsidRPr="005364CA" w:rsidRDefault="00105194" w:rsidP="00105194">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w:t>
      </w:r>
      <w:r w:rsidRPr="005364CA">
        <w:rPr>
          <w:rFonts w:ascii="Times New Roman" w:hAnsi="Times New Roman" w:cs="Times New Roman"/>
          <w:bCs/>
          <w:sz w:val="24"/>
          <w:szCs w:val="24"/>
        </w:rPr>
        <w:t xml:space="preserve"> </w:t>
      </w:r>
      <w:r>
        <w:rPr>
          <w:rFonts w:ascii="Times New Roman" w:hAnsi="Times New Roman" w:cs="Times New Roman"/>
          <w:sz w:val="24"/>
          <w:szCs w:val="24"/>
        </w:rPr>
        <w:t>о</w:t>
      </w:r>
      <w:r w:rsidRPr="005364CA">
        <w:rPr>
          <w:rFonts w:ascii="Times New Roman" w:hAnsi="Times New Roman" w:cs="Times New Roman"/>
          <w:sz w:val="24"/>
          <w:szCs w:val="24"/>
        </w:rPr>
        <w:t xml:space="preserve">рганизация профилактической и реабилитационной работы с ребенком и его семьей на начальной стадии возникновения семейных проблем (ранняя профилактика) с целью предотвращения социального сиротства и сохранения биологической семьи ребенка. </w:t>
      </w:r>
    </w:p>
    <w:p w:rsidR="00105194" w:rsidRDefault="00105194" w:rsidP="0010519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-в</w:t>
      </w:r>
      <w:r w:rsidRPr="005364CA">
        <w:rPr>
          <w:rFonts w:ascii="Times New Roman" w:hAnsi="Times New Roman" w:cs="Times New Roman"/>
          <w:bCs/>
          <w:sz w:val="24"/>
          <w:szCs w:val="24"/>
        </w:rPr>
        <w:t xml:space="preserve">ыявление обстоятельств, свидетельствующих о необходимости оказания детям-сиротам и детям, оставшимся без попечения родителей, содействие в преодолении трудной жизненной ситуации. </w:t>
      </w:r>
    </w:p>
    <w:p w:rsidR="00105194" w:rsidRPr="00105194" w:rsidRDefault="00105194" w:rsidP="0010519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sz w:val="24"/>
          <w:szCs w:val="24"/>
        </w:rPr>
        <w:t xml:space="preserve"> п</w:t>
      </w:r>
      <w:r w:rsidRPr="005364CA">
        <w:rPr>
          <w:rFonts w:ascii="Times New Roman" w:hAnsi="Times New Roman" w:cs="Times New Roman"/>
          <w:sz w:val="24"/>
          <w:szCs w:val="24"/>
        </w:rPr>
        <w:t>ропаганда приоритетного устройства детей-сирот и детей, оставшихся без попечения родителей, в замещающие семьи. Взаимодействие со СМИ по вопросам устройства детей-сирот в новые семьи и по вопросам защиты прав и интересов несовершеннолетних детей, в том числе от жестокого обращения.</w:t>
      </w:r>
    </w:p>
    <w:p w:rsidR="00105194" w:rsidRPr="00666280" w:rsidRDefault="00105194" w:rsidP="001051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5364CA">
        <w:rPr>
          <w:rFonts w:ascii="Times New Roman" w:hAnsi="Times New Roman" w:cs="Times New Roman"/>
          <w:sz w:val="24"/>
          <w:szCs w:val="24"/>
        </w:rPr>
        <w:t xml:space="preserve">воевременное предоставление жилья детям-сиротам и детям, оставшимся без попечения родителей. </w:t>
      </w:r>
    </w:p>
    <w:p w:rsidR="0098420C" w:rsidRPr="0098420C" w:rsidRDefault="0098420C" w:rsidP="00E466DE">
      <w:pPr>
        <w:spacing w:after="0" w:line="240" w:lineRule="auto"/>
        <w:ind w:firstLine="709"/>
        <w:jc w:val="both"/>
        <w:rPr>
          <w:rFonts w:ascii="Times New Roman" w:hAnsi="Times New Roman" w:cs="Times New Roman"/>
          <w:sz w:val="24"/>
          <w:szCs w:val="24"/>
        </w:rPr>
      </w:pPr>
    </w:p>
    <w:p w:rsidR="0098420C" w:rsidRPr="0098420C" w:rsidRDefault="0098420C" w:rsidP="00E466DE">
      <w:pPr>
        <w:spacing w:after="0" w:line="240" w:lineRule="auto"/>
        <w:ind w:firstLine="709"/>
        <w:jc w:val="both"/>
        <w:rPr>
          <w:rFonts w:ascii="Times New Roman" w:hAnsi="Times New Roman" w:cs="Times New Roman"/>
          <w:sz w:val="24"/>
          <w:szCs w:val="24"/>
        </w:rPr>
      </w:pPr>
    </w:p>
    <w:p w:rsidR="0098420C" w:rsidRPr="0098420C" w:rsidRDefault="0098420C" w:rsidP="00E466DE">
      <w:pPr>
        <w:spacing w:after="0" w:line="240" w:lineRule="auto"/>
        <w:ind w:firstLine="709"/>
        <w:jc w:val="both"/>
        <w:rPr>
          <w:rFonts w:ascii="Times New Roman" w:hAnsi="Times New Roman" w:cs="Times New Roman"/>
          <w:sz w:val="24"/>
          <w:szCs w:val="24"/>
        </w:rPr>
      </w:pPr>
    </w:p>
    <w:p w:rsidR="00072492" w:rsidRPr="0098420C" w:rsidRDefault="00072492" w:rsidP="00E466DE">
      <w:pPr>
        <w:spacing w:after="0" w:line="240" w:lineRule="auto"/>
        <w:ind w:firstLine="709"/>
        <w:jc w:val="both"/>
        <w:rPr>
          <w:rFonts w:ascii="Times New Roman" w:hAnsi="Times New Roman" w:cs="Times New Roman"/>
          <w:sz w:val="24"/>
          <w:szCs w:val="24"/>
        </w:rPr>
      </w:pPr>
    </w:p>
    <w:sectPr w:rsidR="00072492" w:rsidRPr="0098420C" w:rsidSect="001903E0">
      <w:footerReference w:type="default" r:id="rId13"/>
      <w:pgSz w:w="11906" w:h="16838"/>
      <w:pgMar w:top="709"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3EA" w:rsidRDefault="003843EA" w:rsidP="0098420C">
      <w:pPr>
        <w:spacing w:after="0" w:line="240" w:lineRule="auto"/>
      </w:pPr>
      <w:r>
        <w:separator/>
      </w:r>
    </w:p>
  </w:endnote>
  <w:endnote w:type="continuationSeparator" w:id="1">
    <w:p w:rsidR="003843EA" w:rsidRDefault="003843EA" w:rsidP="00984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9264"/>
      <w:docPartObj>
        <w:docPartGallery w:val="Page Numbers (Bottom of Page)"/>
        <w:docPartUnique/>
      </w:docPartObj>
    </w:sdtPr>
    <w:sdtContent>
      <w:p w:rsidR="002131D0" w:rsidRDefault="002131D0" w:rsidP="001903E0">
        <w:pPr>
          <w:pStyle w:val="a6"/>
          <w:ind w:left="4253"/>
        </w:pPr>
        <w:r w:rsidRPr="00A83A7F">
          <w:rPr>
            <w:rFonts w:ascii="Times New Roman" w:hAnsi="Times New Roman"/>
          </w:rPr>
          <w:fldChar w:fldCharType="begin"/>
        </w:r>
        <w:r w:rsidRPr="00A83A7F">
          <w:rPr>
            <w:rFonts w:ascii="Times New Roman" w:hAnsi="Times New Roman"/>
          </w:rPr>
          <w:instrText xml:space="preserve"> PAGE   \* MERGEFORMAT </w:instrText>
        </w:r>
        <w:r w:rsidRPr="00A83A7F">
          <w:rPr>
            <w:rFonts w:ascii="Times New Roman" w:hAnsi="Times New Roman"/>
          </w:rPr>
          <w:fldChar w:fldCharType="separate"/>
        </w:r>
        <w:r w:rsidR="001903E0">
          <w:rPr>
            <w:rFonts w:ascii="Times New Roman" w:hAnsi="Times New Roman"/>
            <w:noProof/>
          </w:rPr>
          <w:t>4</w:t>
        </w:r>
        <w:r w:rsidRPr="00A83A7F">
          <w:rPr>
            <w:rFonts w:ascii="Times New Roman" w:hAnsi="Times New Roman"/>
          </w:rPr>
          <w:fldChar w:fldCharType="end"/>
        </w:r>
      </w:p>
    </w:sdtContent>
  </w:sdt>
  <w:p w:rsidR="002131D0" w:rsidRDefault="002131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3EA" w:rsidRDefault="003843EA" w:rsidP="0098420C">
      <w:pPr>
        <w:spacing w:after="0" w:line="240" w:lineRule="auto"/>
      </w:pPr>
      <w:r>
        <w:separator/>
      </w:r>
    </w:p>
  </w:footnote>
  <w:footnote w:type="continuationSeparator" w:id="1">
    <w:p w:rsidR="003843EA" w:rsidRDefault="003843EA" w:rsidP="00984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4BC"/>
    <w:multiLevelType w:val="hybridMultilevel"/>
    <w:tmpl w:val="2C74C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810BA0"/>
    <w:multiLevelType w:val="hybridMultilevel"/>
    <w:tmpl w:val="3C9EC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170F3A"/>
    <w:multiLevelType w:val="hybridMultilevel"/>
    <w:tmpl w:val="8FB47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CB17BF"/>
    <w:multiLevelType w:val="hybridMultilevel"/>
    <w:tmpl w:val="0A9EA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37859"/>
    <w:multiLevelType w:val="hybridMultilevel"/>
    <w:tmpl w:val="10E6A1EA"/>
    <w:lvl w:ilvl="0" w:tplc="CC4E6D6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611B8"/>
    <w:multiLevelType w:val="hybridMultilevel"/>
    <w:tmpl w:val="D9124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4A61C0"/>
    <w:multiLevelType w:val="hybridMultilevel"/>
    <w:tmpl w:val="F42A8E12"/>
    <w:lvl w:ilvl="0" w:tplc="CC6E0F1E">
      <w:start w:val="1"/>
      <w:numFmt w:val="decimal"/>
      <w:lvlText w:val="%1."/>
      <w:lvlJc w:val="left"/>
      <w:pPr>
        <w:ind w:left="786"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7A90EFA"/>
    <w:multiLevelType w:val="hybridMultilevel"/>
    <w:tmpl w:val="8976F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A81B3C"/>
    <w:multiLevelType w:val="hybridMultilevel"/>
    <w:tmpl w:val="EFD66B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BBE2060"/>
    <w:multiLevelType w:val="hybridMultilevel"/>
    <w:tmpl w:val="5A94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FB3B14"/>
    <w:multiLevelType w:val="hybridMultilevel"/>
    <w:tmpl w:val="76762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8441DD"/>
    <w:multiLevelType w:val="hybridMultilevel"/>
    <w:tmpl w:val="066A7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9C3024"/>
    <w:multiLevelType w:val="hybridMultilevel"/>
    <w:tmpl w:val="035A13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A611E40"/>
    <w:multiLevelType w:val="hybridMultilevel"/>
    <w:tmpl w:val="5A5E44AC"/>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4">
    <w:nsid w:val="51112F79"/>
    <w:multiLevelType w:val="hybridMultilevel"/>
    <w:tmpl w:val="E16EC1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70C2D4A"/>
    <w:multiLevelType w:val="hybridMultilevel"/>
    <w:tmpl w:val="42866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D612F6"/>
    <w:multiLevelType w:val="hybridMultilevel"/>
    <w:tmpl w:val="381879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E163001"/>
    <w:multiLevelType w:val="hybridMultilevel"/>
    <w:tmpl w:val="A93CE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86690A"/>
    <w:multiLevelType w:val="hybridMultilevel"/>
    <w:tmpl w:val="D0B2E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2E47EC"/>
    <w:multiLevelType w:val="hybridMultilevel"/>
    <w:tmpl w:val="81C49A60"/>
    <w:lvl w:ilvl="0" w:tplc="5C7A4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7515559"/>
    <w:multiLevelType w:val="hybridMultilevel"/>
    <w:tmpl w:val="03EA9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9E132F4"/>
    <w:multiLevelType w:val="hybridMultilevel"/>
    <w:tmpl w:val="0E589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497478"/>
    <w:multiLevelType w:val="hybridMultilevel"/>
    <w:tmpl w:val="C486E6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8547ACF"/>
    <w:multiLevelType w:val="hybridMultilevel"/>
    <w:tmpl w:val="616A9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A92B01"/>
    <w:multiLevelType w:val="hybridMultilevel"/>
    <w:tmpl w:val="03CACD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F813F67"/>
    <w:multiLevelType w:val="hybridMultilevel"/>
    <w:tmpl w:val="0A9EA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1"/>
  </w:num>
  <w:num w:numId="3">
    <w:abstractNumId w:val="11"/>
  </w:num>
  <w:num w:numId="4">
    <w:abstractNumId w:val="17"/>
  </w:num>
  <w:num w:numId="5">
    <w:abstractNumId w:val="15"/>
  </w:num>
  <w:num w:numId="6">
    <w:abstractNumId w:val="5"/>
  </w:num>
  <w:num w:numId="7">
    <w:abstractNumId w:val="13"/>
  </w:num>
  <w:num w:numId="8">
    <w:abstractNumId w:val="14"/>
  </w:num>
  <w:num w:numId="9">
    <w:abstractNumId w:val="1"/>
  </w:num>
  <w:num w:numId="10">
    <w:abstractNumId w:val="10"/>
  </w:num>
  <w:num w:numId="11">
    <w:abstractNumId w:val="7"/>
  </w:num>
  <w:num w:numId="12">
    <w:abstractNumId w:val="18"/>
  </w:num>
  <w:num w:numId="13">
    <w:abstractNumId w:val="2"/>
  </w:num>
  <w:num w:numId="14">
    <w:abstractNumId w:val="8"/>
  </w:num>
  <w:num w:numId="15">
    <w:abstractNumId w:val="22"/>
  </w:num>
  <w:num w:numId="16">
    <w:abstractNumId w:val="12"/>
  </w:num>
  <w:num w:numId="17">
    <w:abstractNumId w:val="25"/>
  </w:num>
  <w:num w:numId="18">
    <w:abstractNumId w:val="3"/>
  </w:num>
  <w:num w:numId="19">
    <w:abstractNumId w:val="24"/>
  </w:num>
  <w:num w:numId="20">
    <w:abstractNumId w:val="19"/>
  </w:num>
  <w:num w:numId="21">
    <w:abstractNumId w:val="20"/>
  </w:num>
  <w:num w:numId="22">
    <w:abstractNumId w:val="23"/>
  </w:num>
  <w:num w:numId="23">
    <w:abstractNumId w:val="0"/>
  </w:num>
  <w:num w:numId="24">
    <w:abstractNumId w:val="4"/>
  </w:num>
  <w:num w:numId="25">
    <w:abstractNumId w:val="9"/>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useFELayout/>
  </w:compat>
  <w:rsids>
    <w:rsidRoot w:val="0098420C"/>
    <w:rsid w:val="0002014D"/>
    <w:rsid w:val="00031A2A"/>
    <w:rsid w:val="00045C0E"/>
    <w:rsid w:val="000618A1"/>
    <w:rsid w:val="00071FC5"/>
    <w:rsid w:val="00072492"/>
    <w:rsid w:val="000A1D64"/>
    <w:rsid w:val="000A627B"/>
    <w:rsid w:val="000B63AD"/>
    <w:rsid w:val="000D2B0A"/>
    <w:rsid w:val="000E1E9D"/>
    <w:rsid w:val="00105194"/>
    <w:rsid w:val="001411C8"/>
    <w:rsid w:val="00141E6B"/>
    <w:rsid w:val="001803A4"/>
    <w:rsid w:val="001903E0"/>
    <w:rsid w:val="001969CA"/>
    <w:rsid w:val="001D3BAC"/>
    <w:rsid w:val="001E1515"/>
    <w:rsid w:val="002065B8"/>
    <w:rsid w:val="002131D0"/>
    <w:rsid w:val="002243E9"/>
    <w:rsid w:val="00237DEB"/>
    <w:rsid w:val="00254BCD"/>
    <w:rsid w:val="002613FC"/>
    <w:rsid w:val="0033078E"/>
    <w:rsid w:val="00362F80"/>
    <w:rsid w:val="003843EA"/>
    <w:rsid w:val="003D2DDF"/>
    <w:rsid w:val="003F6E6C"/>
    <w:rsid w:val="00422367"/>
    <w:rsid w:val="004329FC"/>
    <w:rsid w:val="0046695E"/>
    <w:rsid w:val="004C15A5"/>
    <w:rsid w:val="004E2FBF"/>
    <w:rsid w:val="00521C18"/>
    <w:rsid w:val="0053158F"/>
    <w:rsid w:val="005364CA"/>
    <w:rsid w:val="00541AA1"/>
    <w:rsid w:val="00562E3E"/>
    <w:rsid w:val="0056651D"/>
    <w:rsid w:val="005A176E"/>
    <w:rsid w:val="005D2C94"/>
    <w:rsid w:val="005D4EDB"/>
    <w:rsid w:val="005D78BB"/>
    <w:rsid w:val="00666280"/>
    <w:rsid w:val="006A2EC9"/>
    <w:rsid w:val="006F6BD0"/>
    <w:rsid w:val="00770195"/>
    <w:rsid w:val="007872E5"/>
    <w:rsid w:val="007B72C8"/>
    <w:rsid w:val="008059F1"/>
    <w:rsid w:val="00827170"/>
    <w:rsid w:val="0087189D"/>
    <w:rsid w:val="008758C0"/>
    <w:rsid w:val="008D157D"/>
    <w:rsid w:val="008D21F5"/>
    <w:rsid w:val="008E505E"/>
    <w:rsid w:val="00907A97"/>
    <w:rsid w:val="009437E5"/>
    <w:rsid w:val="0098420C"/>
    <w:rsid w:val="009A30B7"/>
    <w:rsid w:val="009C1BD9"/>
    <w:rsid w:val="009F4032"/>
    <w:rsid w:val="00A0234D"/>
    <w:rsid w:val="00A31950"/>
    <w:rsid w:val="00A83A7F"/>
    <w:rsid w:val="00A87736"/>
    <w:rsid w:val="00AB19CC"/>
    <w:rsid w:val="00B0593E"/>
    <w:rsid w:val="00B118C9"/>
    <w:rsid w:val="00B205E4"/>
    <w:rsid w:val="00B942E4"/>
    <w:rsid w:val="00B94ED4"/>
    <w:rsid w:val="00BB2936"/>
    <w:rsid w:val="00BB614A"/>
    <w:rsid w:val="00BC6916"/>
    <w:rsid w:val="00BD0DCC"/>
    <w:rsid w:val="00BE3B6E"/>
    <w:rsid w:val="00BF78A6"/>
    <w:rsid w:val="00C07A1E"/>
    <w:rsid w:val="00C12449"/>
    <w:rsid w:val="00C45344"/>
    <w:rsid w:val="00C474EB"/>
    <w:rsid w:val="00C615AF"/>
    <w:rsid w:val="00D1482B"/>
    <w:rsid w:val="00D21A93"/>
    <w:rsid w:val="00D9049D"/>
    <w:rsid w:val="00DA039A"/>
    <w:rsid w:val="00DF12BA"/>
    <w:rsid w:val="00E10847"/>
    <w:rsid w:val="00E458BD"/>
    <w:rsid w:val="00E466DE"/>
    <w:rsid w:val="00EA052C"/>
    <w:rsid w:val="00EA0C86"/>
    <w:rsid w:val="00EB07A8"/>
    <w:rsid w:val="00F0295C"/>
    <w:rsid w:val="00F076B4"/>
    <w:rsid w:val="00F34056"/>
    <w:rsid w:val="00F36B96"/>
    <w:rsid w:val="00F62AA8"/>
    <w:rsid w:val="00F66DD2"/>
    <w:rsid w:val="00FA5112"/>
    <w:rsid w:val="00FD2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92"/>
  </w:style>
  <w:style w:type="paragraph" w:styleId="2">
    <w:name w:val="heading 2"/>
    <w:basedOn w:val="a"/>
    <w:next w:val="a"/>
    <w:link w:val="20"/>
    <w:qFormat/>
    <w:rsid w:val="00EA0C86"/>
    <w:pPr>
      <w:keepNext/>
      <w:spacing w:before="240" w:after="60" w:line="240" w:lineRule="auto"/>
      <w:outlineLvl w:val="1"/>
    </w:pPr>
    <w:rPr>
      <w:rFonts w:ascii="Arial" w:eastAsia="Times New Roman" w:hAnsi="Arial" w:cs="Arial"/>
      <w:b/>
      <w:bCs/>
      <w:i/>
      <w:iCs/>
      <w:w w:val="9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20C"/>
    <w:pPr>
      <w:ind w:left="720"/>
      <w:contextualSpacing/>
    </w:pPr>
    <w:rPr>
      <w:rFonts w:ascii="Calibri" w:eastAsia="Calibri" w:hAnsi="Calibri" w:cs="Times New Roman"/>
      <w:lang w:eastAsia="en-US"/>
    </w:rPr>
  </w:style>
  <w:style w:type="paragraph" w:customStyle="1" w:styleId="ConsPlusNormal">
    <w:name w:val="ConsPlusNormal"/>
    <w:rsid w:val="009842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header"/>
    <w:basedOn w:val="a"/>
    <w:link w:val="a5"/>
    <w:uiPriority w:val="99"/>
    <w:unhideWhenUsed/>
    <w:rsid w:val="0098420C"/>
    <w:pPr>
      <w:tabs>
        <w:tab w:val="center" w:pos="4677"/>
        <w:tab w:val="right" w:pos="9355"/>
      </w:tabs>
      <w:spacing w:after="0" w:line="240" w:lineRule="auto"/>
      <w:ind w:left="5670"/>
    </w:pPr>
    <w:rPr>
      <w:rFonts w:ascii="Calibri" w:eastAsia="Times New Roman" w:hAnsi="Calibri" w:cs="Times New Roman"/>
      <w:sz w:val="20"/>
      <w:szCs w:val="20"/>
    </w:rPr>
  </w:style>
  <w:style w:type="character" w:customStyle="1" w:styleId="a5">
    <w:name w:val="Верхний колонтитул Знак"/>
    <w:basedOn w:val="a0"/>
    <w:link w:val="a4"/>
    <w:uiPriority w:val="99"/>
    <w:rsid w:val="0098420C"/>
    <w:rPr>
      <w:rFonts w:ascii="Calibri" w:eastAsia="Times New Roman" w:hAnsi="Calibri" w:cs="Times New Roman"/>
      <w:sz w:val="20"/>
      <w:szCs w:val="20"/>
    </w:rPr>
  </w:style>
  <w:style w:type="paragraph" w:styleId="a6">
    <w:name w:val="footer"/>
    <w:basedOn w:val="a"/>
    <w:link w:val="a7"/>
    <w:uiPriority w:val="99"/>
    <w:unhideWhenUsed/>
    <w:rsid w:val="0098420C"/>
    <w:pPr>
      <w:tabs>
        <w:tab w:val="center" w:pos="4677"/>
        <w:tab w:val="right" w:pos="9355"/>
      </w:tabs>
      <w:spacing w:after="0" w:line="240" w:lineRule="auto"/>
      <w:ind w:left="5670"/>
    </w:pPr>
    <w:rPr>
      <w:rFonts w:ascii="Calibri" w:eastAsia="Times New Roman" w:hAnsi="Calibri" w:cs="Times New Roman"/>
      <w:sz w:val="20"/>
      <w:szCs w:val="20"/>
    </w:rPr>
  </w:style>
  <w:style w:type="character" w:customStyle="1" w:styleId="a7">
    <w:name w:val="Нижний колонтитул Знак"/>
    <w:basedOn w:val="a0"/>
    <w:link w:val="a6"/>
    <w:uiPriority w:val="99"/>
    <w:rsid w:val="0098420C"/>
    <w:rPr>
      <w:rFonts w:ascii="Calibri" w:eastAsia="Times New Roman" w:hAnsi="Calibri" w:cs="Times New Roman"/>
      <w:sz w:val="20"/>
      <w:szCs w:val="20"/>
    </w:rPr>
  </w:style>
  <w:style w:type="paragraph" w:styleId="a8">
    <w:name w:val="No Spacing"/>
    <w:link w:val="a9"/>
    <w:qFormat/>
    <w:rsid w:val="0098420C"/>
    <w:pPr>
      <w:spacing w:after="0" w:line="240" w:lineRule="auto"/>
    </w:pPr>
    <w:rPr>
      <w:rFonts w:ascii="Calibri" w:eastAsia="Times New Roman" w:hAnsi="Calibri" w:cs="Times New Roman"/>
    </w:rPr>
  </w:style>
  <w:style w:type="paragraph" w:styleId="aa">
    <w:name w:val="Normal (Web)"/>
    <w:basedOn w:val="a"/>
    <w:uiPriority w:val="99"/>
    <w:rsid w:val="0098420C"/>
    <w:pPr>
      <w:autoSpaceDN w:val="0"/>
      <w:spacing w:before="100" w:after="100" w:line="240" w:lineRule="auto"/>
    </w:pPr>
    <w:rPr>
      <w:rFonts w:ascii="Times New Roman" w:eastAsia="Times New Roman" w:hAnsi="Times New Roman" w:cs="Times New Roman"/>
      <w:sz w:val="24"/>
      <w:szCs w:val="24"/>
    </w:rPr>
  </w:style>
  <w:style w:type="paragraph" w:styleId="21">
    <w:name w:val="Body Text 2"/>
    <w:basedOn w:val="a"/>
    <w:link w:val="22"/>
    <w:unhideWhenUsed/>
    <w:rsid w:val="0098420C"/>
    <w:pPr>
      <w:spacing w:after="120" w:line="480" w:lineRule="auto"/>
      <w:ind w:left="5670"/>
    </w:pPr>
    <w:rPr>
      <w:rFonts w:ascii="Calibri" w:eastAsia="Times New Roman" w:hAnsi="Calibri" w:cs="Times New Roman"/>
      <w:lang w:eastAsia="en-US"/>
    </w:rPr>
  </w:style>
  <w:style w:type="character" w:customStyle="1" w:styleId="22">
    <w:name w:val="Основной текст 2 Знак"/>
    <w:basedOn w:val="a0"/>
    <w:link w:val="21"/>
    <w:rsid w:val="0098420C"/>
    <w:rPr>
      <w:rFonts w:ascii="Calibri" w:eastAsia="Times New Roman" w:hAnsi="Calibri" w:cs="Times New Roman"/>
      <w:lang w:eastAsia="en-US"/>
    </w:rPr>
  </w:style>
  <w:style w:type="paragraph" w:styleId="ab">
    <w:name w:val="Title"/>
    <w:basedOn w:val="a"/>
    <w:link w:val="ac"/>
    <w:qFormat/>
    <w:rsid w:val="0098420C"/>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420C"/>
    <w:rPr>
      <w:rFonts w:ascii="Times New Roman" w:eastAsia="Times New Roman" w:hAnsi="Times New Roman" w:cs="Times New Roman"/>
      <w:sz w:val="28"/>
      <w:szCs w:val="20"/>
    </w:rPr>
  </w:style>
  <w:style w:type="character" w:customStyle="1" w:styleId="a9">
    <w:name w:val="Без интервала Знак"/>
    <w:link w:val="a8"/>
    <w:rsid w:val="0098420C"/>
    <w:rPr>
      <w:rFonts w:ascii="Calibri" w:eastAsia="Times New Roman" w:hAnsi="Calibri" w:cs="Times New Roman"/>
    </w:rPr>
  </w:style>
  <w:style w:type="character" w:customStyle="1" w:styleId="s1">
    <w:name w:val="s1"/>
    <w:basedOn w:val="a0"/>
    <w:rsid w:val="0098420C"/>
  </w:style>
  <w:style w:type="paragraph" w:styleId="ad">
    <w:name w:val="Balloon Text"/>
    <w:basedOn w:val="a"/>
    <w:link w:val="ae"/>
    <w:uiPriority w:val="99"/>
    <w:semiHidden/>
    <w:unhideWhenUsed/>
    <w:rsid w:val="009842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420C"/>
    <w:rPr>
      <w:rFonts w:ascii="Tahoma" w:hAnsi="Tahoma" w:cs="Tahoma"/>
      <w:sz w:val="16"/>
      <w:szCs w:val="16"/>
    </w:rPr>
  </w:style>
  <w:style w:type="table" w:styleId="af">
    <w:name w:val="Table Grid"/>
    <w:basedOn w:val="a1"/>
    <w:uiPriority w:val="59"/>
    <w:rsid w:val="000D2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МОН основной"/>
    <w:basedOn w:val="a"/>
    <w:rsid w:val="009F4032"/>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customStyle="1" w:styleId="af1">
    <w:name w:val="a"/>
    <w:basedOn w:val="a"/>
    <w:rsid w:val="009F4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EA0C86"/>
    <w:rPr>
      <w:rFonts w:ascii="Arial" w:eastAsia="Times New Roman" w:hAnsi="Arial" w:cs="Arial"/>
      <w:b/>
      <w:bCs/>
      <w:i/>
      <w:iCs/>
      <w:w w:val="90"/>
      <w:sz w:val="28"/>
      <w:szCs w:val="28"/>
    </w:rPr>
  </w:style>
  <w:style w:type="character" w:styleId="af2">
    <w:name w:val="Strong"/>
    <w:uiPriority w:val="22"/>
    <w:qFormat/>
    <w:rsid w:val="00EA0C86"/>
    <w:rPr>
      <w:b/>
      <w:bCs/>
    </w:rPr>
  </w:style>
  <w:style w:type="paragraph" w:customStyle="1" w:styleId="1">
    <w:name w:val="Абзац списка1"/>
    <w:basedOn w:val="a"/>
    <w:rsid w:val="00EA0C86"/>
    <w:pPr>
      <w:ind w:left="720"/>
      <w:contextualSpacing/>
    </w:pPr>
    <w:rPr>
      <w:rFonts w:ascii="Calibri" w:eastAsia="Times New Roman" w:hAnsi="Calibri" w:cs="Times New Roman"/>
      <w:lang w:eastAsia="en-US"/>
    </w:rPr>
  </w:style>
  <w:style w:type="paragraph" w:customStyle="1" w:styleId="Default">
    <w:name w:val="Default"/>
    <w:rsid w:val="00EA0C8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pple-converted-space">
    <w:name w:val="apple-converted-space"/>
    <w:basedOn w:val="a0"/>
    <w:rsid w:val="00EA0C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mari.ru/mouo-yurino/sh6/DocLib4/Forms/AllItems.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mari.ru/mouo-yurino/d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9465648854961848"/>
          <c:y val="4.0000000000000091E-2"/>
          <c:w val="0.34923664122137427"/>
          <c:h val="0.73200000000000065"/>
        </c:manualLayout>
      </c:layout>
      <c:pieChart>
        <c:varyColors val="1"/>
        <c:ser>
          <c:idx val="0"/>
          <c:order val="0"/>
          <c:tx>
            <c:strRef>
              <c:f>Sheet1!$A$2</c:f>
              <c:strCache>
                <c:ptCount val="1"/>
                <c:pt idx="0">
                  <c:v>количество детей </c:v>
                </c:pt>
              </c:strCache>
            </c:strRef>
          </c:tx>
          <c:spPr>
            <a:solidFill>
              <a:srgbClr val="9999FF"/>
            </a:solidFill>
            <a:ln w="12700">
              <a:solidFill>
                <a:srgbClr val="000000"/>
              </a:solidFill>
              <a:prstDash val="solid"/>
            </a:ln>
          </c:spPr>
          <c:dPt>
            <c:idx val="0"/>
            <c:spPr>
              <a:solidFill>
                <a:srgbClr val="3366FF"/>
              </a:solidFill>
              <a:ln w="12700">
                <a:solidFill>
                  <a:srgbClr val="000000"/>
                </a:solidFill>
                <a:prstDash val="solid"/>
              </a:ln>
            </c:spPr>
          </c:dPt>
          <c:dPt>
            <c:idx val="1"/>
            <c:spPr>
              <a:solidFill>
                <a:srgbClr val="FF00FF"/>
              </a:solidFill>
              <a:ln w="12700">
                <a:solidFill>
                  <a:srgbClr val="000000"/>
                </a:solidFill>
                <a:prstDash val="solid"/>
              </a:ln>
            </c:spPr>
          </c:dPt>
          <c:dPt>
            <c:idx val="2"/>
            <c:spPr>
              <a:solidFill>
                <a:srgbClr val="339966"/>
              </a:solidFill>
              <a:ln w="12700">
                <a:solidFill>
                  <a:srgbClr val="000000"/>
                </a:solidFill>
                <a:prstDash val="solid"/>
              </a:ln>
            </c:spPr>
          </c:dPt>
          <c:dLbls>
            <c:dLbl>
              <c:idx val="0"/>
              <c:showVal val="1"/>
            </c:dLbl>
            <c:dLbl>
              <c:idx val="1"/>
              <c:showVal val="1"/>
            </c:dLbl>
            <c:dLbl>
              <c:idx val="2"/>
              <c:tx>
                <c:rich>
                  <a:bodyPr/>
                  <a:lstStyle/>
                  <a:p>
                    <a:r>
                      <a:rPr lang="ru-RU"/>
                      <a:t> 56</a:t>
                    </a:r>
                  </a:p>
                </c:rich>
              </c:tx>
            </c:dLbl>
            <c:spPr>
              <a:noFill/>
              <a:ln w="25399">
                <a:noFill/>
              </a:ln>
            </c:spPr>
            <c:showVal val="1"/>
            <c:showCatName val="1"/>
            <c:showLeaderLines val="1"/>
          </c:dLbls>
          <c:cat>
            <c:strRef>
              <c:f>Sheet1!$B$1:$D$1</c:f>
              <c:strCache>
                <c:ptCount val="3"/>
                <c:pt idx="0">
                  <c:v>2020 г.</c:v>
                </c:pt>
                <c:pt idx="1">
                  <c:v>2019 г.</c:v>
                </c:pt>
                <c:pt idx="2">
                  <c:v>2018г.</c:v>
                </c:pt>
              </c:strCache>
            </c:strRef>
          </c:cat>
          <c:val>
            <c:numRef>
              <c:f>Sheet1!$B$2:$D$2</c:f>
              <c:numCache>
                <c:formatCode>General</c:formatCode>
                <c:ptCount val="3"/>
                <c:pt idx="0">
                  <c:v>35</c:v>
                </c:pt>
                <c:pt idx="1">
                  <c:v>40</c:v>
                </c:pt>
                <c:pt idx="2">
                  <c:v>42</c:v>
                </c:pt>
              </c:numCache>
            </c:numRef>
          </c:val>
        </c:ser>
        <c:ser>
          <c:idx val="1"/>
          <c:order val="1"/>
          <c:tx>
            <c:strRef>
              <c:f>Sheet1!$A$3</c:f>
              <c:strCache>
                <c:ptCount val="1"/>
                <c:pt idx="0">
                  <c:v>дети-сироты</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2020 г.</c:v>
                </c:pt>
                <c:pt idx="1">
                  <c:v>2019 г.</c:v>
                </c:pt>
                <c:pt idx="2">
                  <c:v>2018г.</c:v>
                </c:pt>
              </c:strCache>
            </c:strRef>
          </c:cat>
          <c:val>
            <c:numRef>
              <c:f>Sheet1!$B$3:$D$3</c:f>
              <c:numCache>
                <c:formatCode>General</c:formatCode>
                <c:ptCount val="3"/>
                <c:pt idx="0">
                  <c:v>10</c:v>
                </c:pt>
                <c:pt idx="1">
                  <c:v>11</c:v>
                </c:pt>
                <c:pt idx="2">
                  <c:v>11</c:v>
                </c:pt>
              </c:numCache>
            </c:numRef>
          </c:val>
        </c:ser>
        <c:ser>
          <c:idx val="2"/>
          <c:order val="2"/>
          <c:tx>
            <c:strRef>
              <c:f>Sheet1!$A$4</c:f>
              <c:strCache>
                <c:ptCount val="1"/>
                <c:pt idx="0">
                  <c:v>дети, оставшиеся без попечения родителей</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3"/>
                <c:pt idx="0">
                  <c:v>2020 г.</c:v>
                </c:pt>
                <c:pt idx="1">
                  <c:v>2019 г.</c:v>
                </c:pt>
                <c:pt idx="2">
                  <c:v>2018г.</c:v>
                </c:pt>
              </c:strCache>
            </c:strRef>
          </c:cat>
          <c:val>
            <c:numRef>
              <c:f>Sheet1!$B$4:$D$4</c:f>
              <c:numCache>
                <c:formatCode>General</c:formatCode>
                <c:ptCount val="3"/>
                <c:pt idx="0">
                  <c:v>25</c:v>
                </c:pt>
                <c:pt idx="1">
                  <c:v>24</c:v>
                </c:pt>
                <c:pt idx="2">
                  <c:v>26</c:v>
                </c:pt>
              </c:numCache>
            </c:numRef>
          </c:val>
        </c:ser>
        <c:firstSliceAng val="0"/>
      </c:pieChart>
      <c:spPr>
        <a:solidFill>
          <a:srgbClr val="FFCC99"/>
        </a:solidFill>
        <a:ln w="12700">
          <a:solidFill>
            <a:srgbClr val="808080"/>
          </a:solidFill>
          <a:prstDash val="solid"/>
        </a:ln>
      </c:spPr>
    </c:plotArea>
    <c:legend>
      <c:legendPos val="r"/>
      <c:layout>
        <c:manualLayout>
          <c:xMode val="edge"/>
          <c:yMode val="edge"/>
          <c:x val="0.69465648854961937"/>
          <c:y val="0.30400000000000038"/>
          <c:w val="0.22328244274809217"/>
          <c:h val="0.30800000000000038"/>
        </c:manualLayout>
      </c:layout>
      <c:spPr>
        <a:noFill/>
        <a:ln w="3175">
          <a:solidFill>
            <a:srgbClr val="000000"/>
          </a:solidFill>
          <a:prstDash val="solid"/>
        </a:ln>
      </c:spPr>
    </c:legend>
    <c:plotVisOnly val="1"/>
    <c:dispBlanksAs val="zero"/>
  </c:chart>
  <c:spPr>
    <a:noFill/>
    <a:ln>
      <a:noFill/>
    </a:ln>
  </c:spPr>
  <c:txPr>
    <a:bodyPr/>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097514340344427E-2"/>
          <c:y val="5.1612903225806618E-2"/>
          <c:w val="0.59082217973230999"/>
          <c:h val="0.80967741935484117"/>
        </c:manualLayout>
      </c:layout>
      <c:bar3DChart>
        <c:barDir val="col"/>
        <c:grouping val="clustered"/>
        <c:ser>
          <c:idx val="0"/>
          <c:order val="0"/>
          <c:tx>
            <c:strRef>
              <c:f>Sheet1!$A$2</c:f>
              <c:strCache>
                <c:ptCount val="1"/>
                <c:pt idx="0">
                  <c:v>дети сироты-стоящие на учете на получение жилья</c:v>
                </c:pt>
              </c:strCache>
            </c:strRef>
          </c:tx>
          <c:spPr>
            <a:solidFill>
              <a:srgbClr val="008080"/>
            </a:solidFill>
            <a:ln w="12700">
              <a:solidFill>
                <a:srgbClr val="000000"/>
              </a:solidFill>
              <a:prstDash val="solid"/>
            </a:ln>
          </c:spPr>
          <c:cat>
            <c:strRef>
              <c:f>Sheet1!$B$1:$E$1</c:f>
              <c:strCache>
                <c:ptCount val="3"/>
                <c:pt idx="0">
                  <c:v>2018г.</c:v>
                </c:pt>
                <c:pt idx="1">
                  <c:v>2019г.</c:v>
                </c:pt>
                <c:pt idx="2">
                  <c:v>2020 г.</c:v>
                </c:pt>
              </c:strCache>
            </c:strRef>
          </c:cat>
          <c:val>
            <c:numRef>
              <c:f>Sheet1!$B$2:$E$2</c:f>
              <c:numCache>
                <c:formatCode>General</c:formatCode>
                <c:ptCount val="4"/>
                <c:pt idx="0">
                  <c:v>45</c:v>
                </c:pt>
                <c:pt idx="1">
                  <c:v>45</c:v>
                </c:pt>
                <c:pt idx="2">
                  <c:v>44</c:v>
                </c:pt>
              </c:numCache>
            </c:numRef>
          </c:val>
        </c:ser>
        <c:ser>
          <c:idx val="1"/>
          <c:order val="1"/>
          <c:tx>
            <c:strRef>
              <c:f>Sheet1!$A$3</c:f>
              <c:strCache>
                <c:ptCount val="1"/>
                <c:pt idx="0">
                  <c:v>дети-сироты получившие жилье</c:v>
                </c:pt>
              </c:strCache>
            </c:strRef>
          </c:tx>
          <c:spPr>
            <a:solidFill>
              <a:srgbClr val="0000FF"/>
            </a:solidFill>
            <a:ln w="12700">
              <a:solidFill>
                <a:srgbClr val="000000"/>
              </a:solidFill>
              <a:prstDash val="solid"/>
            </a:ln>
          </c:spPr>
          <c:cat>
            <c:strRef>
              <c:f>Sheet1!$B$1:$E$1</c:f>
              <c:strCache>
                <c:ptCount val="3"/>
                <c:pt idx="0">
                  <c:v>2018г.</c:v>
                </c:pt>
                <c:pt idx="1">
                  <c:v>2019г.</c:v>
                </c:pt>
                <c:pt idx="2">
                  <c:v>2020 г.</c:v>
                </c:pt>
              </c:strCache>
            </c:strRef>
          </c:cat>
          <c:val>
            <c:numRef>
              <c:f>Sheet1!$B$3:$E$3</c:f>
              <c:numCache>
                <c:formatCode>General</c:formatCode>
                <c:ptCount val="4"/>
                <c:pt idx="0">
                  <c:v>1</c:v>
                </c:pt>
                <c:pt idx="1">
                  <c:v>2</c:v>
                </c:pt>
                <c:pt idx="2">
                  <c:v>2</c:v>
                </c:pt>
              </c:numCache>
            </c:numRef>
          </c:val>
        </c:ser>
        <c:gapDepth val="0"/>
        <c:shape val="box"/>
        <c:axId val="93488640"/>
        <c:axId val="93490176"/>
        <c:axId val="0"/>
      </c:bar3DChart>
      <c:catAx>
        <c:axId val="93488640"/>
        <c:scaling>
          <c:orientation val="minMax"/>
        </c:scaling>
        <c:axPos val="b"/>
        <c:numFmt formatCode="General" sourceLinked="1"/>
        <c:tickLblPos val="low"/>
        <c:spPr>
          <a:ln w="3175">
            <a:solidFill>
              <a:srgbClr val="000000"/>
            </a:solidFill>
            <a:prstDash val="solid"/>
          </a:ln>
        </c:spPr>
        <c:txPr>
          <a:bodyPr rot="0" vert="horz"/>
          <a:lstStyle/>
          <a:p>
            <a:pPr>
              <a:defRPr/>
            </a:pPr>
            <a:endParaRPr lang="ru-RU"/>
          </a:p>
        </c:txPr>
        <c:crossAx val="93490176"/>
        <c:crossesAt val="0"/>
        <c:auto val="1"/>
        <c:lblAlgn val="ctr"/>
        <c:lblOffset val="100"/>
        <c:tickLblSkip val="1"/>
        <c:tickMarkSkip val="1"/>
      </c:catAx>
      <c:valAx>
        <c:axId val="93490176"/>
        <c:scaling>
          <c:orientation val="minMax"/>
        </c:scaling>
        <c:axPos val="l"/>
        <c:majorGridlines>
          <c:spPr>
            <a:ln w="3175">
              <a:solidFill>
                <a:srgbClr val="000000"/>
              </a:solidFill>
              <a:prstDash val="solid"/>
            </a:ln>
          </c:spPr>
        </c:majorGridlines>
        <c:numFmt formatCode="General" sourceLinked="1"/>
        <c:minorTickMark val="out"/>
        <c:tickLblPos val="nextTo"/>
        <c:spPr>
          <a:ln w="3175">
            <a:solidFill>
              <a:srgbClr val="000000"/>
            </a:solidFill>
            <a:prstDash val="solid"/>
          </a:ln>
        </c:spPr>
        <c:txPr>
          <a:bodyPr rot="0" vert="horz"/>
          <a:lstStyle/>
          <a:p>
            <a:pPr>
              <a:defRPr/>
            </a:pPr>
            <a:endParaRPr lang="ru-RU"/>
          </a:p>
        </c:txPr>
        <c:crossAx val="93488640"/>
        <c:crosses val="autoZero"/>
        <c:crossBetween val="between"/>
        <c:majorUnit val="5"/>
        <c:minorUnit val="1"/>
      </c:valAx>
      <c:spPr>
        <a:noFill/>
        <a:ln w="25399">
          <a:noFill/>
        </a:ln>
      </c:spPr>
    </c:plotArea>
    <c:legend>
      <c:legendPos val="r"/>
      <c:layout>
        <c:manualLayout>
          <c:xMode val="edge"/>
          <c:yMode val="edge"/>
          <c:x val="0.67495219885277269"/>
          <c:y val="0.23870967741935484"/>
          <c:w val="0.31739961759082336"/>
          <c:h val="0.52580645161290318"/>
        </c:manualLayout>
      </c:layout>
      <c:spPr>
        <a:noFill/>
        <a:ln w="3175">
          <a:solidFill>
            <a:srgbClr val="000000"/>
          </a:solidFill>
          <a:prstDash val="solid"/>
        </a:ln>
      </c:spPr>
    </c:legend>
    <c:plotVisOnly val="1"/>
    <c:dispBlanksAs val="gap"/>
  </c:chart>
  <c:spPr>
    <a:noFill/>
    <a:ln>
      <a:noFill/>
    </a:ln>
  </c:spPr>
  <c:txPr>
    <a:bodyPr/>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8484848484848485E-2"/>
          <c:y val="5.9055118110236324E-2"/>
          <c:w val="0.78181818181818186"/>
          <c:h val="0.77952755905511861"/>
        </c:manualLayout>
      </c:layout>
      <c:bar3DChart>
        <c:barDir val="col"/>
        <c:grouping val="clustered"/>
        <c:ser>
          <c:idx val="2"/>
          <c:order val="0"/>
          <c:tx>
            <c:strRef>
              <c:f>Sheet1!$A$4</c:f>
              <c:strCache>
                <c:ptCount val="1"/>
                <c:pt idx="0">
                  <c:v>Север</c:v>
                </c:pt>
              </c:strCache>
            </c:strRef>
          </c:tx>
          <c:spPr>
            <a:solidFill>
              <a:srgbClr val="FFFFCC"/>
            </a:solidFill>
            <a:ln w="12700">
              <a:solidFill>
                <a:srgbClr val="000000"/>
              </a:solidFill>
              <a:prstDash val="solid"/>
            </a:ln>
          </c:spPr>
          <c:dPt>
            <c:idx val="0"/>
            <c:spPr>
              <a:solidFill>
                <a:srgbClr val="339966"/>
              </a:solidFill>
              <a:ln w="12700">
                <a:solidFill>
                  <a:srgbClr val="000000"/>
                </a:solidFill>
                <a:prstDash val="solid"/>
              </a:ln>
            </c:spPr>
          </c:dPt>
          <c:dPt>
            <c:idx val="1"/>
            <c:spPr>
              <a:solidFill>
                <a:srgbClr val="FF6600"/>
              </a:solidFill>
              <a:ln w="12700">
                <a:solidFill>
                  <a:srgbClr val="000000"/>
                </a:solidFill>
                <a:prstDash val="solid"/>
              </a:ln>
            </c:spPr>
          </c:dPt>
          <c:dPt>
            <c:idx val="2"/>
            <c:spPr>
              <a:solidFill>
                <a:srgbClr val="3366FF"/>
              </a:solidFill>
              <a:ln w="12700">
                <a:solidFill>
                  <a:srgbClr val="000000"/>
                </a:solidFill>
                <a:prstDash val="solid"/>
              </a:ln>
            </c:spPr>
          </c:dPt>
          <c:cat>
            <c:strRef>
              <c:f>Sheet1!$B$1:$E$1</c:f>
              <c:strCache>
                <c:ptCount val="3"/>
                <c:pt idx="0">
                  <c:v>2018г.</c:v>
                </c:pt>
                <c:pt idx="1">
                  <c:v>2019 г.</c:v>
                </c:pt>
                <c:pt idx="2">
                  <c:v>2020 г.</c:v>
                </c:pt>
              </c:strCache>
            </c:strRef>
          </c:cat>
          <c:val>
            <c:numRef>
              <c:f>Sheet1!$B$4:$E$4</c:f>
              <c:numCache>
                <c:formatCode>General</c:formatCode>
                <c:ptCount val="4"/>
                <c:pt idx="0">
                  <c:v>6</c:v>
                </c:pt>
                <c:pt idx="1">
                  <c:v>4</c:v>
                </c:pt>
                <c:pt idx="2">
                  <c:v>4</c:v>
                </c:pt>
              </c:numCache>
            </c:numRef>
          </c:val>
        </c:ser>
        <c:gapDepth val="0"/>
        <c:shape val="box"/>
        <c:axId val="94945280"/>
        <c:axId val="94946816"/>
        <c:axId val="0"/>
      </c:bar3DChart>
      <c:catAx>
        <c:axId val="94945280"/>
        <c:scaling>
          <c:orientation val="minMax"/>
        </c:scaling>
        <c:axPos val="b"/>
        <c:numFmt formatCode="General" sourceLinked="1"/>
        <c:tickLblPos val="low"/>
        <c:spPr>
          <a:ln w="3175">
            <a:solidFill>
              <a:srgbClr val="000000"/>
            </a:solidFill>
            <a:prstDash val="solid"/>
          </a:ln>
        </c:spPr>
        <c:txPr>
          <a:bodyPr rot="0" vert="horz"/>
          <a:lstStyle/>
          <a:p>
            <a:pPr>
              <a:defRPr/>
            </a:pPr>
            <a:endParaRPr lang="ru-RU"/>
          </a:p>
        </c:txPr>
        <c:crossAx val="94946816"/>
        <c:crosses val="autoZero"/>
        <c:auto val="1"/>
        <c:lblAlgn val="ctr"/>
        <c:lblOffset val="100"/>
        <c:tickLblSkip val="1"/>
        <c:tickMarkSkip val="1"/>
      </c:catAx>
      <c:valAx>
        <c:axId val="949468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ru-RU"/>
          </a:p>
        </c:txPr>
        <c:crossAx val="94945280"/>
        <c:crosses val="autoZero"/>
        <c:crossBetween val="between"/>
      </c:valAx>
      <c:spPr>
        <a:noFill/>
        <a:ln w="25400">
          <a:noFill/>
        </a:ln>
      </c:spPr>
    </c:plotArea>
    <c:legend>
      <c:legendPos val="r"/>
      <c:layout>
        <c:manualLayout>
          <c:xMode val="edge"/>
          <c:yMode val="edge"/>
          <c:x val="0.85252525252525435"/>
          <c:y val="0.31889763779527658"/>
          <c:w val="0.1393939393939394"/>
          <c:h val="0.36614173228346458"/>
        </c:manualLayout>
      </c:layout>
      <c:spPr>
        <a:noFill/>
        <a:ln w="3175">
          <a:solidFill>
            <a:srgbClr val="000000"/>
          </a:solidFill>
          <a:prstDash val="solid"/>
        </a:ln>
      </c:spPr>
    </c:legend>
    <c:plotVisOnly val="1"/>
    <c:dispBlanksAs val="gap"/>
  </c:chart>
  <c:spPr>
    <a:noFill/>
    <a:ln>
      <a:noFill/>
    </a:ln>
  </c:spPr>
  <c:txPr>
    <a:bodyPr/>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CB2F3A066F40544A06F8B941C3BC36D" ma:contentTypeVersion="0" ma:contentTypeDescription="Создание документа." ma:contentTypeScope="" ma:versionID="7af06e614621187b5849d19f8fea487d">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C6906DE-AF84-4FAB-80C2-651ABED9A4D5}"/>
</file>

<file path=customXml/itemProps2.xml><?xml version="1.0" encoding="utf-8"?>
<ds:datastoreItem xmlns:ds="http://schemas.openxmlformats.org/officeDocument/2006/customXml" ds:itemID="{D99F11AC-9B64-460D-99FB-FEC1EF447BEA}"/>
</file>

<file path=customXml/itemProps3.xml><?xml version="1.0" encoding="utf-8"?>
<ds:datastoreItem xmlns:ds="http://schemas.openxmlformats.org/officeDocument/2006/customXml" ds:itemID="{DC3DEB93-323C-4127-B935-C94765F2F3EB}"/>
</file>

<file path=customXml/itemProps4.xml><?xml version="1.0" encoding="utf-8"?>
<ds:datastoreItem xmlns:ds="http://schemas.openxmlformats.org/officeDocument/2006/customXml" ds:itemID="{927E9842-0C15-416F-9B91-CC49A4709E8C}"/>
</file>

<file path=docProps/app.xml><?xml version="1.0" encoding="utf-8"?>
<Properties xmlns="http://schemas.openxmlformats.org/officeDocument/2006/extended-properties" xmlns:vt="http://schemas.openxmlformats.org/officeDocument/2006/docPropsVTypes">
  <Template>Normal</Template>
  <TotalTime>503</TotalTime>
  <Pages>32</Pages>
  <Words>14938</Words>
  <Characters>85150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dc:creator>
  <cp:lastModifiedBy>Нина Константиновна</cp:lastModifiedBy>
  <cp:revision>41</cp:revision>
  <cp:lastPrinted>2019-12-24T04:11:00Z</cp:lastPrinted>
  <dcterms:created xsi:type="dcterms:W3CDTF">2020-12-10T12:26:00Z</dcterms:created>
  <dcterms:modified xsi:type="dcterms:W3CDTF">2020-12-21T05:53:00Z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0x0101009CB2F3A066F40544A06F8B941C3BC36D</vt:lpwstr>
  </property>
</Properties>
</file>