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0C" w:rsidRPr="00045C0E" w:rsidRDefault="00045C0E" w:rsidP="00045C0E">
      <w:pPr>
        <w:tabs>
          <w:tab w:val="left" w:pos="76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045C0E">
        <w:rPr>
          <w:rFonts w:ascii="Times New Roman" w:hAnsi="Times New Roman" w:cs="Times New Roman"/>
          <w:b/>
          <w:sz w:val="24"/>
          <w:szCs w:val="24"/>
        </w:rPr>
        <w:t>Утверждаю</w:t>
      </w:r>
    </w:p>
    <w:p w:rsidR="00045C0E" w:rsidRPr="00045C0E" w:rsidRDefault="00045C0E" w:rsidP="00045C0E">
      <w:pPr>
        <w:tabs>
          <w:tab w:val="left" w:pos="7620"/>
        </w:tabs>
        <w:spacing w:after="0" w:line="240" w:lineRule="auto"/>
        <w:jc w:val="right"/>
        <w:rPr>
          <w:rFonts w:ascii="Times New Roman" w:hAnsi="Times New Roman" w:cs="Times New Roman"/>
          <w:b/>
          <w:sz w:val="24"/>
          <w:szCs w:val="24"/>
        </w:rPr>
      </w:pPr>
      <w:r w:rsidRPr="00045C0E">
        <w:rPr>
          <w:rFonts w:ascii="Times New Roman" w:hAnsi="Times New Roman" w:cs="Times New Roman"/>
          <w:b/>
          <w:sz w:val="24"/>
          <w:szCs w:val="24"/>
        </w:rPr>
        <w:t>Руководитель отдела образования</w:t>
      </w:r>
    </w:p>
    <w:p w:rsidR="00045C0E" w:rsidRPr="00045C0E" w:rsidRDefault="00045C0E" w:rsidP="00045C0E">
      <w:pPr>
        <w:tabs>
          <w:tab w:val="left" w:pos="7620"/>
        </w:tabs>
        <w:spacing w:after="0" w:line="240" w:lineRule="auto"/>
        <w:jc w:val="right"/>
        <w:rPr>
          <w:rFonts w:ascii="Times New Roman" w:hAnsi="Times New Roman" w:cs="Times New Roman"/>
          <w:b/>
          <w:sz w:val="24"/>
          <w:szCs w:val="24"/>
        </w:rPr>
      </w:pPr>
      <w:r w:rsidRPr="00045C0E">
        <w:rPr>
          <w:rFonts w:ascii="Times New Roman" w:hAnsi="Times New Roman" w:cs="Times New Roman"/>
          <w:b/>
          <w:sz w:val="24"/>
          <w:szCs w:val="24"/>
        </w:rPr>
        <w:t>и по делам молодежи администрации</w:t>
      </w:r>
    </w:p>
    <w:p w:rsidR="00045C0E" w:rsidRPr="00045C0E" w:rsidRDefault="00045C0E" w:rsidP="00045C0E">
      <w:pPr>
        <w:tabs>
          <w:tab w:val="left" w:pos="7620"/>
        </w:tabs>
        <w:spacing w:after="0" w:line="240" w:lineRule="auto"/>
        <w:jc w:val="right"/>
        <w:rPr>
          <w:rFonts w:ascii="Times New Roman" w:hAnsi="Times New Roman" w:cs="Times New Roman"/>
          <w:b/>
          <w:sz w:val="24"/>
          <w:szCs w:val="24"/>
        </w:rPr>
      </w:pPr>
      <w:r w:rsidRPr="00045C0E">
        <w:rPr>
          <w:rFonts w:ascii="Times New Roman" w:hAnsi="Times New Roman" w:cs="Times New Roman"/>
          <w:b/>
          <w:sz w:val="24"/>
          <w:szCs w:val="24"/>
        </w:rPr>
        <w:t>Юринского муниципального района</w:t>
      </w:r>
    </w:p>
    <w:p w:rsidR="00045C0E" w:rsidRPr="00045C0E" w:rsidRDefault="00045C0E" w:rsidP="00045C0E">
      <w:pPr>
        <w:tabs>
          <w:tab w:val="left" w:pos="7620"/>
        </w:tabs>
        <w:spacing w:after="0" w:line="240" w:lineRule="auto"/>
        <w:jc w:val="right"/>
        <w:rPr>
          <w:rFonts w:ascii="Times New Roman" w:hAnsi="Times New Roman" w:cs="Times New Roman"/>
          <w:b/>
          <w:sz w:val="24"/>
          <w:szCs w:val="24"/>
        </w:rPr>
      </w:pPr>
      <w:r w:rsidRPr="00045C0E">
        <w:rPr>
          <w:rFonts w:ascii="Times New Roman" w:hAnsi="Times New Roman" w:cs="Times New Roman"/>
          <w:b/>
          <w:sz w:val="24"/>
          <w:szCs w:val="24"/>
        </w:rPr>
        <w:t>___________ Костерина Н.В.</w:t>
      </w:r>
    </w:p>
    <w:p w:rsidR="00045C0E" w:rsidRPr="00045C0E" w:rsidRDefault="00045C0E" w:rsidP="00045C0E">
      <w:pPr>
        <w:tabs>
          <w:tab w:val="left" w:pos="7620"/>
        </w:tabs>
        <w:spacing w:after="0" w:line="240" w:lineRule="auto"/>
        <w:jc w:val="right"/>
        <w:rPr>
          <w:rFonts w:ascii="Times New Roman" w:hAnsi="Times New Roman" w:cs="Times New Roman"/>
          <w:b/>
          <w:sz w:val="24"/>
          <w:szCs w:val="24"/>
        </w:rPr>
      </w:pPr>
      <w:r w:rsidRPr="00045C0E">
        <w:rPr>
          <w:rFonts w:ascii="Times New Roman" w:hAnsi="Times New Roman" w:cs="Times New Roman"/>
          <w:b/>
          <w:sz w:val="24"/>
          <w:szCs w:val="24"/>
          <w:u w:val="single"/>
        </w:rPr>
        <w:t xml:space="preserve"> 27 </w:t>
      </w:r>
      <w:r w:rsidRPr="008D157D">
        <w:rPr>
          <w:rFonts w:ascii="Times New Roman" w:hAnsi="Times New Roman" w:cs="Times New Roman"/>
          <w:b/>
          <w:sz w:val="24"/>
          <w:szCs w:val="24"/>
          <w:u w:val="single"/>
        </w:rPr>
        <w:t>декабря 2019 год</w:t>
      </w:r>
      <w:r w:rsidR="008D157D">
        <w:rPr>
          <w:rFonts w:ascii="Times New Roman" w:hAnsi="Times New Roman" w:cs="Times New Roman"/>
          <w:b/>
          <w:sz w:val="24"/>
          <w:szCs w:val="24"/>
          <w:u w:val="single"/>
        </w:rPr>
        <w:t>___</w:t>
      </w:r>
    </w:p>
    <w:p w:rsidR="0098420C" w:rsidRPr="0098420C" w:rsidRDefault="0098420C" w:rsidP="0098420C">
      <w:pPr>
        <w:jc w:val="both"/>
        <w:rPr>
          <w:rFonts w:ascii="Times New Roman" w:hAnsi="Times New Roman" w:cs="Times New Roman"/>
          <w:sz w:val="24"/>
          <w:szCs w:val="24"/>
        </w:rPr>
      </w:pPr>
    </w:p>
    <w:p w:rsidR="0098420C" w:rsidRPr="0098420C" w:rsidRDefault="0098420C" w:rsidP="0098420C">
      <w:pPr>
        <w:jc w:val="both"/>
        <w:rPr>
          <w:rFonts w:ascii="Times New Roman" w:hAnsi="Times New Roman" w:cs="Times New Roman"/>
          <w:b/>
          <w:sz w:val="24"/>
          <w:szCs w:val="24"/>
        </w:rPr>
      </w:pPr>
    </w:p>
    <w:p w:rsidR="0098420C" w:rsidRPr="0098420C" w:rsidRDefault="0098420C" w:rsidP="0098420C">
      <w:pPr>
        <w:jc w:val="both"/>
        <w:rPr>
          <w:rFonts w:ascii="Times New Roman" w:hAnsi="Times New Roman" w:cs="Times New Roman"/>
          <w:b/>
          <w:sz w:val="24"/>
          <w:szCs w:val="24"/>
        </w:rPr>
      </w:pPr>
    </w:p>
    <w:p w:rsidR="0098420C" w:rsidRPr="0098420C" w:rsidRDefault="0098420C" w:rsidP="0098420C">
      <w:pPr>
        <w:jc w:val="both"/>
        <w:rPr>
          <w:rFonts w:ascii="Times New Roman" w:hAnsi="Times New Roman" w:cs="Times New Roman"/>
          <w:b/>
          <w:sz w:val="24"/>
          <w:szCs w:val="24"/>
        </w:rPr>
      </w:pPr>
    </w:p>
    <w:p w:rsidR="0098420C" w:rsidRPr="0098420C" w:rsidRDefault="0098420C" w:rsidP="0098420C">
      <w:pPr>
        <w:jc w:val="both"/>
        <w:rPr>
          <w:rFonts w:ascii="Times New Roman" w:hAnsi="Times New Roman" w:cs="Times New Roman"/>
          <w:b/>
          <w:sz w:val="24"/>
          <w:szCs w:val="24"/>
        </w:rPr>
      </w:pPr>
    </w:p>
    <w:p w:rsidR="0098420C" w:rsidRPr="0098420C" w:rsidRDefault="0098420C" w:rsidP="0098420C">
      <w:pPr>
        <w:jc w:val="both"/>
        <w:rPr>
          <w:rFonts w:ascii="Times New Roman" w:hAnsi="Times New Roman" w:cs="Times New Roman"/>
          <w:b/>
          <w:sz w:val="24"/>
          <w:szCs w:val="24"/>
        </w:rPr>
      </w:pPr>
    </w:p>
    <w:p w:rsidR="0098420C" w:rsidRPr="0098420C" w:rsidRDefault="0098420C" w:rsidP="00045C0E">
      <w:pPr>
        <w:rPr>
          <w:rFonts w:ascii="Times New Roman" w:hAnsi="Times New Roman" w:cs="Times New Roman"/>
          <w:b/>
          <w:sz w:val="48"/>
          <w:szCs w:val="48"/>
        </w:rPr>
      </w:pPr>
    </w:p>
    <w:p w:rsidR="0098420C" w:rsidRPr="00A83A7F" w:rsidRDefault="0098420C" w:rsidP="0098420C">
      <w:pPr>
        <w:jc w:val="center"/>
        <w:rPr>
          <w:rFonts w:ascii="Times New Roman" w:hAnsi="Times New Roman" w:cs="Times New Roman"/>
          <w:b/>
          <w:caps/>
          <w:sz w:val="48"/>
          <w:szCs w:val="48"/>
        </w:rPr>
      </w:pPr>
    </w:p>
    <w:p w:rsidR="00A83A7F" w:rsidRPr="00A83A7F" w:rsidRDefault="0098420C" w:rsidP="00A83A7F">
      <w:pPr>
        <w:spacing w:after="0" w:line="240" w:lineRule="auto"/>
        <w:jc w:val="center"/>
        <w:rPr>
          <w:rFonts w:ascii="Times New Roman" w:hAnsi="Times New Roman" w:cs="Times New Roman"/>
          <w:b/>
          <w:caps/>
          <w:sz w:val="48"/>
          <w:szCs w:val="48"/>
          <w:u w:val="single"/>
        </w:rPr>
      </w:pPr>
      <w:r w:rsidRPr="00A83A7F">
        <w:rPr>
          <w:rFonts w:ascii="Times New Roman" w:hAnsi="Times New Roman" w:cs="Times New Roman"/>
          <w:b/>
          <w:caps/>
          <w:sz w:val="48"/>
          <w:szCs w:val="48"/>
          <w:u w:val="single"/>
        </w:rPr>
        <w:t xml:space="preserve">Анализ работы </w:t>
      </w:r>
    </w:p>
    <w:p w:rsidR="0098420C" w:rsidRPr="00A83A7F" w:rsidRDefault="0098420C" w:rsidP="00A83A7F">
      <w:pPr>
        <w:spacing w:after="0" w:line="240" w:lineRule="auto"/>
        <w:jc w:val="center"/>
        <w:rPr>
          <w:rFonts w:ascii="Times New Roman" w:hAnsi="Times New Roman" w:cs="Times New Roman"/>
          <w:b/>
          <w:caps/>
          <w:sz w:val="48"/>
          <w:szCs w:val="48"/>
          <w:u w:val="single"/>
        </w:rPr>
      </w:pPr>
      <w:r w:rsidRPr="00A83A7F">
        <w:rPr>
          <w:rFonts w:ascii="Times New Roman" w:hAnsi="Times New Roman" w:cs="Times New Roman"/>
          <w:b/>
          <w:caps/>
          <w:sz w:val="48"/>
          <w:szCs w:val="48"/>
          <w:u w:val="single"/>
        </w:rPr>
        <w:t>отдела образования и по делам молодежи администрации Юринского муниципального района</w:t>
      </w:r>
    </w:p>
    <w:p w:rsidR="0098420C" w:rsidRPr="00A83A7F" w:rsidRDefault="0098420C" w:rsidP="00A83A7F">
      <w:pPr>
        <w:spacing w:after="0" w:line="240" w:lineRule="auto"/>
        <w:jc w:val="center"/>
        <w:rPr>
          <w:rFonts w:ascii="Times New Roman" w:hAnsi="Times New Roman" w:cs="Times New Roman"/>
          <w:b/>
          <w:caps/>
          <w:sz w:val="48"/>
          <w:szCs w:val="48"/>
          <w:u w:val="single"/>
        </w:rPr>
      </w:pPr>
      <w:r w:rsidRPr="00A83A7F">
        <w:rPr>
          <w:rFonts w:ascii="Times New Roman" w:hAnsi="Times New Roman" w:cs="Times New Roman"/>
          <w:b/>
          <w:caps/>
          <w:sz w:val="48"/>
          <w:szCs w:val="48"/>
          <w:u w:val="single"/>
        </w:rPr>
        <w:t>за 2019 год</w:t>
      </w:r>
    </w:p>
    <w:p w:rsidR="0098420C" w:rsidRPr="00A83A7F" w:rsidRDefault="0098420C" w:rsidP="00A83A7F">
      <w:pPr>
        <w:spacing w:after="0" w:line="240" w:lineRule="auto"/>
        <w:jc w:val="both"/>
        <w:rPr>
          <w:rFonts w:ascii="Times New Roman" w:hAnsi="Times New Roman" w:cs="Times New Roman"/>
          <w:b/>
          <w:caps/>
          <w:sz w:val="24"/>
          <w:szCs w:val="24"/>
          <w:u w:val="single"/>
        </w:rPr>
      </w:pPr>
    </w:p>
    <w:p w:rsidR="0098420C" w:rsidRPr="0098420C" w:rsidRDefault="0098420C" w:rsidP="0098420C">
      <w:pPr>
        <w:jc w:val="both"/>
        <w:rPr>
          <w:rFonts w:ascii="Times New Roman" w:hAnsi="Times New Roman" w:cs="Times New Roman"/>
          <w:b/>
          <w:sz w:val="24"/>
          <w:szCs w:val="24"/>
        </w:rPr>
      </w:pPr>
    </w:p>
    <w:p w:rsidR="0098420C" w:rsidRPr="0098420C" w:rsidRDefault="0098420C" w:rsidP="0098420C">
      <w:pPr>
        <w:jc w:val="both"/>
        <w:rPr>
          <w:rFonts w:ascii="Times New Roman" w:hAnsi="Times New Roman" w:cs="Times New Roman"/>
          <w:b/>
          <w:sz w:val="24"/>
          <w:szCs w:val="24"/>
        </w:rPr>
      </w:pPr>
    </w:p>
    <w:p w:rsidR="0098420C" w:rsidRPr="0098420C" w:rsidRDefault="0098420C" w:rsidP="0098420C">
      <w:pPr>
        <w:jc w:val="both"/>
        <w:rPr>
          <w:rFonts w:ascii="Times New Roman" w:hAnsi="Times New Roman" w:cs="Times New Roman"/>
          <w:b/>
          <w:sz w:val="24"/>
          <w:szCs w:val="24"/>
        </w:rPr>
      </w:pPr>
    </w:p>
    <w:p w:rsidR="0098420C" w:rsidRDefault="0098420C" w:rsidP="0098420C">
      <w:pPr>
        <w:jc w:val="both"/>
        <w:rPr>
          <w:rFonts w:ascii="Times New Roman" w:hAnsi="Times New Roman" w:cs="Times New Roman"/>
          <w:b/>
          <w:sz w:val="24"/>
          <w:szCs w:val="24"/>
        </w:rPr>
      </w:pPr>
    </w:p>
    <w:p w:rsidR="00045C0E" w:rsidRDefault="00045C0E" w:rsidP="0098420C">
      <w:pPr>
        <w:jc w:val="both"/>
        <w:rPr>
          <w:rFonts w:ascii="Times New Roman" w:hAnsi="Times New Roman" w:cs="Times New Roman"/>
          <w:b/>
          <w:sz w:val="24"/>
          <w:szCs w:val="24"/>
        </w:rPr>
      </w:pPr>
    </w:p>
    <w:p w:rsidR="00045C0E" w:rsidRPr="0098420C" w:rsidRDefault="00045C0E" w:rsidP="0098420C">
      <w:pPr>
        <w:jc w:val="both"/>
        <w:rPr>
          <w:rFonts w:ascii="Times New Roman" w:hAnsi="Times New Roman" w:cs="Times New Roman"/>
          <w:b/>
          <w:sz w:val="24"/>
          <w:szCs w:val="24"/>
        </w:rPr>
      </w:pPr>
    </w:p>
    <w:p w:rsidR="00A83A7F" w:rsidRDefault="00A83A7F" w:rsidP="0098420C">
      <w:pPr>
        <w:jc w:val="both"/>
        <w:rPr>
          <w:rFonts w:ascii="Times New Roman" w:hAnsi="Times New Roman" w:cs="Times New Roman"/>
          <w:b/>
          <w:sz w:val="24"/>
          <w:szCs w:val="24"/>
        </w:rPr>
      </w:pPr>
    </w:p>
    <w:p w:rsidR="00045C0E" w:rsidRPr="0098420C" w:rsidRDefault="00045C0E" w:rsidP="0098420C">
      <w:pPr>
        <w:jc w:val="both"/>
        <w:rPr>
          <w:rFonts w:ascii="Times New Roman" w:hAnsi="Times New Roman" w:cs="Times New Roman"/>
          <w:b/>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lastRenderedPageBreak/>
        <w:t>21 век-век стремительных преобразований, время глобальных перемен, затрагивающих все области в жизни общества. Чтобы соответствовать требованиям времени нужно жить в постоянном поиске, неустанно развивая и совершенствуя уровень профессионального мастерства и достижений. В современной политике модернизации российского образования одним из приоритетных направлений развития является взаимодействие образовательных учреждений, установление партнерских взаимоотношений. Важнейшим показателем состояния системы образования в районе является доступность получения дошкольного, начального общего, основного общего, среднего общего образования и степень их развития. Сеть образовательных организаций муниципального района позволяет обеспечить конституционные права граждан на получение бесплатного дошкольного и общего образования с учетом потребности различных категорий граждан. По состоянию на начало 2018-2019 учебного года сеть муниципальных образовательных организаций представлена следующими образовательными организациями: 6 общеобразовательных организаций, 1 детский сад и 2 дошкольные  группы при общеобразовательных учреждениях, 2 учреждение дополнительного образования.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Педагоги, работающие в системе образования сегодня, стремятся не только следовать традициям, но и совершенствовать свою профессиональную деятельность.      В целях  выявления и поощрения творчески работающих педагогов,  повышения престижа учительского труда,  распространения педагогического опыта лучших  педагогических работников района,     весной 2019 г.  состоялся ставший уже традиционным  конкурс профессионального мастерства педагогов «Учитель года – 2019».    В этом году свое профессиональное мастерство представили Петрова Марина Михайловна, учитель начальных классов муниципального бюджетного общеобразовательного учреждения «Юринская средняя школа им.С.А.Лосева», Баластаева Надежда Константиновна литературы  муниципального бюджетного общеобразовательного учреждения  «Васильевская средняя общеобразовательная школа»,  Половинкина Татьяна Александровна, учитель истории и марийского языка муниципального бюджетного общеобразовательного учреждения  «Юркинская  средняя общеобразовательная школа»,  Ермичева Наталья Николаевна, учитель математики муниципального бюджетного  общеобразовательного учреждения «Марьинская средняя общеобразовательная школа».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Педагоги претендующие на почетное звание «Учитель года – 2019» дали открытые уроки, подготовили и показали мастер-классы, поделились опытом своей работы, представили разнообразные методические материалы.</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Победителем  «Учитель года -2019»  стала  Петрова Марина Михайловна. Другие участники конкурса показали также достаточно высокий уровень педагогического мастерства, равно как и воспитатели дошкольных образовательных учреждений, принимающие участие в конкурсе «Воспитатель года-2019», победителем которого стала воспитатель дошкольной группы при МБОУ «Юркинская средняя общеобразовательная школа» Акулова Евдокия Александровна.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Хотелось бы, чтобы все образовательные учреждения принимали участие в конкурсах педагогического мастерства. Ведь только под чутким руководством талантливых, целеустремленных педагогов рождаются не менее талантливые ученики.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С целью обеспечения преемственности начального и дошкольного образования и в рамках внедрения ФГТ к структуре основной образовательной программы дошкольного образования ведется работа по переходу от ныне реализующиеся образовательных программв ДОУ к тем программам, по которым осуществляется образовательный процесс в начальном общем образовании.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Во всех общеобразовательных учреждениях района прошли «Дни общественной экспертизы»</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 2018-2019 учебном году работали 12 методических объединений учителей предметников:</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 xml:space="preserve">методическое объединение учителей математики, физики; </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lastRenderedPageBreak/>
        <w:t xml:space="preserve">методическое объединение учителей русского языка и литературы;  </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 xml:space="preserve">методическое объединение учителей начальных классов; </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методическое объединение учителей истории, обществознания;</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методическое объединение учителей биологии, химии;</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методическое объединение учителей технологии, музыки;</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 xml:space="preserve">методическое объединение  учителей ОБЖ; </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 xml:space="preserve">методическое объединение учителей иностранного языка; </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методическое объединение социально-психологического направления;</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методическое объединение воспитателей дошкольного образования;</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методическое объединение педагогов дополнительного образования,</w:t>
      </w:r>
    </w:p>
    <w:p w:rsidR="0098420C" w:rsidRPr="00A83A7F" w:rsidRDefault="0098420C" w:rsidP="00A83A7F">
      <w:pPr>
        <w:pStyle w:val="a3"/>
        <w:numPr>
          <w:ilvl w:val="0"/>
          <w:numId w:val="4"/>
        </w:numPr>
        <w:spacing w:after="0" w:line="240" w:lineRule="auto"/>
        <w:ind w:left="1072" w:hanging="1072"/>
        <w:jc w:val="both"/>
        <w:rPr>
          <w:rFonts w:ascii="Times New Roman" w:hAnsi="Times New Roman"/>
          <w:sz w:val="24"/>
          <w:szCs w:val="24"/>
        </w:rPr>
      </w:pPr>
      <w:r w:rsidRPr="00A83A7F">
        <w:rPr>
          <w:rFonts w:ascii="Times New Roman" w:hAnsi="Times New Roman"/>
          <w:sz w:val="24"/>
          <w:szCs w:val="24"/>
        </w:rPr>
        <w:t>методическое объединение учителей по Основам православной культуры и светской этике.</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 рамках информатизации образования все школы района подключены к сети интернет.</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Функционирует официальный сайт отдела образования и по делам молодежи администрации </w:t>
      </w:r>
      <w:r w:rsidR="00B118C9">
        <w:rPr>
          <w:rFonts w:ascii="Times New Roman" w:hAnsi="Times New Roman" w:cs="Times New Roman"/>
          <w:sz w:val="24"/>
          <w:szCs w:val="24"/>
        </w:rPr>
        <w:t xml:space="preserve">Юринского муниципального района </w:t>
      </w:r>
      <w:r w:rsidRPr="0098420C">
        <w:rPr>
          <w:rFonts w:ascii="Times New Roman" w:hAnsi="Times New Roman" w:cs="Times New Roman"/>
          <w:sz w:val="24"/>
          <w:szCs w:val="24"/>
        </w:rPr>
        <w:t>также работают сайты во всех образовательных учреждениях района.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Руководителям образовательных учреждений было рекомендовано систематизировать работу по обеспечению открытости и доступности информации об образовательном учреждении, опираясь на федеральное законодательство. Результатом работы учителя является работа с одаренными детьми, которая осуществляется через организацию внеурочной деятельности обучающихся: школьные научные общества, факультативы, элективные курсы, индивидуально-групповые занятия по предметам, что позволяет им реализовать свои интересы, способности в различных областях знаний, развивать творческий потенциал.</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b/>
          <w:sz w:val="24"/>
          <w:szCs w:val="24"/>
        </w:rPr>
        <w:t xml:space="preserve"> </w:t>
      </w:r>
      <w:r w:rsidRPr="0098420C">
        <w:rPr>
          <w:rFonts w:ascii="Times New Roman" w:hAnsi="Times New Roman" w:cs="Times New Roman"/>
          <w:sz w:val="24"/>
          <w:szCs w:val="24"/>
        </w:rPr>
        <w:t>В современном обществе большое значение имеют лидерство, творчество, инновации. В связи с этим другая линия образовательной политики – это работа с одаренными детьми. Уже давно все понимают, что результат образования – это не только цифры  успеваемости и баллы  ЕГЭ, это способность ребёнка применить полученные знания не только на уроке, но и представить их в различных интеллектуальных состязаниях. Особое место среди интеллектуальных конкурсов занимает Всероссийская олимпиада школьников.</w:t>
      </w:r>
    </w:p>
    <w:p w:rsidR="0098420C" w:rsidRPr="008059F1"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w:t>
      </w:r>
      <w:r w:rsidRPr="008059F1">
        <w:rPr>
          <w:rFonts w:ascii="Times New Roman" w:hAnsi="Times New Roman" w:cs="Times New Roman"/>
          <w:sz w:val="24"/>
          <w:szCs w:val="24"/>
        </w:rPr>
        <w:t xml:space="preserve">В соответствии с приказом отдела образования и по делам молодежи администрации МО «Юринский муниципальный район» № </w:t>
      </w:r>
      <w:r w:rsidR="005D4EDB" w:rsidRPr="008059F1">
        <w:rPr>
          <w:rFonts w:ascii="Times New Roman" w:hAnsi="Times New Roman" w:cs="Times New Roman"/>
          <w:sz w:val="24"/>
          <w:szCs w:val="24"/>
        </w:rPr>
        <w:t>140 от 16  сентября 2019</w:t>
      </w:r>
      <w:r w:rsidRPr="008059F1">
        <w:rPr>
          <w:rFonts w:ascii="Times New Roman" w:hAnsi="Times New Roman" w:cs="Times New Roman"/>
          <w:sz w:val="24"/>
          <w:szCs w:val="24"/>
        </w:rPr>
        <w:t xml:space="preserve"> года « О проведении школьного и муниципального этапов Всероссий</w:t>
      </w:r>
      <w:r w:rsidR="005D4EDB" w:rsidRPr="008059F1">
        <w:rPr>
          <w:rFonts w:ascii="Times New Roman" w:hAnsi="Times New Roman" w:cs="Times New Roman"/>
          <w:sz w:val="24"/>
          <w:szCs w:val="24"/>
        </w:rPr>
        <w:t>ской олимпиады школьников в 2019-2020</w:t>
      </w:r>
      <w:r w:rsidRPr="008059F1">
        <w:rPr>
          <w:rFonts w:ascii="Times New Roman" w:hAnsi="Times New Roman" w:cs="Times New Roman"/>
          <w:sz w:val="24"/>
          <w:szCs w:val="24"/>
        </w:rPr>
        <w:t xml:space="preserve"> учеб</w:t>
      </w:r>
      <w:r w:rsidR="008059F1" w:rsidRPr="008059F1">
        <w:rPr>
          <w:rFonts w:ascii="Times New Roman" w:hAnsi="Times New Roman" w:cs="Times New Roman"/>
          <w:sz w:val="24"/>
          <w:szCs w:val="24"/>
        </w:rPr>
        <w:t>ном году»</w:t>
      </w:r>
      <w:r w:rsidR="00F076B4">
        <w:rPr>
          <w:rFonts w:ascii="Times New Roman" w:hAnsi="Times New Roman" w:cs="Times New Roman"/>
          <w:sz w:val="24"/>
          <w:szCs w:val="24"/>
        </w:rPr>
        <w:t xml:space="preserve"> </w:t>
      </w:r>
      <w:r w:rsidR="008059F1" w:rsidRPr="008059F1">
        <w:rPr>
          <w:rFonts w:ascii="Times New Roman" w:hAnsi="Times New Roman" w:cs="Times New Roman"/>
          <w:sz w:val="24"/>
          <w:szCs w:val="24"/>
        </w:rPr>
        <w:t>с 10 по 26 октября 2019</w:t>
      </w:r>
      <w:r w:rsidRPr="008059F1">
        <w:rPr>
          <w:rFonts w:ascii="Times New Roman" w:hAnsi="Times New Roman" w:cs="Times New Roman"/>
          <w:sz w:val="24"/>
          <w:szCs w:val="24"/>
        </w:rPr>
        <w:t xml:space="preserve"> года прошел школьный этап ВО</w:t>
      </w:r>
      <w:r w:rsidR="008059F1" w:rsidRPr="008059F1">
        <w:rPr>
          <w:rFonts w:ascii="Times New Roman" w:hAnsi="Times New Roman" w:cs="Times New Roman"/>
          <w:sz w:val="24"/>
          <w:szCs w:val="24"/>
        </w:rPr>
        <w:t>Ш, в котором приняли участие 199</w:t>
      </w:r>
      <w:r w:rsidRPr="008059F1">
        <w:rPr>
          <w:rFonts w:ascii="Times New Roman" w:hAnsi="Times New Roman" w:cs="Times New Roman"/>
          <w:sz w:val="24"/>
          <w:szCs w:val="24"/>
        </w:rPr>
        <w:t xml:space="preserve"> обучающихся из 6 образов</w:t>
      </w:r>
      <w:r w:rsidR="008059F1" w:rsidRPr="008059F1">
        <w:rPr>
          <w:rFonts w:ascii="Times New Roman" w:hAnsi="Times New Roman" w:cs="Times New Roman"/>
          <w:sz w:val="24"/>
          <w:szCs w:val="24"/>
        </w:rPr>
        <w:t>ательных учреждений района, а с 6 ноября по 7</w:t>
      </w:r>
      <w:r w:rsidRPr="008059F1">
        <w:rPr>
          <w:rFonts w:ascii="Times New Roman" w:hAnsi="Times New Roman" w:cs="Times New Roman"/>
          <w:sz w:val="24"/>
          <w:szCs w:val="24"/>
        </w:rPr>
        <w:t xml:space="preserve"> декабря прошел в районе муниципальный этап олимпиады. В муниципальном этапе Всероссийской олимпиады школьников по 17 предметам  приняли участие  </w:t>
      </w:r>
      <w:r w:rsidR="008059F1" w:rsidRPr="008059F1">
        <w:rPr>
          <w:rFonts w:ascii="Times New Roman" w:hAnsi="Times New Roman" w:cs="Times New Roman"/>
          <w:sz w:val="24"/>
          <w:szCs w:val="24"/>
        </w:rPr>
        <w:t>71 обучающий</w:t>
      </w:r>
      <w:r w:rsidRPr="008059F1">
        <w:rPr>
          <w:rFonts w:ascii="Times New Roman" w:hAnsi="Times New Roman" w:cs="Times New Roman"/>
          <w:sz w:val="24"/>
          <w:szCs w:val="24"/>
        </w:rPr>
        <w:t xml:space="preserve">ся  из 5 образовательных учреждений района  Активное  участие </w:t>
      </w:r>
      <w:r w:rsidR="008059F1" w:rsidRPr="008059F1">
        <w:rPr>
          <w:rFonts w:ascii="Times New Roman" w:hAnsi="Times New Roman" w:cs="Times New Roman"/>
          <w:sz w:val="24"/>
          <w:szCs w:val="24"/>
        </w:rPr>
        <w:t xml:space="preserve">приняли все образовательные </w:t>
      </w:r>
      <w:r w:rsidR="00BD0DCC" w:rsidRPr="008059F1">
        <w:rPr>
          <w:rFonts w:ascii="Times New Roman" w:hAnsi="Times New Roman" w:cs="Times New Roman"/>
          <w:sz w:val="24"/>
          <w:szCs w:val="24"/>
        </w:rPr>
        <w:t>учреждения</w:t>
      </w:r>
      <w:r w:rsidR="008059F1" w:rsidRPr="008059F1">
        <w:rPr>
          <w:rFonts w:ascii="Times New Roman" w:hAnsi="Times New Roman" w:cs="Times New Roman"/>
          <w:sz w:val="24"/>
          <w:szCs w:val="24"/>
        </w:rPr>
        <w:t xml:space="preserve"> района. </w:t>
      </w:r>
      <w:r w:rsidRPr="008059F1">
        <w:rPr>
          <w:rFonts w:ascii="Times New Roman" w:hAnsi="Times New Roman" w:cs="Times New Roman"/>
          <w:sz w:val="24"/>
          <w:szCs w:val="24"/>
        </w:rPr>
        <w:t xml:space="preserve">Проведенный анализ показал, что  наибольшее количество участников было по предметам: </w:t>
      </w:r>
    </w:p>
    <w:p w:rsidR="0098420C" w:rsidRPr="00A83A7F" w:rsidRDefault="0098420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 xml:space="preserve">литература </w:t>
      </w:r>
      <w:r w:rsidR="005D4EDB" w:rsidRPr="00A83A7F">
        <w:rPr>
          <w:rFonts w:ascii="Times New Roman" w:hAnsi="Times New Roman"/>
          <w:sz w:val="24"/>
          <w:szCs w:val="24"/>
        </w:rPr>
        <w:t>-1</w:t>
      </w:r>
      <w:r w:rsidRPr="00A83A7F">
        <w:rPr>
          <w:rFonts w:ascii="Times New Roman" w:hAnsi="Times New Roman"/>
          <w:sz w:val="24"/>
          <w:szCs w:val="24"/>
        </w:rPr>
        <w:t xml:space="preserve">5 чел., </w:t>
      </w:r>
    </w:p>
    <w:p w:rsidR="0098420C" w:rsidRPr="00A83A7F" w:rsidRDefault="005D4EDB"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география - 7</w:t>
      </w:r>
      <w:r w:rsidR="0098420C" w:rsidRPr="00A83A7F">
        <w:rPr>
          <w:rFonts w:ascii="Times New Roman" w:hAnsi="Times New Roman"/>
          <w:sz w:val="24"/>
          <w:szCs w:val="24"/>
        </w:rPr>
        <w:t xml:space="preserve">участников </w:t>
      </w:r>
    </w:p>
    <w:p w:rsidR="0098420C" w:rsidRPr="00A83A7F" w:rsidRDefault="0098420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математика-</w:t>
      </w:r>
      <w:r w:rsidR="005D4EDB" w:rsidRPr="00A83A7F">
        <w:rPr>
          <w:rFonts w:ascii="Times New Roman" w:hAnsi="Times New Roman"/>
          <w:sz w:val="24"/>
          <w:szCs w:val="24"/>
        </w:rPr>
        <w:t>11</w:t>
      </w:r>
      <w:r w:rsidRPr="00A83A7F">
        <w:rPr>
          <w:rFonts w:ascii="Times New Roman" w:hAnsi="Times New Roman"/>
          <w:sz w:val="24"/>
          <w:szCs w:val="24"/>
        </w:rPr>
        <w:t xml:space="preserve"> чел.,</w:t>
      </w:r>
    </w:p>
    <w:p w:rsidR="0098420C" w:rsidRPr="00A83A7F" w:rsidRDefault="005D4EDB"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биология –13</w:t>
      </w:r>
      <w:r w:rsidR="0098420C" w:rsidRPr="00A83A7F">
        <w:rPr>
          <w:rFonts w:ascii="Times New Roman" w:hAnsi="Times New Roman"/>
          <w:sz w:val="24"/>
          <w:szCs w:val="24"/>
        </w:rPr>
        <w:t xml:space="preserve">  участников</w:t>
      </w:r>
    </w:p>
    <w:p w:rsidR="00BD0DCC" w:rsidRPr="00A83A7F" w:rsidRDefault="00BD0DC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Обществознание- 13 участников</w:t>
      </w:r>
    </w:p>
    <w:p w:rsidR="00BD0DCC" w:rsidRPr="00A83A7F" w:rsidRDefault="00BD0DC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Физическая культура- 16 участников</w:t>
      </w:r>
    </w:p>
    <w:p w:rsidR="0098420C" w:rsidRPr="00A83A7F" w:rsidRDefault="0098420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наименьшее количество участников было по предметам:</w:t>
      </w:r>
    </w:p>
    <w:p w:rsidR="0098420C" w:rsidRPr="00A83A7F" w:rsidRDefault="0098420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 xml:space="preserve">МХК </w:t>
      </w:r>
      <w:r w:rsidR="005D4EDB" w:rsidRPr="00A83A7F">
        <w:rPr>
          <w:rFonts w:ascii="Times New Roman" w:hAnsi="Times New Roman"/>
          <w:sz w:val="24"/>
          <w:szCs w:val="24"/>
        </w:rPr>
        <w:t>- 1</w:t>
      </w:r>
      <w:r w:rsidRPr="00A83A7F">
        <w:rPr>
          <w:rFonts w:ascii="Times New Roman" w:hAnsi="Times New Roman"/>
          <w:sz w:val="24"/>
          <w:szCs w:val="24"/>
        </w:rPr>
        <w:t xml:space="preserve"> участника</w:t>
      </w:r>
    </w:p>
    <w:p w:rsidR="0098420C" w:rsidRPr="00A83A7F" w:rsidRDefault="0098420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 xml:space="preserve">Технология юноши </w:t>
      </w:r>
      <w:r w:rsidR="005D4EDB" w:rsidRPr="00A83A7F">
        <w:rPr>
          <w:rFonts w:ascii="Times New Roman" w:hAnsi="Times New Roman"/>
          <w:sz w:val="24"/>
          <w:szCs w:val="24"/>
        </w:rPr>
        <w:t xml:space="preserve"> </w:t>
      </w:r>
      <w:r w:rsidRPr="00A83A7F">
        <w:rPr>
          <w:rFonts w:ascii="Times New Roman" w:hAnsi="Times New Roman"/>
          <w:sz w:val="24"/>
          <w:szCs w:val="24"/>
        </w:rPr>
        <w:t>– 3 участника</w:t>
      </w:r>
    </w:p>
    <w:p w:rsidR="00BD0DCC" w:rsidRPr="00A83A7F" w:rsidRDefault="00BD0DC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Химия- 2 участника</w:t>
      </w:r>
    </w:p>
    <w:p w:rsidR="0098420C" w:rsidRPr="00A83A7F" w:rsidRDefault="0098420C" w:rsidP="00A83A7F">
      <w:pPr>
        <w:spacing w:after="0" w:line="240" w:lineRule="auto"/>
        <w:jc w:val="both"/>
        <w:rPr>
          <w:rFonts w:ascii="Times New Roman" w:hAnsi="Times New Roman"/>
          <w:sz w:val="24"/>
          <w:szCs w:val="24"/>
        </w:rPr>
      </w:pPr>
      <w:r w:rsidRPr="00A83A7F">
        <w:rPr>
          <w:rFonts w:ascii="Times New Roman" w:hAnsi="Times New Roman"/>
          <w:sz w:val="24"/>
          <w:szCs w:val="24"/>
        </w:rPr>
        <w:lastRenderedPageBreak/>
        <w:t>Наиболее высокие показатели выполнения олимпиадных заданий были по таким предметам:</w:t>
      </w:r>
    </w:p>
    <w:p w:rsidR="00BD0DCC" w:rsidRPr="00A83A7F" w:rsidRDefault="00BD0DC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Литература – 88</w:t>
      </w:r>
      <w:r w:rsidR="0098420C" w:rsidRPr="00A83A7F">
        <w:rPr>
          <w:rFonts w:ascii="Times New Roman" w:hAnsi="Times New Roman"/>
          <w:sz w:val="24"/>
          <w:szCs w:val="24"/>
        </w:rPr>
        <w:t>%</w:t>
      </w:r>
    </w:p>
    <w:p w:rsidR="0098420C" w:rsidRPr="00A83A7F" w:rsidRDefault="0098420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 xml:space="preserve">Физическая культура – </w:t>
      </w:r>
      <w:r w:rsidR="00BD0DCC" w:rsidRPr="00A83A7F">
        <w:rPr>
          <w:rFonts w:ascii="Times New Roman" w:hAnsi="Times New Roman"/>
          <w:sz w:val="24"/>
          <w:szCs w:val="24"/>
        </w:rPr>
        <w:t>82</w:t>
      </w:r>
      <w:r w:rsidRPr="00A83A7F">
        <w:rPr>
          <w:rFonts w:ascii="Times New Roman" w:hAnsi="Times New Roman"/>
          <w:sz w:val="24"/>
          <w:szCs w:val="24"/>
        </w:rPr>
        <w:t>%</w:t>
      </w:r>
    </w:p>
    <w:p w:rsidR="0098420C" w:rsidRPr="00A83A7F" w:rsidRDefault="0098420C" w:rsidP="00A83A7F">
      <w:pPr>
        <w:pStyle w:val="a3"/>
        <w:numPr>
          <w:ilvl w:val="0"/>
          <w:numId w:val="3"/>
        </w:numPr>
        <w:spacing w:after="0" w:line="240" w:lineRule="auto"/>
        <w:jc w:val="both"/>
        <w:rPr>
          <w:rFonts w:ascii="Times New Roman" w:hAnsi="Times New Roman"/>
          <w:sz w:val="24"/>
          <w:szCs w:val="24"/>
        </w:rPr>
      </w:pPr>
      <w:r w:rsidRPr="00A83A7F">
        <w:rPr>
          <w:rFonts w:ascii="Times New Roman" w:hAnsi="Times New Roman"/>
          <w:sz w:val="24"/>
          <w:szCs w:val="24"/>
        </w:rPr>
        <w:t xml:space="preserve">Технология (юноши) – </w:t>
      </w:r>
      <w:r w:rsidR="00BD0DCC" w:rsidRPr="00A83A7F">
        <w:rPr>
          <w:rFonts w:ascii="Times New Roman" w:hAnsi="Times New Roman"/>
          <w:sz w:val="24"/>
          <w:szCs w:val="24"/>
        </w:rPr>
        <w:t xml:space="preserve">86 </w:t>
      </w:r>
      <w:r w:rsidRPr="00A83A7F">
        <w:rPr>
          <w:rFonts w:ascii="Times New Roman" w:hAnsi="Times New Roman"/>
          <w:sz w:val="24"/>
          <w:szCs w:val="24"/>
        </w:rPr>
        <w:t>%</w:t>
      </w:r>
    </w:p>
    <w:p w:rsidR="0098420C" w:rsidRPr="00BD0DCC" w:rsidRDefault="0098420C" w:rsidP="0098420C">
      <w:pPr>
        <w:spacing w:after="0" w:line="240" w:lineRule="auto"/>
        <w:ind w:firstLine="709"/>
        <w:jc w:val="both"/>
        <w:rPr>
          <w:rFonts w:ascii="Times New Roman" w:hAnsi="Times New Roman" w:cs="Times New Roman"/>
          <w:sz w:val="24"/>
          <w:szCs w:val="24"/>
        </w:rPr>
      </w:pPr>
      <w:r w:rsidRPr="00BD0DCC">
        <w:rPr>
          <w:rFonts w:ascii="Times New Roman" w:hAnsi="Times New Roman" w:cs="Times New Roman"/>
          <w:sz w:val="24"/>
          <w:szCs w:val="24"/>
        </w:rPr>
        <w:t>К  сожалению, приходится констатировать тот факт, что большое число участников муниципального этапа олимпиады не обеспечило высокого качества работ. Значительное число из них получили крайне низкое количество баллов,  что говорит о слабой подготовке участников, а значит и недостаточной работе педагогов с одаренными детьми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02014D">
        <w:rPr>
          <w:rFonts w:ascii="Times New Roman" w:hAnsi="Times New Roman" w:cs="Times New Roman"/>
          <w:sz w:val="24"/>
          <w:szCs w:val="24"/>
        </w:rPr>
        <w:t xml:space="preserve"> В соответствии с протоколом работы организационного комитета  по итогам муниципал</w:t>
      </w:r>
      <w:r w:rsidR="0002014D" w:rsidRPr="0002014D">
        <w:rPr>
          <w:rFonts w:ascii="Times New Roman" w:hAnsi="Times New Roman" w:cs="Times New Roman"/>
          <w:sz w:val="24"/>
          <w:szCs w:val="24"/>
        </w:rPr>
        <w:t>ьного этапа олимпиады выявлено 19 победителей   и  18 призеров</w:t>
      </w:r>
      <w:r w:rsidRPr="0002014D">
        <w:rPr>
          <w:rFonts w:ascii="Times New Roman" w:hAnsi="Times New Roman" w:cs="Times New Roman"/>
          <w:sz w:val="24"/>
          <w:szCs w:val="24"/>
        </w:rPr>
        <w:t xml:space="preserve"> данного этапа олимпиады. По количеству баллов по общеобразовательным предметам, необходимых для участия в региональном этапе Всероссийской олимпиады школьников в 201</w:t>
      </w:r>
      <w:r w:rsidR="0002014D">
        <w:rPr>
          <w:rFonts w:ascii="Times New Roman" w:hAnsi="Times New Roman" w:cs="Times New Roman"/>
          <w:sz w:val="24"/>
          <w:szCs w:val="24"/>
        </w:rPr>
        <w:t>9-2020</w:t>
      </w:r>
      <w:r w:rsidRPr="0002014D">
        <w:rPr>
          <w:rFonts w:ascii="Times New Roman" w:hAnsi="Times New Roman" w:cs="Times New Roman"/>
          <w:sz w:val="24"/>
          <w:szCs w:val="24"/>
        </w:rPr>
        <w:t xml:space="preserve"> учебном году</w:t>
      </w:r>
      <w:r w:rsidR="0002014D" w:rsidRPr="0002014D">
        <w:rPr>
          <w:rFonts w:ascii="Times New Roman" w:hAnsi="Times New Roman" w:cs="Times New Roman"/>
          <w:sz w:val="24"/>
          <w:szCs w:val="24"/>
        </w:rPr>
        <w:t>,  8</w:t>
      </w:r>
      <w:r w:rsidRPr="0002014D">
        <w:rPr>
          <w:rFonts w:ascii="Times New Roman" w:hAnsi="Times New Roman" w:cs="Times New Roman"/>
          <w:sz w:val="24"/>
          <w:szCs w:val="24"/>
        </w:rPr>
        <w:t xml:space="preserve"> обучающихся из </w:t>
      </w:r>
      <w:r w:rsidR="0002014D" w:rsidRPr="0002014D">
        <w:rPr>
          <w:rFonts w:ascii="Times New Roman" w:hAnsi="Times New Roman" w:cs="Times New Roman"/>
          <w:sz w:val="24"/>
          <w:szCs w:val="24"/>
        </w:rPr>
        <w:t>3</w:t>
      </w:r>
      <w:r w:rsidRPr="0002014D">
        <w:rPr>
          <w:rFonts w:ascii="Times New Roman" w:hAnsi="Times New Roman" w:cs="Times New Roman"/>
          <w:sz w:val="24"/>
          <w:szCs w:val="24"/>
        </w:rPr>
        <w:t xml:space="preserve"> образовательных учреждений района  по </w:t>
      </w:r>
      <w:r w:rsidR="0002014D" w:rsidRPr="0002014D">
        <w:rPr>
          <w:rFonts w:ascii="Times New Roman" w:hAnsi="Times New Roman" w:cs="Times New Roman"/>
          <w:sz w:val="24"/>
          <w:szCs w:val="24"/>
        </w:rPr>
        <w:t>6</w:t>
      </w:r>
      <w:r w:rsidRPr="0002014D">
        <w:rPr>
          <w:rFonts w:ascii="Times New Roman" w:hAnsi="Times New Roman" w:cs="Times New Roman"/>
          <w:sz w:val="24"/>
          <w:szCs w:val="24"/>
        </w:rPr>
        <w:t xml:space="preserve"> предметам </w:t>
      </w:r>
      <w:r w:rsidR="0002014D" w:rsidRPr="0002014D">
        <w:rPr>
          <w:rFonts w:ascii="Times New Roman" w:hAnsi="Times New Roman" w:cs="Times New Roman"/>
          <w:sz w:val="24"/>
          <w:szCs w:val="24"/>
        </w:rPr>
        <w:t>( литература, математика, МХК, русски</w:t>
      </w:r>
      <w:r w:rsidR="0002014D">
        <w:rPr>
          <w:rFonts w:ascii="Times New Roman" w:hAnsi="Times New Roman" w:cs="Times New Roman"/>
          <w:sz w:val="24"/>
          <w:szCs w:val="24"/>
        </w:rPr>
        <w:t>й язык, физическая культура, хими</w:t>
      </w:r>
      <w:r w:rsidR="0002014D" w:rsidRPr="0002014D">
        <w:rPr>
          <w:rFonts w:ascii="Times New Roman" w:hAnsi="Times New Roman" w:cs="Times New Roman"/>
          <w:sz w:val="24"/>
          <w:szCs w:val="24"/>
        </w:rPr>
        <w:t>я)</w:t>
      </w:r>
      <w:r w:rsidR="0002014D">
        <w:rPr>
          <w:rFonts w:ascii="Times New Roman" w:hAnsi="Times New Roman" w:cs="Times New Roman"/>
          <w:sz w:val="24"/>
          <w:szCs w:val="24"/>
        </w:rPr>
        <w:t xml:space="preserve"> могут претендовать на</w:t>
      </w:r>
      <w:r w:rsidRPr="0002014D">
        <w:rPr>
          <w:rFonts w:ascii="Times New Roman" w:hAnsi="Times New Roman" w:cs="Times New Roman"/>
          <w:sz w:val="24"/>
          <w:szCs w:val="24"/>
        </w:rPr>
        <w:t xml:space="preserve"> участие  в данном этапе олимпиады.</w:t>
      </w:r>
      <w:r w:rsidRPr="0098420C">
        <w:rPr>
          <w:rFonts w:ascii="Times New Roman" w:hAnsi="Times New Roman" w:cs="Times New Roman"/>
          <w:sz w:val="24"/>
          <w:szCs w:val="24"/>
        </w:rPr>
        <w:t xml:space="preserve"> </w:t>
      </w:r>
    </w:p>
    <w:p w:rsidR="0098420C" w:rsidRPr="0098420C" w:rsidRDefault="0098420C" w:rsidP="0098420C">
      <w:pPr>
        <w:spacing w:after="0" w:line="240" w:lineRule="auto"/>
        <w:ind w:firstLine="709"/>
        <w:jc w:val="both"/>
        <w:rPr>
          <w:rFonts w:ascii="Times New Roman" w:hAnsi="Times New Roman" w:cs="Times New Roman"/>
          <w:b/>
          <w:sz w:val="24"/>
          <w:szCs w:val="24"/>
        </w:rPr>
      </w:pPr>
    </w:p>
    <w:p w:rsidR="0098420C" w:rsidRPr="0098420C" w:rsidRDefault="0098420C" w:rsidP="00DF12BA">
      <w:pPr>
        <w:spacing w:after="0" w:line="240" w:lineRule="auto"/>
        <w:ind w:firstLine="709"/>
        <w:jc w:val="center"/>
        <w:rPr>
          <w:rFonts w:ascii="Times New Roman" w:hAnsi="Times New Roman" w:cs="Times New Roman"/>
          <w:b/>
          <w:sz w:val="24"/>
          <w:szCs w:val="24"/>
        </w:rPr>
      </w:pPr>
      <w:r w:rsidRPr="0098420C">
        <w:rPr>
          <w:rFonts w:ascii="Times New Roman" w:hAnsi="Times New Roman" w:cs="Times New Roman"/>
          <w:b/>
          <w:sz w:val="24"/>
          <w:szCs w:val="24"/>
        </w:rPr>
        <w:t>Аттестация педагогических и руководящих работников</w:t>
      </w:r>
    </w:p>
    <w:p w:rsidR="0098420C" w:rsidRPr="0098420C" w:rsidRDefault="0098420C" w:rsidP="0098420C">
      <w:pPr>
        <w:spacing w:after="0" w:line="240" w:lineRule="auto"/>
        <w:ind w:firstLine="709"/>
        <w:jc w:val="both"/>
        <w:rPr>
          <w:rFonts w:ascii="Times New Roman" w:hAnsi="Times New Roman" w:cs="Times New Roman"/>
          <w:b/>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Введение федеральных государственных  образовательных стандартов, а значит, качественное изменение и самого образовательного процесса становится возможным только тогда, когда этим занимается профессионал, способный свободно ориентироваться в сложных и довольно быстро меняющихся экономических и социальных условиях, творчески решающий поставленные перед ним задачи.  От уровня профессионализма педагогических кадров напрямую зависит качество любого образовательного учреждения. Именно поэтому к образовательному уровню педагогических работников предъявляются самые высокие требования.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Одним из важнейших средств оценки и развития профессионализма педагогических работников является аттестация – составная часть повышения квалификации. Аттестация имеет два ключевых назначения:  оценка уровня квалификации педагога для установления соответствия требованиям занимаемой должности и требованиям, предъявляемым к квалификационным категориям (первой или высшей) на основе анализа их профессиональной деятельности;  стимулирование целенаправленного повышения уровня квалификации педагогических работников, повышение эффективности и качества педагогического труда. Оценка уровня квалификации требует наличия достаточно ясных критериев и показателей различных уровней квалификации. Стимулированию целенаправленного повышения квалификации педагогических работников способствует анализ и самоанализ педагогической деятельности, позволяющий ответить на следующие вопросы: «За счет чего достигнуты (или не достигнуты) запланированные результаты педагогической деятельности? Какие задачи и как решались для достижения данных результатов? Какие компетентности педагога требуют дальнейшего совершенствования?» и др. Таким механизмом и является процедура аттестации педагогических кадров. В 2018/2019 учебном году 1 квалификационная категория была установлена  сроком на 5 лет   26 педагогическим работникам. В настоящее время из 145 педагогов, работающих в образовательных учреждениях района имеют 1 категорию 90 (62%) человек, 6(4%)  педагогов имеют высшую категорию. Кроме того, в 2018-2019 учебном году прошли процедуру аттестации на соответствие занимаемой должности 4 руководящих работников. Для проведения комплексной оценки результатов педагогической деятельности работников были созданы экспертные группы, экспертами в которых являлись 12 педагогов района. Основными критериями оценки труда являлись: выявление знаний в области методики, педагогических технологий, использование альтернативных программ, достижение высоких результатов работы. </w:t>
      </w:r>
    </w:p>
    <w:p w:rsidR="0098420C" w:rsidRPr="0098420C" w:rsidRDefault="0098420C" w:rsidP="0098420C">
      <w:pPr>
        <w:spacing w:after="0" w:line="240" w:lineRule="auto"/>
        <w:ind w:firstLine="709"/>
        <w:jc w:val="both"/>
        <w:rPr>
          <w:rFonts w:ascii="Times New Roman" w:hAnsi="Times New Roman" w:cs="Times New Roman"/>
          <w:sz w:val="24"/>
          <w:szCs w:val="24"/>
          <w:u w:val="single"/>
        </w:rPr>
      </w:pPr>
      <w:r w:rsidRPr="0098420C">
        <w:rPr>
          <w:rFonts w:ascii="Times New Roman" w:hAnsi="Times New Roman" w:cs="Times New Roman"/>
          <w:sz w:val="24"/>
          <w:szCs w:val="24"/>
        </w:rPr>
        <w:lastRenderedPageBreak/>
        <w:t xml:space="preserve">Профессиональный стандарт педагога устанавливают высокие требования к уровню развития профессиональной компетентности современного учителя, которым очень сложно соответствовать без специальной подготовки.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Педагоги Юринского района проходят курсовую подготовку на базе ГБОУДПО (ПК)С «Марийский институт образования». За 2019 год прошли курсовую подготовку  25 педагогов.</w:t>
      </w:r>
    </w:p>
    <w:p w:rsidR="0098420C" w:rsidRPr="0098420C" w:rsidRDefault="0098420C" w:rsidP="0098420C">
      <w:pPr>
        <w:spacing w:after="0" w:line="240" w:lineRule="auto"/>
        <w:ind w:firstLine="709"/>
        <w:jc w:val="both"/>
        <w:rPr>
          <w:rFonts w:ascii="Times New Roman" w:hAnsi="Times New Roman" w:cs="Times New Roman"/>
          <w:sz w:val="24"/>
          <w:szCs w:val="24"/>
        </w:rPr>
      </w:pPr>
    </w:p>
    <w:p w:rsidR="00A83A7F" w:rsidRDefault="00A83A7F" w:rsidP="00DF12BA">
      <w:pPr>
        <w:spacing w:after="0" w:line="240" w:lineRule="auto"/>
        <w:ind w:firstLine="709"/>
        <w:jc w:val="center"/>
        <w:rPr>
          <w:rFonts w:ascii="Times New Roman" w:hAnsi="Times New Roman" w:cs="Times New Roman"/>
          <w:b/>
          <w:sz w:val="24"/>
          <w:szCs w:val="24"/>
        </w:rPr>
      </w:pPr>
    </w:p>
    <w:p w:rsidR="0098420C" w:rsidRPr="0098420C" w:rsidRDefault="00A83A7F" w:rsidP="00DF12B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Кадровое обеспечение</w:t>
      </w:r>
    </w:p>
    <w:p w:rsidR="0098420C" w:rsidRPr="0098420C" w:rsidRDefault="0098420C" w:rsidP="0098420C">
      <w:pPr>
        <w:spacing w:after="0" w:line="240" w:lineRule="auto"/>
        <w:ind w:firstLine="709"/>
        <w:jc w:val="both"/>
        <w:rPr>
          <w:rFonts w:ascii="Times New Roman" w:hAnsi="Times New Roman" w:cs="Times New Roman"/>
          <w:b/>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Очевидно, что важным ресурсом повышения качества образования являются педагогические кадры, уровень их квалификации, возможности для карьерного роста. Поэтому ключевое и самое важное направление работы муниципальной системы образования – деятельность, направленная на развитие кадрового потенциала сферы образования. Работа с кадровым ресурсом в системе образования района направлена на укрепление и развитие позитивных тенденций в педагогическом образовании и кадровом обеспечении, на привлечение в образовательные учреждения молодых специалистов, повышение качества профессиональной деятельности педагогических работников. Деятельность отдела  образования в совершенствовании вопросов кадрового обеспечения была направлена на решение следующих задач: - повышение эффективности управления кадровым ресурсом.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Согласно списков комплектования педагогическими кадрами, которые сдали образовательные учреждения  в районе работает  145 педагогов.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По-прежнему сохраняется тенденция к преобладанию педагогов женщин над мужчинами, из 145 педагогов 130 педагоги-женщины, 15 педагоги-мужчины.</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Образовательный уровень педагогических работников по-прежнему высок:</w:t>
      </w:r>
    </w:p>
    <w:p w:rsidR="0098420C" w:rsidRPr="00A83A7F" w:rsidRDefault="0098420C" w:rsidP="00A83A7F">
      <w:pPr>
        <w:pStyle w:val="a3"/>
        <w:numPr>
          <w:ilvl w:val="0"/>
          <w:numId w:val="6"/>
        </w:numPr>
        <w:spacing w:after="0" w:line="240" w:lineRule="auto"/>
        <w:jc w:val="both"/>
        <w:rPr>
          <w:rFonts w:ascii="Times New Roman" w:hAnsi="Times New Roman"/>
          <w:sz w:val="24"/>
          <w:szCs w:val="24"/>
        </w:rPr>
      </w:pPr>
      <w:r w:rsidRPr="00A83A7F">
        <w:rPr>
          <w:rFonts w:ascii="Times New Roman" w:hAnsi="Times New Roman"/>
          <w:sz w:val="24"/>
          <w:szCs w:val="24"/>
        </w:rPr>
        <w:t xml:space="preserve">высшее образование имеют – 121 человек, </w:t>
      </w:r>
    </w:p>
    <w:p w:rsidR="0098420C" w:rsidRPr="00A83A7F" w:rsidRDefault="0098420C" w:rsidP="00A83A7F">
      <w:pPr>
        <w:pStyle w:val="a3"/>
        <w:numPr>
          <w:ilvl w:val="0"/>
          <w:numId w:val="6"/>
        </w:numPr>
        <w:spacing w:after="0" w:line="240" w:lineRule="auto"/>
        <w:jc w:val="both"/>
        <w:rPr>
          <w:rFonts w:ascii="Times New Roman" w:hAnsi="Times New Roman"/>
          <w:sz w:val="24"/>
          <w:szCs w:val="24"/>
        </w:rPr>
      </w:pPr>
      <w:r w:rsidRPr="00A83A7F">
        <w:rPr>
          <w:rFonts w:ascii="Times New Roman" w:hAnsi="Times New Roman"/>
          <w:sz w:val="24"/>
          <w:szCs w:val="24"/>
        </w:rPr>
        <w:t xml:space="preserve">среднее специальное имеют – 22 человек,  </w:t>
      </w:r>
    </w:p>
    <w:p w:rsidR="0098420C" w:rsidRPr="00A83A7F" w:rsidRDefault="0098420C" w:rsidP="00A83A7F">
      <w:pPr>
        <w:pStyle w:val="a3"/>
        <w:numPr>
          <w:ilvl w:val="0"/>
          <w:numId w:val="6"/>
        </w:numPr>
        <w:spacing w:after="0" w:line="240" w:lineRule="auto"/>
        <w:jc w:val="both"/>
        <w:rPr>
          <w:rFonts w:ascii="Times New Roman" w:hAnsi="Times New Roman"/>
          <w:sz w:val="24"/>
          <w:szCs w:val="24"/>
        </w:rPr>
      </w:pPr>
      <w:r w:rsidRPr="00A83A7F">
        <w:rPr>
          <w:rFonts w:ascii="Times New Roman" w:hAnsi="Times New Roman"/>
          <w:sz w:val="24"/>
          <w:szCs w:val="24"/>
        </w:rPr>
        <w:t xml:space="preserve">среднее образование имеют- 2 человека.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Педагогический возраст:</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 2019 году были награждены:</w:t>
      </w:r>
    </w:p>
    <w:p w:rsidR="0098420C" w:rsidRPr="00A83A7F" w:rsidRDefault="0098420C" w:rsidP="00A83A7F">
      <w:pPr>
        <w:pStyle w:val="a3"/>
        <w:numPr>
          <w:ilvl w:val="0"/>
          <w:numId w:val="5"/>
        </w:numPr>
        <w:spacing w:after="0" w:line="240" w:lineRule="auto"/>
        <w:ind w:left="709"/>
        <w:jc w:val="both"/>
        <w:rPr>
          <w:rFonts w:ascii="Times New Roman" w:hAnsi="Times New Roman"/>
          <w:sz w:val="24"/>
          <w:szCs w:val="24"/>
        </w:rPr>
      </w:pPr>
      <w:r w:rsidRPr="00A83A7F">
        <w:rPr>
          <w:rFonts w:ascii="Times New Roman" w:hAnsi="Times New Roman"/>
          <w:sz w:val="24"/>
          <w:szCs w:val="24"/>
        </w:rPr>
        <w:t>Почетная грамота отдела образования и по делам молодежи администрации МО «Юринский муниципальный район» - 6 человек;</w:t>
      </w:r>
    </w:p>
    <w:p w:rsidR="0098420C" w:rsidRPr="00A83A7F" w:rsidRDefault="0098420C" w:rsidP="00A83A7F">
      <w:pPr>
        <w:pStyle w:val="a3"/>
        <w:numPr>
          <w:ilvl w:val="0"/>
          <w:numId w:val="5"/>
        </w:numPr>
        <w:spacing w:after="0" w:line="240" w:lineRule="auto"/>
        <w:ind w:left="709"/>
        <w:jc w:val="both"/>
        <w:rPr>
          <w:rFonts w:ascii="Times New Roman" w:hAnsi="Times New Roman"/>
          <w:sz w:val="24"/>
          <w:szCs w:val="24"/>
        </w:rPr>
      </w:pPr>
      <w:r w:rsidRPr="00A83A7F">
        <w:rPr>
          <w:rFonts w:ascii="Times New Roman" w:hAnsi="Times New Roman"/>
          <w:sz w:val="24"/>
          <w:szCs w:val="24"/>
        </w:rPr>
        <w:t>Почетная грамота главы администрации МО «Юринский муниципальный район» -  19 человек;</w:t>
      </w:r>
    </w:p>
    <w:p w:rsidR="0098420C" w:rsidRPr="00A83A7F" w:rsidRDefault="0098420C" w:rsidP="00A83A7F">
      <w:pPr>
        <w:pStyle w:val="a3"/>
        <w:numPr>
          <w:ilvl w:val="0"/>
          <w:numId w:val="5"/>
        </w:numPr>
        <w:spacing w:after="0" w:line="240" w:lineRule="auto"/>
        <w:ind w:left="709"/>
        <w:jc w:val="both"/>
        <w:rPr>
          <w:rFonts w:ascii="Times New Roman" w:hAnsi="Times New Roman"/>
          <w:sz w:val="24"/>
          <w:szCs w:val="24"/>
        </w:rPr>
      </w:pPr>
      <w:r w:rsidRPr="00A83A7F">
        <w:rPr>
          <w:rFonts w:ascii="Times New Roman" w:hAnsi="Times New Roman"/>
          <w:sz w:val="24"/>
          <w:szCs w:val="24"/>
        </w:rPr>
        <w:t>Благодарность  главы администрации МО «Юринский муниципальный район» -  17 человек;</w:t>
      </w:r>
    </w:p>
    <w:p w:rsidR="0098420C" w:rsidRPr="00A83A7F" w:rsidRDefault="0098420C" w:rsidP="00A83A7F">
      <w:pPr>
        <w:pStyle w:val="a3"/>
        <w:numPr>
          <w:ilvl w:val="0"/>
          <w:numId w:val="5"/>
        </w:numPr>
        <w:spacing w:after="0" w:line="240" w:lineRule="auto"/>
        <w:ind w:left="709"/>
        <w:jc w:val="both"/>
        <w:rPr>
          <w:rFonts w:ascii="Times New Roman" w:hAnsi="Times New Roman"/>
          <w:sz w:val="24"/>
          <w:szCs w:val="24"/>
        </w:rPr>
      </w:pPr>
      <w:r w:rsidRPr="00A83A7F">
        <w:rPr>
          <w:rFonts w:ascii="Times New Roman" w:hAnsi="Times New Roman"/>
          <w:sz w:val="24"/>
          <w:szCs w:val="24"/>
        </w:rPr>
        <w:t>Почетная грамота Министерства образования и науки Российской Федерации – 1 человек.</w:t>
      </w:r>
    </w:p>
    <w:p w:rsidR="0098420C" w:rsidRPr="00A83A7F" w:rsidRDefault="0098420C" w:rsidP="00A83A7F">
      <w:pPr>
        <w:pStyle w:val="a3"/>
        <w:numPr>
          <w:ilvl w:val="0"/>
          <w:numId w:val="5"/>
        </w:numPr>
        <w:spacing w:after="0" w:line="240" w:lineRule="auto"/>
        <w:ind w:left="709"/>
        <w:jc w:val="both"/>
        <w:rPr>
          <w:rFonts w:ascii="Times New Roman" w:hAnsi="Times New Roman"/>
          <w:sz w:val="24"/>
          <w:szCs w:val="24"/>
        </w:rPr>
      </w:pPr>
      <w:r w:rsidRPr="00A83A7F">
        <w:rPr>
          <w:rFonts w:ascii="Times New Roman" w:hAnsi="Times New Roman"/>
          <w:sz w:val="24"/>
          <w:szCs w:val="24"/>
        </w:rPr>
        <w:t>Благодарность Главы Республики Марий Эл- 1 человек.</w:t>
      </w:r>
    </w:p>
    <w:p w:rsidR="0098420C" w:rsidRPr="0098420C" w:rsidRDefault="0098420C" w:rsidP="00A83A7F">
      <w:pPr>
        <w:spacing w:after="0" w:line="240" w:lineRule="auto"/>
        <w:ind w:left="709" w:firstLine="1174"/>
        <w:jc w:val="both"/>
        <w:rPr>
          <w:rFonts w:ascii="Times New Roman" w:hAnsi="Times New Roman" w:cs="Times New Roman"/>
          <w:sz w:val="24"/>
          <w:szCs w:val="24"/>
        </w:rPr>
      </w:pPr>
    </w:p>
    <w:p w:rsidR="0098420C" w:rsidRPr="0098420C" w:rsidRDefault="0098420C" w:rsidP="00DF12BA">
      <w:pPr>
        <w:spacing w:after="0" w:line="240" w:lineRule="auto"/>
        <w:ind w:firstLine="709"/>
        <w:jc w:val="center"/>
        <w:rPr>
          <w:rFonts w:ascii="Times New Roman" w:hAnsi="Times New Roman" w:cs="Times New Roman"/>
          <w:sz w:val="24"/>
          <w:szCs w:val="24"/>
        </w:rPr>
      </w:pPr>
    </w:p>
    <w:p w:rsidR="0098420C" w:rsidRPr="0098420C" w:rsidRDefault="0098420C" w:rsidP="00DF12BA">
      <w:pPr>
        <w:spacing w:after="0" w:line="240" w:lineRule="auto"/>
        <w:ind w:firstLine="709"/>
        <w:jc w:val="center"/>
        <w:rPr>
          <w:rFonts w:ascii="Times New Roman" w:hAnsi="Times New Roman" w:cs="Times New Roman"/>
          <w:b/>
          <w:sz w:val="24"/>
          <w:szCs w:val="24"/>
        </w:rPr>
      </w:pPr>
      <w:r w:rsidRPr="0098420C">
        <w:rPr>
          <w:rFonts w:ascii="Times New Roman" w:hAnsi="Times New Roman" w:cs="Times New Roman"/>
          <w:b/>
          <w:sz w:val="24"/>
          <w:szCs w:val="24"/>
        </w:rPr>
        <w:t>Дошкольное воспитание</w:t>
      </w:r>
    </w:p>
    <w:p w:rsidR="0098420C" w:rsidRPr="0098420C" w:rsidRDefault="0098420C" w:rsidP="0098420C">
      <w:pPr>
        <w:spacing w:after="0" w:line="240" w:lineRule="auto"/>
        <w:ind w:firstLine="709"/>
        <w:jc w:val="both"/>
        <w:rPr>
          <w:rFonts w:ascii="Times New Roman" w:hAnsi="Times New Roman" w:cs="Times New Roman"/>
          <w:b/>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 соответствии с Законом РФ «Об образовании в РФ» первым уровнем образования является дошкольное.  Государство теперь гарантирует не только доступность, но и качество образования на этом уровне. Систему дошкольного образования на территории МО «Юринский муниципальный район» представляет 1 дошкольное образовательное учреждение  и 2 дошкольные группы при МБОУ «Марьинская средняя общеобразовательная школа» и МБОУ «Юркинская средняя общеобразовательная школа». Данные учреждения </w:t>
      </w:r>
      <w:r w:rsidRPr="0098420C">
        <w:rPr>
          <w:rFonts w:ascii="Times New Roman" w:hAnsi="Times New Roman" w:cs="Times New Roman"/>
          <w:sz w:val="24"/>
          <w:szCs w:val="24"/>
        </w:rPr>
        <w:lastRenderedPageBreak/>
        <w:t xml:space="preserve">предоставляют широкий круг образовательных услуг с учетом возрастных и индивидуальных особенностей детей. </w:t>
      </w:r>
      <w:r w:rsidRPr="0098420C">
        <w:rPr>
          <w:rFonts w:ascii="Times New Roman" w:eastAsia="Calibri" w:hAnsi="Times New Roman" w:cs="Times New Roman"/>
          <w:sz w:val="24"/>
          <w:szCs w:val="24"/>
        </w:rPr>
        <w:t>Одной из самых актуальных задач является обеспечение доступности дошкольного образования. На решение этой задачи направлены усилия всех уровней власти.</w:t>
      </w:r>
      <w:r w:rsidRPr="0098420C">
        <w:rPr>
          <w:rFonts w:ascii="Times New Roman" w:hAnsi="Times New Roman" w:cs="Times New Roman"/>
          <w:color w:val="000000"/>
          <w:sz w:val="24"/>
          <w:szCs w:val="24"/>
        </w:rPr>
        <w:t xml:space="preserve"> В настоящее время на муниципальном  уровне отрегулированы порядок комплектования и правила приема в дошкольные образовательные учреждения, сформирован банк данных по регистрации заявителей для постановки на очередь в детский сад. </w:t>
      </w:r>
      <w:r w:rsidRPr="0098420C">
        <w:rPr>
          <w:rFonts w:ascii="Times New Roman" w:hAnsi="Times New Roman" w:cs="Times New Roman"/>
          <w:sz w:val="24"/>
          <w:szCs w:val="24"/>
        </w:rPr>
        <w:t xml:space="preserve">На основании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соответствии с ИС «Е-услуги. Образование» ведётся электронная очередь будущих воспитанников ДОУ. С помощью электронной очереди родители могут отслеживать очередь своего ребенка самостоятельно, подать заявление для постановки на учет будущих воспитанников в сети интернет. </w:t>
      </w:r>
      <w:r w:rsidRPr="0098420C">
        <w:rPr>
          <w:rFonts w:ascii="Times New Roman" w:hAnsi="Times New Roman" w:cs="Times New Roman"/>
          <w:color w:val="000000"/>
          <w:sz w:val="24"/>
          <w:szCs w:val="24"/>
        </w:rPr>
        <w:t>По данным автоматизированной информационной системы «Е-услуги» численность детей в дошкольных образовательных</w:t>
      </w:r>
      <w:r w:rsidR="00A83A7F">
        <w:rPr>
          <w:rFonts w:ascii="Times New Roman" w:hAnsi="Times New Roman" w:cs="Times New Roman"/>
          <w:color w:val="000000"/>
          <w:sz w:val="24"/>
          <w:szCs w:val="24"/>
        </w:rPr>
        <w:t xml:space="preserve">  учреждениях на 1 декабря  2019</w:t>
      </w:r>
      <w:r w:rsidRPr="0098420C">
        <w:rPr>
          <w:rFonts w:ascii="Times New Roman" w:hAnsi="Times New Roman" w:cs="Times New Roman"/>
          <w:color w:val="000000"/>
          <w:sz w:val="24"/>
          <w:szCs w:val="24"/>
        </w:rPr>
        <w:t xml:space="preserve"> года составляет   309  детей</w:t>
      </w:r>
      <w:r w:rsidRPr="0098420C">
        <w:rPr>
          <w:rFonts w:ascii="Times New Roman" w:hAnsi="Times New Roman" w:cs="Times New Roman"/>
          <w:sz w:val="24"/>
          <w:szCs w:val="24"/>
        </w:rPr>
        <w:t>, в МБДОУ «Юринский детский сад «Теремок» воспитываются  237 дошкольников, в дошкольной группе при МБОУ «Юркинская средняя общеобразовательная школа» - 46, в дошкольной группе при МБОУ «Марьинская  средняя общеобразовательная школа» -26 воспитанников.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 соответствии с Законом РФ «Об образовании в РФ» первым уровнем образования является дошкольное.  Государство теперь гарантирует не только доступность, но и качество образования на этом уровне. Систему дошкольного образования на территории МО «Юринский муниципальный район» представляет 1 дошкольное образовательное учреждение  и 2 дошкольные группы при МБОУ «Марьинская средняя общеобразовательная школа» и МБОУ «Юркинская средняя общеобразовательная школа». Данные учреждения предоставляют широкий круг образовательных услуг с учетом возрастных и индивидуальных особенностей детей. Одной из самых актуальных задач является обеспечение доступности дошкольного образования. На решение этой задачи направлены усилия всех уровней власти. В настоящее время на муниципальном  уровне отрегулированы порядок комплектования и правила приема в дошкольные образовательные учреждения, сформирован банк данных по регистрации заявителей для постановки на очередь в детский сад. На основании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соответствии с ИС «Е-услуги. Образование» ведётся электронная очередь будущих воспитанников ДОУ. С помощью электронной очереди родители могут отслеживать очередь своего ребенка самостоятельно, подать заявление для постановки на учет будущих воспитанников в сети интернет. По данным автоматизированной информационной системы «Е-услуги» численность детей в дошкольных образовательных  учреждениях на 1 декабря  2019 года составляет  298  детей, в МБДОУ «Юринский детский сад «Теремок» воспитываются  226 дошкольников, в дошкольной группе при МБОУ «Юркинская средняя общеобразовательная школа» - 44, в дошкольной группе при МБОУ «Марьинская  средняя общеобразовательная школа» -26 воспитанников.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 районе исполняется Указ президента Российской Федерации Владимира Владимировича Путина по доступности дошкольного образования. Все желающие получили путевки в дошкольные группы  и еще имеется 60 вакансий в дошкольные организации Юринского района.  В МБДОУ «Юринский детский сад «Теремок» -  44 места,  в МБДОУ «Детский сад «Земляничка» - 2 места, в дошкольной группе при МБОУ «Марьинская средняя общеобразовательная школа» - 14 мест.</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соответствии с постановлением от 18 июня 2018 г. № 208    «О внесении изменений в постановление администрации муниципального образования « Юринский муниципальный район» от 19.11.2019 г. №370 «О размере взимания родительской платы за присмотр и уход за детьми в муниципальных образовательных организациях, реализующих образовательную  </w:t>
      </w:r>
      <w:r w:rsidRPr="0098420C">
        <w:rPr>
          <w:rFonts w:ascii="Times New Roman" w:hAnsi="Times New Roman" w:cs="Times New Roman"/>
          <w:sz w:val="24"/>
          <w:szCs w:val="24"/>
        </w:rPr>
        <w:lastRenderedPageBreak/>
        <w:t>программу дошкольного образования Юринский муниципальный район» установлен размер родительской платы за присмотр и уход за детьми в дошкольных образованиях муниципального образования «Юринский муниципальный район» и дошкольной группе, реализующих образовательную программу дошкольного образования, в размере  девяноста шесть рублей 00 копеек одна (96 рублей) из расчета на 1 день (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На основании ч.3 ст.65 Федерального Закона от 29.12.2012 г. № 273-ФЗ «Об образовании в Российской Федерации», п.2 постановления администрации МО «Юринский муниципальный район» № 437 от 31 декабря 2015 , родительская плата за присмотр и уход за детьми-сиротами и  и детьми, оставшимися без попечения родителей, а также за  детьми с туберкулезной интоксикацией и детьми-инвалидами  родительская плата не взимается. В настоящее время  освобождены от расходов за присмотр и уход , дети которые относятся к льготной категории: 2 детей-инвалидов и 3ребенок, оставшийся без попечения родителей.</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Питание в детских садах организуется в соответствии с примерным 10-дневным меню. Все 100% детей, посещающих детские сады, охвачены организованным 3-х разовым питанием.</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Учреждения дошкольного образования активно внедряют в практику своей работы ФГОС дошкольного образования. Все педагоги-воспитатели прошли курсы повышения квалификации по данному направлению при институте  образования. Ликвидация очередности, освоение новых стандартов, повышение квалификации педагогов, их теоретических и практических навыков – это наши приоритеты в дошкольном образовании.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Питание в детских садах организуется в соответствии с примерным 10-дневным меню. Все 100% детей, посещающих детские сады, охвачены организованным 3-х разовым питанием.</w:t>
      </w:r>
    </w:p>
    <w:p w:rsidR="0098420C" w:rsidRPr="00071FC5" w:rsidRDefault="0098420C" w:rsidP="00071FC5">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Учреждения дошкольного образования активно внедряют в практику своей работы ФГОС дошкольного образования. Все педагоги-воспитатели прошли курсы повышения квалификации по данному направлению при институте  образования. Ликвидация очередности, освоение новых стандартов, повышение квалификации педагогов, их теоретических и практических навыков – это наши при</w:t>
      </w:r>
      <w:r w:rsidR="00071FC5">
        <w:rPr>
          <w:rFonts w:ascii="Times New Roman" w:hAnsi="Times New Roman" w:cs="Times New Roman"/>
          <w:sz w:val="24"/>
          <w:szCs w:val="24"/>
        </w:rPr>
        <w:t>оритеты в дошкольном образовании.</w:t>
      </w:r>
    </w:p>
    <w:p w:rsidR="0098420C" w:rsidRPr="00071FC5" w:rsidRDefault="0098420C" w:rsidP="0098420C">
      <w:pPr>
        <w:spacing w:after="0" w:line="240" w:lineRule="auto"/>
        <w:ind w:firstLine="709"/>
        <w:jc w:val="both"/>
        <w:rPr>
          <w:rFonts w:ascii="Times New Roman" w:hAnsi="Times New Roman" w:cs="Times New Roman"/>
          <w:sz w:val="24"/>
          <w:szCs w:val="24"/>
        </w:rPr>
      </w:pPr>
      <w:r w:rsidRPr="00071FC5">
        <w:rPr>
          <w:rFonts w:ascii="Times New Roman" w:hAnsi="Times New Roman" w:cs="Times New Roman"/>
          <w:sz w:val="24"/>
          <w:szCs w:val="24"/>
        </w:rPr>
        <w:t>Одной из важнейших задач является выполнение  Указов Президента Российской Федерации по реализации государственной социальной политики, направленной на поэтапное увеличение заработной платы педагогических работников.</w:t>
      </w:r>
    </w:p>
    <w:p w:rsidR="0098420C" w:rsidRPr="00071FC5" w:rsidRDefault="0098420C" w:rsidP="0098420C">
      <w:pPr>
        <w:spacing w:after="0" w:line="240" w:lineRule="auto"/>
        <w:ind w:firstLine="709"/>
        <w:jc w:val="both"/>
        <w:rPr>
          <w:rFonts w:ascii="Times New Roman" w:hAnsi="Times New Roman" w:cs="Times New Roman"/>
          <w:sz w:val="24"/>
          <w:szCs w:val="24"/>
        </w:rPr>
      </w:pPr>
      <w:r w:rsidRPr="00071FC5">
        <w:rPr>
          <w:rFonts w:ascii="Times New Roman" w:hAnsi="Times New Roman" w:cs="Times New Roman"/>
          <w:sz w:val="24"/>
          <w:szCs w:val="24"/>
        </w:rPr>
        <w:t xml:space="preserve">  Средняя</w:t>
      </w:r>
      <w:r w:rsidR="00F0295C" w:rsidRPr="00071FC5">
        <w:rPr>
          <w:rFonts w:ascii="Times New Roman" w:hAnsi="Times New Roman" w:cs="Times New Roman"/>
          <w:sz w:val="24"/>
          <w:szCs w:val="24"/>
        </w:rPr>
        <w:t xml:space="preserve"> заработная плата по итогам 2019</w:t>
      </w:r>
      <w:r w:rsidRPr="00071FC5">
        <w:rPr>
          <w:rFonts w:ascii="Times New Roman" w:hAnsi="Times New Roman" w:cs="Times New Roman"/>
          <w:sz w:val="24"/>
          <w:szCs w:val="24"/>
        </w:rPr>
        <w:t xml:space="preserve"> года составила:</w:t>
      </w:r>
    </w:p>
    <w:p w:rsidR="0098420C" w:rsidRPr="00FD211D" w:rsidRDefault="0098420C" w:rsidP="00FD211D">
      <w:pPr>
        <w:pStyle w:val="a3"/>
        <w:numPr>
          <w:ilvl w:val="0"/>
          <w:numId w:val="23"/>
        </w:numPr>
        <w:spacing w:after="0" w:line="240" w:lineRule="auto"/>
        <w:jc w:val="both"/>
        <w:rPr>
          <w:rFonts w:ascii="Times New Roman" w:hAnsi="Times New Roman"/>
          <w:sz w:val="24"/>
          <w:szCs w:val="24"/>
        </w:rPr>
      </w:pPr>
      <w:r w:rsidRPr="00FD211D">
        <w:rPr>
          <w:rFonts w:ascii="Times New Roman" w:hAnsi="Times New Roman"/>
          <w:sz w:val="24"/>
          <w:szCs w:val="24"/>
        </w:rPr>
        <w:t xml:space="preserve">У пед. работников школ - </w:t>
      </w:r>
      <w:r w:rsidR="00071FC5" w:rsidRPr="00FD211D">
        <w:rPr>
          <w:rFonts w:ascii="Times New Roman" w:hAnsi="Times New Roman"/>
          <w:sz w:val="24"/>
          <w:szCs w:val="24"/>
        </w:rPr>
        <w:t>24054 рубля</w:t>
      </w:r>
      <w:r w:rsidRPr="00FD211D">
        <w:rPr>
          <w:rFonts w:ascii="Times New Roman" w:hAnsi="Times New Roman"/>
          <w:sz w:val="24"/>
          <w:szCs w:val="24"/>
        </w:rPr>
        <w:t xml:space="preserve">,  </w:t>
      </w:r>
    </w:p>
    <w:p w:rsidR="0098420C" w:rsidRPr="00FD211D" w:rsidRDefault="0098420C" w:rsidP="00FD211D">
      <w:pPr>
        <w:pStyle w:val="a3"/>
        <w:numPr>
          <w:ilvl w:val="0"/>
          <w:numId w:val="23"/>
        </w:numPr>
        <w:spacing w:after="0" w:line="240" w:lineRule="auto"/>
        <w:jc w:val="both"/>
        <w:rPr>
          <w:rFonts w:ascii="Times New Roman" w:hAnsi="Times New Roman"/>
          <w:sz w:val="24"/>
          <w:szCs w:val="24"/>
        </w:rPr>
      </w:pPr>
      <w:r w:rsidRPr="00FD211D">
        <w:rPr>
          <w:rFonts w:ascii="Times New Roman" w:hAnsi="Times New Roman"/>
          <w:sz w:val="24"/>
          <w:szCs w:val="24"/>
        </w:rPr>
        <w:t xml:space="preserve">У пед. работников дошкольного образования- </w:t>
      </w:r>
      <w:r w:rsidR="00071FC5" w:rsidRPr="00FD211D">
        <w:rPr>
          <w:rFonts w:ascii="Times New Roman" w:hAnsi="Times New Roman"/>
          <w:sz w:val="24"/>
          <w:szCs w:val="24"/>
        </w:rPr>
        <w:t>20601 рубль</w:t>
      </w:r>
      <w:r w:rsidRPr="00FD211D">
        <w:rPr>
          <w:rFonts w:ascii="Times New Roman" w:hAnsi="Times New Roman"/>
          <w:sz w:val="24"/>
          <w:szCs w:val="24"/>
        </w:rPr>
        <w:t xml:space="preserve">, </w:t>
      </w:r>
    </w:p>
    <w:p w:rsidR="0098420C" w:rsidRPr="00FD211D" w:rsidRDefault="0098420C" w:rsidP="00FD211D">
      <w:pPr>
        <w:pStyle w:val="a3"/>
        <w:numPr>
          <w:ilvl w:val="0"/>
          <w:numId w:val="23"/>
        </w:numPr>
        <w:spacing w:after="0" w:line="240" w:lineRule="auto"/>
        <w:jc w:val="both"/>
        <w:rPr>
          <w:rFonts w:ascii="Times New Roman" w:hAnsi="Times New Roman"/>
          <w:sz w:val="24"/>
          <w:szCs w:val="24"/>
        </w:rPr>
      </w:pPr>
      <w:r w:rsidRPr="00FD211D">
        <w:rPr>
          <w:rFonts w:ascii="Times New Roman" w:hAnsi="Times New Roman"/>
          <w:sz w:val="24"/>
          <w:szCs w:val="24"/>
        </w:rPr>
        <w:t>У пед. работников д</w:t>
      </w:r>
      <w:r w:rsidR="00071FC5" w:rsidRPr="00FD211D">
        <w:rPr>
          <w:rFonts w:ascii="Times New Roman" w:hAnsi="Times New Roman"/>
          <w:sz w:val="24"/>
          <w:szCs w:val="24"/>
        </w:rPr>
        <w:t>ополнительного образования - 20432 рубля</w:t>
      </w:r>
      <w:r w:rsidRPr="00FD211D">
        <w:rPr>
          <w:rFonts w:ascii="Times New Roman" w:hAnsi="Times New Roman"/>
          <w:sz w:val="24"/>
          <w:szCs w:val="24"/>
        </w:rPr>
        <w:t>.</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b/>
          <w:sz w:val="24"/>
          <w:szCs w:val="24"/>
        </w:rPr>
        <w:t xml:space="preserve">              </w:t>
      </w:r>
      <w:r w:rsidRPr="0098420C">
        <w:rPr>
          <w:rFonts w:ascii="Times New Roman" w:hAnsi="Times New Roman" w:cs="Times New Roman"/>
          <w:sz w:val="24"/>
          <w:szCs w:val="24"/>
        </w:rPr>
        <w:t xml:space="preserve"> В целом, в районе созданы необходимые условия для обеспечения возможностей получения качественного и доступного образования.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Говоря об общем образовании, стоит отметить следующее. Общему образованию всегда уделялось и уделяется повышенное внимание. Школа – одно из основных социальных пространств  для  детей. Самый главный аспект в школе – это её функциональные возможности и наполнение. Деятельность  образовательных организаций направлена на модернизацию системы общего образования, цель которой - повышение качества и доступности образования.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Показателем результативности труда педагога, коллектива школы, являются результаты учебного года, итоговой аттестации, участие в районных, республиканских, всероссийских олимпиадах, творческих конкурсах, трудоустройство выпускников.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Необходимым звеном при формировании сети общеобразовательных учреждений стали школьные перевозки. В прошедшем учебном году на школьных маршрутах работали 5 единиц школьного автотранспорта, которые ежедневно перевозили к месту учебы  102 ребенка (14% от общей численности). Все автобусы оснащены спутниковой системой </w:t>
      </w:r>
      <w:r w:rsidRPr="0098420C">
        <w:rPr>
          <w:rFonts w:ascii="Times New Roman" w:hAnsi="Times New Roman" w:cs="Times New Roman"/>
          <w:sz w:val="24"/>
          <w:szCs w:val="24"/>
        </w:rPr>
        <w:lastRenderedPageBreak/>
        <w:t>ГЛОНАСС и тахографами. В 2019 году все школьные автобусы получили лицензии на перевозку детей. Ежегодные затраты районного бюджета на обеспечение подвоза обучающихся составляют 1,1 млн. рублей.</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Одним из показателей качества образования являются результаты освоения образовательных программ, учебные достижения школьников. Анализ учебных достижений за последние 3 года  позволяет уверенно говорить об устойчивой тенденции повышения качества знаний обучающихся   школ  района. Так, в 2019 г. во всех школах района  повысился % качества обучения, по району он составил 51% и только в  Юркинской СОШ и Горношумецкой ООШ результат ниже районного.   Успеваемость обучающихся во всех ОО района, кроме Юринской СОШ, составила 100% . По итогам  учебного года в Юринской СОШ 8 человек неуспевающих, причем, из этого числа 5 человек из 1 го класса оставлены на повторное обучение.</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 системе начального образования района, на конец 2018-2019 учебного года обучались 317  школьников, что составило 43%  от общего числа обучающихся.  Из них 98,4 % учащихся успешно окончили учебный  год  и перешли в следующий класс. 26 школьников начального звена (это 8%) были награждены Похвальным листом, каждый третий ученик начальной школы по итогам прошедшего учебного года имеет оценки «5» и «4».</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 среднем  звене  обучалось  364 человека что,  составило (49,4%) от общего числа обучающихся., из них 28 (это 7,7%) обучающихся  закончили  учебный год   на  отлично, 129 чел.(это 35,4%) закончили учебный год на «4 и  5»,3 чел. оставлено на повторный год.</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 10-11-х классах обучалось 56 человек, из них 4 чел. закончили учебный год на отлично, 24- на «4 и 5»,что составило 50 % качество обучения.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Полученная в ходе государственной итоговой аттестации информация  позволяет проанализировать различные стороны общеобразовательной подготовки выпускников и на этой основе выявить сильные и слабые стороны преподавания отдельных предметов, наметить пути совершенствования образовательного процесса с целью повышения его качества.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Для проведения ЕГЭ на территории МО «Юринский муниципальный район» остается  ППЭ на базе МБОУ «Юринская средняя общеобразовательная школа им. С.А. Лосева» (руководитель Иванова Г.Н.). Только благодаря слаженной работе руководителя данной школы, руководителей пунктов проведения: Токаревой Натальи Анатольевны и Алтышевой Марины Александровны, а так же всех педагогов района, принимавшим участие в этой сложной и ответственной процедуре, итоговую аттестацию удалось провести на качественном уровне. За что вам, коллеги, огромное спасибо!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 2019  году ЕГЭ прошёл объективно и прозрачно, полученные результаты достоверно отражают уровень подготовки выпускников школ. Рейтинг популярности экзаменов по выбору среди выпускников  в 2018г. составил:</w:t>
      </w:r>
    </w:p>
    <w:p w:rsidR="0098420C" w:rsidRPr="0098420C" w:rsidRDefault="0098420C" w:rsidP="0098420C">
      <w:pPr>
        <w:spacing w:after="0" w:line="240" w:lineRule="auto"/>
        <w:jc w:val="both"/>
        <w:rPr>
          <w:rFonts w:ascii="Times New Roman" w:hAnsi="Times New Roman" w:cs="Times New Roman"/>
          <w:sz w:val="24"/>
          <w:szCs w:val="24"/>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653"/>
        <w:gridCol w:w="2976"/>
        <w:gridCol w:w="2942"/>
      </w:tblGrid>
      <w:tr w:rsidR="0098420C" w:rsidRPr="0098420C" w:rsidTr="00A83A7F">
        <w:trPr>
          <w:jc w:val="center"/>
        </w:trPr>
        <w:tc>
          <w:tcPr>
            <w:tcW w:w="3653" w:type="dxa"/>
          </w:tcPr>
          <w:p w:rsidR="0098420C" w:rsidRPr="00A83A7F" w:rsidRDefault="0098420C" w:rsidP="00A83A7F">
            <w:pPr>
              <w:spacing w:after="0" w:line="240" w:lineRule="auto"/>
              <w:jc w:val="center"/>
              <w:rPr>
                <w:rFonts w:ascii="Times New Roman" w:hAnsi="Times New Roman" w:cs="Times New Roman"/>
                <w:b/>
                <w:sz w:val="24"/>
                <w:szCs w:val="24"/>
              </w:rPr>
            </w:pPr>
            <w:r w:rsidRPr="00A83A7F">
              <w:rPr>
                <w:rFonts w:ascii="Times New Roman" w:hAnsi="Times New Roman" w:cs="Times New Roman"/>
                <w:b/>
                <w:sz w:val="24"/>
                <w:szCs w:val="24"/>
              </w:rPr>
              <w:t>предмет</w:t>
            </w:r>
          </w:p>
        </w:tc>
        <w:tc>
          <w:tcPr>
            <w:tcW w:w="2976" w:type="dxa"/>
          </w:tcPr>
          <w:p w:rsidR="0098420C" w:rsidRPr="00A83A7F" w:rsidRDefault="0098420C" w:rsidP="00A83A7F">
            <w:pPr>
              <w:spacing w:after="0" w:line="240" w:lineRule="auto"/>
              <w:jc w:val="center"/>
              <w:rPr>
                <w:rFonts w:ascii="Times New Roman" w:hAnsi="Times New Roman" w:cs="Times New Roman"/>
                <w:b/>
                <w:sz w:val="24"/>
                <w:szCs w:val="24"/>
              </w:rPr>
            </w:pPr>
            <w:r w:rsidRPr="00A83A7F">
              <w:rPr>
                <w:rFonts w:ascii="Times New Roman" w:hAnsi="Times New Roman" w:cs="Times New Roman"/>
                <w:b/>
                <w:sz w:val="24"/>
                <w:szCs w:val="24"/>
              </w:rPr>
              <w:t>2018 г.</w:t>
            </w:r>
          </w:p>
        </w:tc>
        <w:tc>
          <w:tcPr>
            <w:tcW w:w="2942" w:type="dxa"/>
          </w:tcPr>
          <w:p w:rsidR="0098420C" w:rsidRPr="00A83A7F" w:rsidRDefault="0098420C" w:rsidP="00A83A7F">
            <w:pPr>
              <w:spacing w:after="0" w:line="240" w:lineRule="auto"/>
              <w:jc w:val="center"/>
              <w:rPr>
                <w:rFonts w:ascii="Times New Roman" w:hAnsi="Times New Roman" w:cs="Times New Roman"/>
                <w:b/>
                <w:sz w:val="24"/>
                <w:szCs w:val="24"/>
              </w:rPr>
            </w:pPr>
            <w:r w:rsidRPr="00A83A7F">
              <w:rPr>
                <w:rFonts w:ascii="Times New Roman" w:hAnsi="Times New Roman" w:cs="Times New Roman"/>
                <w:b/>
                <w:sz w:val="24"/>
                <w:szCs w:val="24"/>
              </w:rPr>
              <w:t>2019г.</w:t>
            </w:r>
          </w:p>
        </w:tc>
      </w:tr>
      <w:tr w:rsidR="0098420C" w:rsidRPr="0098420C" w:rsidTr="00A83A7F">
        <w:trPr>
          <w:jc w:val="center"/>
        </w:trPr>
        <w:tc>
          <w:tcPr>
            <w:tcW w:w="3653"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Физика</w:t>
            </w:r>
          </w:p>
        </w:tc>
        <w:tc>
          <w:tcPr>
            <w:tcW w:w="2976"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42.3%</w:t>
            </w:r>
          </w:p>
        </w:tc>
        <w:tc>
          <w:tcPr>
            <w:tcW w:w="2942"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51,7%</w:t>
            </w:r>
          </w:p>
        </w:tc>
      </w:tr>
      <w:tr w:rsidR="0098420C" w:rsidRPr="0098420C" w:rsidTr="00A83A7F">
        <w:trPr>
          <w:jc w:val="center"/>
        </w:trPr>
        <w:tc>
          <w:tcPr>
            <w:tcW w:w="3653"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Обществознание</w:t>
            </w:r>
          </w:p>
        </w:tc>
        <w:tc>
          <w:tcPr>
            <w:tcW w:w="2976"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38.4%</w:t>
            </w:r>
          </w:p>
        </w:tc>
        <w:tc>
          <w:tcPr>
            <w:tcW w:w="2942"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48,2%</w:t>
            </w:r>
          </w:p>
        </w:tc>
      </w:tr>
      <w:tr w:rsidR="0098420C" w:rsidRPr="0098420C" w:rsidTr="00A83A7F">
        <w:trPr>
          <w:jc w:val="center"/>
        </w:trPr>
        <w:tc>
          <w:tcPr>
            <w:tcW w:w="3653"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Биология</w:t>
            </w:r>
          </w:p>
        </w:tc>
        <w:tc>
          <w:tcPr>
            <w:tcW w:w="2976"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19.2%</w:t>
            </w:r>
          </w:p>
        </w:tc>
        <w:tc>
          <w:tcPr>
            <w:tcW w:w="2942"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20,7%</w:t>
            </w:r>
          </w:p>
        </w:tc>
      </w:tr>
      <w:tr w:rsidR="0098420C" w:rsidRPr="0098420C" w:rsidTr="00A83A7F">
        <w:trPr>
          <w:trHeight w:val="70"/>
          <w:jc w:val="center"/>
        </w:trPr>
        <w:tc>
          <w:tcPr>
            <w:tcW w:w="3653"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Химия</w:t>
            </w:r>
          </w:p>
        </w:tc>
        <w:tc>
          <w:tcPr>
            <w:tcW w:w="2976"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19.2%</w:t>
            </w:r>
          </w:p>
        </w:tc>
        <w:tc>
          <w:tcPr>
            <w:tcW w:w="2942" w:type="dxa"/>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6,9%</w:t>
            </w:r>
          </w:p>
        </w:tc>
      </w:tr>
    </w:tbl>
    <w:p w:rsidR="0098420C" w:rsidRPr="0098420C" w:rsidRDefault="0098420C" w:rsidP="0098420C">
      <w:pPr>
        <w:spacing w:after="0" w:line="240" w:lineRule="auto"/>
        <w:ind w:firstLine="709"/>
        <w:jc w:val="both"/>
        <w:rPr>
          <w:rFonts w:ascii="Times New Roman" w:hAnsi="Times New Roman" w:cs="Times New Roman"/>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Показатель активности выбора того или иного предмета позволяет судить об особенностях профильной подготовки в старших классах и требованиях вузов к вступительным экзаменам. Активность участия выпускников в ЕГЭ - это важный показатель, характеризующий осознанность и целенаправленность выбора обучающимися той или иной образовательной  траектории для продолжения своего образования.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lastRenderedPageBreak/>
        <w:t>2 предмета для сдачи экзаменов не выбрал не один выпускник, из этого следует, что они все планируют дальнейшее обучение в высших учебных заведениях. 3 предмета  сдавали 16 человек (55,2%), 4 предмета – 12 человек, причем 10 человек разных профилей, 5 предметов - 1 человек. Выпускники, сдавшие более 4 экзаменов, планируют продолжать дальше свое обучение, однако их образовательная траектория четко не определена, и учиться они будут на той специальности, на которую пройдут по конкурсу. Значительная доля выпускников 2019 года относится именно к этой категории.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Выпускники, сдавшие 3 экзамена, ориентированы на конкретное образовательное направление, их выбор сделан целенаправленно и осознанно.</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Главная задача накануне  2019-2020 учебного года спокойно и тщательно проанализировать итоги ЕГЭ в разрезе каждой школы, скорректировать  образовательный процесс  для  выполнения главной задачи: освоения образовательного стандарта и получение аттестата о среднем общем образовании каждым выпускником.</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Все 29 выпускников, сдававших единый государственный экзамен, получили аттестат о среднем общем образовании. 3 выпускника Юринской СШ получили медаль и аттестат особого образца. 2 выпускника- медалиста полностью подтвердили свои знания по всем предметам, у третьей выпускницы результаты ЕГЭ предмета по выбору в 48 и 49 баллов невысокие для медалиста это Старков Владимир, Фасхудинова Юлия, Каменева Анна.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Сравнение достижений выпускников в образовательных учреждениях Юринского района по русскому языку  показывает, что результаты различаются. Средний балл по русскому языку в районе составил 65,6 балла,что ниже прошлогоднего результата на 5,1 балла, выше районного у Марьинской СОШ (71,5балл).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Анализ достижений выпускников по математике (базовый уровень)   показывает, что достаточно высокий  стабильный результат  два года подряд показали выпускники  Марьинской СОШ ( 4 баллов),  Юркинской   СОШ (4.0 баллов), в сравнении с прошлым учебным годом показатели снизились по всем школам, соответственно и  в целом по району.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Средний балл по математике(профильный уровень) по району составил 42.6 балла, в сравнении с прошлым годом результат снизился на 2,8 балла. Выше районного показателя получили выпускники Марьинской СОШ (68 баллов).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Физику сдавали 15 выпускников,  средний бал по району составил 43,0 балла. Выше районного показали учащиеся Марьинской СОШ (53 балла).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Средний бал по обществознанию по району составил 58,2 балла, выше районного показатели у Юринской СОШ (58,7 балла).  Химию сдавали 2 выпускника, средний балл по району составил 31.5 балла. Из 6 человек, сдававших биологию, 2 выпускника не набрали минимум, средний бал по району составил 44,7 балл, что на 3,5 балла меньше прошлогоднего результата. Зона «особой заботы» педагогического, методического, научного сообщества- результаты сдачи экзаменов по математике, физике, химии, биологии, обществознанию. На 54,5% увеличилось количество участников, не набравших минимального количество баллов, необходимое для участия в конкурсе для поступления в вузы по большинству предметов. Анализируя результаты итоговой аттестации, мы ставим перед собой задачи: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-совершенствование методической работы в образовательных организациях, развития сети методических объединений и инновационных площадок по отработке перспективных методик, технологий обучения, уникальных образовательных программ;</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-организация обмена опытом между успешными педагогическими коллективами и коллективами учреждений, которым нужна помощь;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совершенствования системы повышения профессиональной компетентности педагогического и руководящего состава образовательных учреждений.</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Для того, чтобы закрепить успехи и устранить причины неудач, необходимо провести комплексный анализ на всех уровнях системы образования, прежде всего, на уровне образовательной организации, предстоит провести поиск причин низких результатов ЕГЭ по предметам: биологии, математике, физике, географии, и обществознанию.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lastRenderedPageBreak/>
        <w:t xml:space="preserve">В 2018-2019 учебном году государственная итоговая аттестация обучающихся, освоивших программы основного общего образования, осуществлялась в форме  основного государственного экзамена.  К государственной итоговой аттестации за курс основного общего образования были допущены 67 выпускников 9-х классов из 6 школ района, из них 65 выпускников получили аттестаты.  1 не прошел ГИА по причине болезни, 1 выпускник по результатам экзаменов не получили аттестат об окончании основной школы, что составило 5.7% от общего количества выпускников 9-х классов, им предоставлена возможность сдать экзамен  в сентябрьские сроки.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Показатель активности выбора того или иного предмета позволяет судить об особенностях профильной подготовки в старших классах и требованиях вузов к вступительным экзаменам. Активность участия выпускников в ЕГЭ - это важный показатель, характеризующий осознанность и целенаправленность выбора обучающимися той или иной образовательной  траектории для продолжения своего образования.  </w:t>
      </w:r>
    </w:p>
    <w:p w:rsidR="0098420C" w:rsidRPr="0098420C" w:rsidRDefault="0098420C" w:rsidP="0098420C">
      <w:pPr>
        <w:spacing w:after="0" w:line="240" w:lineRule="auto"/>
        <w:ind w:firstLine="709"/>
        <w:jc w:val="both"/>
        <w:rPr>
          <w:rFonts w:ascii="Times New Roman" w:hAnsi="Times New Roman" w:cs="Times New Roman"/>
          <w:b/>
          <w:sz w:val="24"/>
          <w:szCs w:val="24"/>
        </w:rPr>
      </w:pPr>
    </w:p>
    <w:p w:rsidR="0098420C" w:rsidRPr="0098420C" w:rsidRDefault="0098420C" w:rsidP="00DF12BA">
      <w:pPr>
        <w:spacing w:after="0" w:line="240" w:lineRule="auto"/>
        <w:ind w:firstLine="709"/>
        <w:jc w:val="center"/>
        <w:rPr>
          <w:rFonts w:ascii="Times New Roman" w:hAnsi="Times New Roman" w:cs="Times New Roman"/>
          <w:b/>
          <w:sz w:val="24"/>
          <w:szCs w:val="24"/>
        </w:rPr>
      </w:pPr>
      <w:r w:rsidRPr="0098420C">
        <w:rPr>
          <w:rFonts w:ascii="Times New Roman" w:hAnsi="Times New Roman" w:cs="Times New Roman"/>
          <w:b/>
          <w:sz w:val="24"/>
          <w:szCs w:val="24"/>
        </w:rPr>
        <w:t>Уровень освоения образовательного стандарта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w:t>
      </w:r>
      <w:r w:rsidRPr="0098420C">
        <w:rPr>
          <w:rFonts w:ascii="Times New Roman" w:hAnsi="Times New Roman" w:cs="Times New Roman"/>
          <w:sz w:val="24"/>
          <w:szCs w:val="24"/>
        </w:rPr>
        <w:tab/>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Оценка уровня освоения образовательного стандарта основана на одном из ключевых индикаторов анализа результатов внешних оценочных процедур – доля выпускников, успешно сдавших оба обязательных экзамена (русский язык и математика), что подтверждает освоение выпускником основных общеобразовательных программ основного общего образования.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 2017-2018 учебном году государственная итоговая аттестация обучающихся, освоивших программы основного общего образования, осуществлялась в форме  основного государственного экзамена. Общее количество выпускников 9-х классов составило 79 человек. К государственной итоговой аттестации за курс основного общего образования были допущены 79 выпускников 9-х классов из 6 школ района, из них 79 выпускников получили аттестаты.  Выпускники 9 классов  воспользовались предоставленной возможностью и успешно сдали экзамены.</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 2019  году государственная итоговая аттестация  выпускников 9-х  классов МО «Юринский муниципальный район» показала успеваемость по русскому языку 98.5%, что по сравнению с 2018г. увеличилась на 0.6 % ,   качественные показатели  по русскому языку увеличились  на 2.5% и составили  – 62.1% (2018г-59.6 %).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Стопроцентную успеваемость показали  выпускники  всех  школ района, кроме Юринской СОШ.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Одним из востребованных предметов  является биология, его сдавали 44 выпускника из 6 образовательных учреждений, что составляет 66.7 % от общего количества  выпускников. Средний балл оставил -2.95, выше районного показателя у Козиковской СОШ-4.0 балла, Васильевской Юринской  СОШ-3.5балла. 3  выпускника из Юринской, Марьинской и Горношумецкой ООШ не сдали экзамен.</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 2019  году государственная итоговая аттестация  выпускников 9-х  классов МО «Юринский муниципальный район» показала успеваемость по русскому языку 98.5%, что по сравнению с 2018г. увеличилась на 0.6 % ,   качественные показатели  по русскому языку увеличились  на 2.5% и составили  – 62.1% (2018г-59.6 %).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Стопроцентную успеваемость показали  выпускники  всех  школ района, кроме Юринской СОШ. </w:t>
      </w:r>
    </w:p>
    <w:p w:rsidR="0098420C" w:rsidRPr="0098420C" w:rsidRDefault="0098420C" w:rsidP="0098420C">
      <w:pPr>
        <w:spacing w:after="0" w:line="240" w:lineRule="auto"/>
        <w:ind w:firstLine="709"/>
        <w:jc w:val="both"/>
        <w:rPr>
          <w:rFonts w:ascii="Times New Roman" w:hAnsi="Times New Roman" w:cs="Times New Roman"/>
          <w:sz w:val="24"/>
          <w:szCs w:val="24"/>
          <w:highlight w:val="yellow"/>
        </w:rPr>
      </w:pPr>
      <w:r w:rsidRPr="0098420C">
        <w:rPr>
          <w:rFonts w:ascii="Times New Roman" w:hAnsi="Times New Roman" w:cs="Times New Roman"/>
          <w:sz w:val="24"/>
          <w:szCs w:val="24"/>
        </w:rPr>
        <w:t>Одним из востребованных предметов  является биология, его сдавали 44 выпускника из 6 образовательных учреждений, что составляет 66.7 % от общего количества  выпускников. Средний балл оставил -2.95, выше районного показателя у Козиковской СОШ-4.0 балла, Васильевской Юринской  СОШ-3.5балла. 3  выпускника из Юринской, Марьинской и Горношумецкой ООШ не сдали экзамен.</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Следующим предметом по рейтингу является обществознание, 42 человека (63.6%) сдавали данный  предмет, средний балл составил 3.4 балла, выше районног</w:t>
      </w:r>
      <w:r w:rsidR="000A1D64">
        <w:rPr>
          <w:rFonts w:ascii="Times New Roman" w:hAnsi="Times New Roman" w:cs="Times New Roman"/>
          <w:sz w:val="24"/>
          <w:szCs w:val="24"/>
        </w:rPr>
        <w:t xml:space="preserve">о показателя у </w:t>
      </w:r>
      <w:r w:rsidR="000A1D64">
        <w:rPr>
          <w:rFonts w:ascii="Times New Roman" w:hAnsi="Times New Roman" w:cs="Times New Roman"/>
          <w:sz w:val="24"/>
          <w:szCs w:val="24"/>
        </w:rPr>
        <w:lastRenderedPageBreak/>
        <w:t>Юринской СОШ(3.5</w:t>
      </w:r>
      <w:r w:rsidRPr="0098420C">
        <w:rPr>
          <w:rFonts w:ascii="Times New Roman" w:hAnsi="Times New Roman" w:cs="Times New Roman"/>
          <w:sz w:val="24"/>
          <w:szCs w:val="24"/>
        </w:rPr>
        <w:t>).</w:t>
      </w:r>
      <w:r w:rsidR="000A1D64">
        <w:rPr>
          <w:rFonts w:ascii="Times New Roman" w:hAnsi="Times New Roman" w:cs="Times New Roman"/>
          <w:sz w:val="24"/>
          <w:szCs w:val="24"/>
        </w:rPr>
        <w:t xml:space="preserve"> </w:t>
      </w:r>
      <w:r w:rsidRPr="0098420C">
        <w:rPr>
          <w:rFonts w:ascii="Times New Roman" w:hAnsi="Times New Roman" w:cs="Times New Roman"/>
          <w:sz w:val="24"/>
          <w:szCs w:val="24"/>
        </w:rPr>
        <w:t>Трое выпускников   из Юринской и  Козиковской СОШ  и Горношумецкой ООШ не сдали экзамен.</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Географию сдавали 16 человек из 2-х ОО (24.2%) и получили средний балл-3.4( в 2018г.-3.1), двое  выпускников  из Юринской СОШ получили неудовлетворительную оценку.</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10 человек(14.9% от общего количества выпускников)  сдавали физику, средний балл по району составил-3.8 (2018г.-4.2), процент успеваемости  составил 100%.</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Анализ результатов государственной итоговой аттестации в 9-х классах показал, что уровень подготовки большинства выпускников основной школы соответствует требованиям, определённым государственным образовательным стандартом. Анализ результатов в разрезе каждой школы показывает, что для повышения результативности каждого выпускника необходимо создание системы мониторинга обученности,  это позволит выявить пробелы в знаниях выпускника по каждому предмету на определённой ступени обучения. По результатам анализа необходимо организовать индивидуальную образовательную траекторию каждого обучающегося, позволяющую на выходе из школы продемонстрировать качественное освоение образовательного стандарта. Чем раньше будут выявлены пробелы и проблемы в предметной подготовке, тем раньше можно принять меры по их устранению.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 целом, в районе созданы необходимые условия для обеспечения возможностей получения качественного и доступного образования.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Одна выпускница из Юринской СОШ  на экзамене по литературе  получили оценку «4», в прошлом году 2 выпускницы этой же школы получили оценку «3».</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Приведенные выше цифры говорят о необходимости подробного педагогического анализа в ОО района используемых методических, информационных и других ресурсов для построения образовательного маршрута каждого ребенка.  </w:t>
      </w:r>
    </w:p>
    <w:p w:rsidR="0098420C" w:rsidRPr="0098420C" w:rsidRDefault="0098420C" w:rsidP="0098420C">
      <w:pPr>
        <w:spacing w:after="0" w:line="240" w:lineRule="auto"/>
        <w:ind w:firstLine="709"/>
        <w:jc w:val="both"/>
        <w:rPr>
          <w:rFonts w:ascii="Times New Roman" w:hAnsi="Times New Roman" w:cs="Times New Roman"/>
          <w:b/>
          <w:sz w:val="24"/>
          <w:szCs w:val="24"/>
        </w:rPr>
      </w:pPr>
    </w:p>
    <w:p w:rsidR="0098420C" w:rsidRDefault="0098420C" w:rsidP="00DF12BA">
      <w:pPr>
        <w:spacing w:after="0" w:line="240" w:lineRule="auto"/>
        <w:ind w:firstLine="709"/>
        <w:jc w:val="center"/>
        <w:rPr>
          <w:rFonts w:ascii="Times New Roman" w:hAnsi="Times New Roman" w:cs="Times New Roman"/>
          <w:b/>
          <w:sz w:val="24"/>
          <w:szCs w:val="24"/>
        </w:rPr>
      </w:pPr>
      <w:r w:rsidRPr="0098420C">
        <w:rPr>
          <w:rFonts w:ascii="Times New Roman" w:hAnsi="Times New Roman" w:cs="Times New Roman"/>
          <w:b/>
          <w:sz w:val="24"/>
          <w:szCs w:val="24"/>
        </w:rPr>
        <w:t>Дополнительное образование</w:t>
      </w:r>
    </w:p>
    <w:p w:rsidR="00DF12BA" w:rsidRPr="0098420C" w:rsidRDefault="00DF12BA" w:rsidP="00DF12BA">
      <w:pPr>
        <w:spacing w:after="0" w:line="240" w:lineRule="auto"/>
        <w:ind w:firstLine="709"/>
        <w:jc w:val="center"/>
        <w:rPr>
          <w:rFonts w:ascii="Times New Roman" w:hAnsi="Times New Roman" w:cs="Times New Roman"/>
          <w:b/>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Большую роль в выявлении, развитии и поддержке одаренных детей играет система дополнительного образования.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Дополнительным образованием в прошедшем учебном году было охвачено 538  ребенка.   Дом детского творчества  и МБУДО «Юринский центр по развитию физкультуры и спорта»  успешно взаимодействуют со школами района  по организации внеурочной деятельности обучающихся.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Дом детского творчества - как ресурсный центр по реализации дополнительных общеразвивающих программ в рамках тесного сотрудничества с общеобразовательными учреждениями создает оптимальные условия по вовлечению учащихся в организованную воспитательную среду.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Весь образовательный процесс проводился по 4 видам направлений (это художественная направленность, естественнонаучная направленность, социально – педагогическая и туристско-краеведческое направление) в  24 кружковых объединениях, общее количество детей составило 344 человек.  Из них учащихся: дети от 5-9 лет - 162 учащихся; от 10-14 лет- 153 учащихся; 15-17 лет - 17 учащихся. На конец учебного года  контингент учащихся составил 332 человек.</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Кружки работали на базе 4 общеобразовательных учреждений по всем 4 видам направлений. В МБОУ «Васильевская СОШ» работали 4 кружка,   2 кружка по художественному направлению, 1  по  естественнонаучному направлению и 1 по туристско-краеведческому направлению, в МБОУ «Марьинская СОШ» - 5 кружков работали  по художественному направлениям, в МБОУ «Юринская СОШ им. С.А.Лосева» работали 15 кружков, из них  - 13 кружков по художественному направлению, 1 кружок по туристско-</w:t>
      </w:r>
      <w:r w:rsidRPr="0098420C">
        <w:rPr>
          <w:rFonts w:ascii="Times New Roman" w:hAnsi="Times New Roman" w:cs="Times New Roman"/>
          <w:sz w:val="24"/>
          <w:szCs w:val="24"/>
        </w:rPr>
        <w:lastRenderedPageBreak/>
        <w:t xml:space="preserve">краеведческому направлению,1 кружок по социально-педагогическому направлению обучающиеся в МБОУ «Юркинская СОШ»   посещали  1 кружок по    социально-педагогической направленности.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С 1 марта 2019 года на базе дома детского творчества создан  Муниципальный штаб российского движения школьников, также создан детский актив РДШ куда входят учащиеся 5 общеобразовательных школ района.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Воспитанники Дома детского творчества принимали  активное участие в конкурсах и мероприятиях различного уровня: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 28 Всероссийских конкурсах (109 участников, 73-призовых места),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-5 международных конкурсах (15 участников, 13 призовых мест),</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-2 Региональных конкурса (3 участника, 3 призовых места),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-4 Республиканских (23 участника, 6 призовых мест)</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-20 районного уровня (83 участника, 29-призовых мест).</w:t>
      </w:r>
    </w:p>
    <w:p w:rsidR="0098420C" w:rsidRPr="0098420C" w:rsidRDefault="00A83A7F" w:rsidP="0098420C">
      <w:pPr>
        <w:jc w:val="both"/>
        <w:rPr>
          <w:rFonts w:ascii="Times New Roman" w:hAnsi="Times New Roman" w:cs="Times New Roman"/>
          <w:sz w:val="24"/>
          <w:szCs w:val="24"/>
        </w:rPr>
      </w:pPr>
      <w:r>
        <w:rPr>
          <w:rFonts w:ascii="Times New Roman" w:hAnsi="Times New Roman" w:cs="Times New Roman"/>
          <w:noProof/>
          <w:sz w:val="24"/>
          <w:szCs w:val="24"/>
        </w:rPr>
        <w:drawing>
          <wp:anchor distT="0" distB="1651" distL="114300" distR="114300" simplePos="0" relativeHeight="251658240" behindDoc="0" locked="0" layoutInCell="1" allowOverlap="1">
            <wp:simplePos x="0" y="0"/>
            <wp:positionH relativeFrom="column">
              <wp:posOffset>645795</wp:posOffset>
            </wp:positionH>
            <wp:positionV relativeFrom="paragraph">
              <wp:posOffset>253365</wp:posOffset>
            </wp:positionV>
            <wp:extent cx="4217670" cy="1771650"/>
            <wp:effectExtent l="19050" t="0" r="11430" b="0"/>
            <wp:wrapSquare wrapText="left"/>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8420C" w:rsidRPr="0098420C" w:rsidRDefault="0098420C" w:rsidP="0098420C">
      <w:pPr>
        <w:jc w:val="both"/>
        <w:rPr>
          <w:rFonts w:ascii="Times New Roman" w:hAnsi="Times New Roman" w:cs="Times New Roman"/>
          <w:sz w:val="24"/>
          <w:szCs w:val="24"/>
        </w:rPr>
      </w:pPr>
    </w:p>
    <w:p w:rsidR="0098420C" w:rsidRPr="0098420C" w:rsidRDefault="0098420C" w:rsidP="0098420C">
      <w:pPr>
        <w:jc w:val="both"/>
        <w:rPr>
          <w:rFonts w:ascii="Times New Roman" w:hAnsi="Times New Roman" w:cs="Times New Roman"/>
          <w:sz w:val="24"/>
          <w:szCs w:val="24"/>
        </w:rPr>
      </w:pPr>
    </w:p>
    <w:p w:rsidR="0098420C" w:rsidRPr="0098420C" w:rsidRDefault="0098420C" w:rsidP="0098420C">
      <w:pPr>
        <w:jc w:val="both"/>
        <w:rPr>
          <w:rFonts w:ascii="Times New Roman" w:hAnsi="Times New Roman" w:cs="Times New Roman"/>
          <w:sz w:val="24"/>
          <w:szCs w:val="24"/>
        </w:rPr>
      </w:pPr>
    </w:p>
    <w:p w:rsidR="0098420C" w:rsidRPr="0098420C" w:rsidRDefault="0098420C" w:rsidP="0098420C">
      <w:pPr>
        <w:jc w:val="both"/>
        <w:rPr>
          <w:rFonts w:ascii="Times New Roman" w:hAnsi="Times New Roman" w:cs="Times New Roman"/>
          <w:sz w:val="24"/>
          <w:szCs w:val="24"/>
        </w:rPr>
      </w:pPr>
    </w:p>
    <w:p w:rsidR="0098420C" w:rsidRPr="0098420C" w:rsidRDefault="0098420C" w:rsidP="0098420C">
      <w:pPr>
        <w:jc w:val="both"/>
        <w:rPr>
          <w:rFonts w:ascii="Times New Roman" w:hAnsi="Times New Roman" w:cs="Times New Roman"/>
          <w:sz w:val="24"/>
          <w:szCs w:val="24"/>
        </w:rPr>
      </w:pPr>
    </w:p>
    <w:p w:rsidR="0098420C" w:rsidRPr="0098420C" w:rsidRDefault="0098420C" w:rsidP="0098420C">
      <w:pPr>
        <w:jc w:val="both"/>
        <w:rPr>
          <w:rFonts w:ascii="Times New Roman" w:hAnsi="Times New Roman" w:cs="Times New Roman"/>
          <w:sz w:val="24"/>
          <w:szCs w:val="24"/>
        </w:rPr>
      </w:pPr>
    </w:p>
    <w:p w:rsidR="0098420C" w:rsidRPr="0098420C" w:rsidRDefault="0098420C" w:rsidP="0098420C">
      <w:pPr>
        <w:jc w:val="both"/>
        <w:rPr>
          <w:rFonts w:ascii="Times New Roman" w:hAnsi="Times New Roman" w:cs="Times New Roman"/>
          <w:sz w:val="24"/>
          <w:szCs w:val="24"/>
        </w:rPr>
      </w:pPr>
    </w:p>
    <w:p w:rsidR="0098420C" w:rsidRPr="0098420C" w:rsidRDefault="0098420C" w:rsidP="0098420C">
      <w:pPr>
        <w:jc w:val="both"/>
        <w:rPr>
          <w:rFonts w:ascii="Times New Roman" w:hAnsi="Times New Roman" w:cs="Times New Roman"/>
          <w:sz w:val="24"/>
          <w:szCs w:val="24"/>
        </w:rPr>
      </w:pPr>
      <w:r w:rsidRPr="0098420C">
        <w:rPr>
          <w:rFonts w:ascii="Times New Roman" w:hAnsi="Times New Roman" w:cs="Times New Roman"/>
          <w:sz w:val="24"/>
          <w:szCs w:val="24"/>
        </w:rPr>
        <w:t>Распределение учащихся по направлениям деятельности в сравнении за 5 лет</w:t>
      </w:r>
    </w:p>
    <w:tbl>
      <w:tblPr>
        <w:tblW w:w="494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4927"/>
        <w:gridCol w:w="2619"/>
        <w:gridCol w:w="2204"/>
      </w:tblGrid>
      <w:tr w:rsidR="0098420C" w:rsidRPr="0098420C" w:rsidTr="00A83A7F">
        <w:trPr>
          <w:trHeight w:val="343"/>
        </w:trPr>
        <w:tc>
          <w:tcPr>
            <w:tcW w:w="2527" w:type="pct"/>
          </w:tcPr>
          <w:p w:rsidR="0098420C" w:rsidRPr="0098420C" w:rsidRDefault="0098420C" w:rsidP="0098420C">
            <w:pPr>
              <w:spacing w:after="0" w:line="240" w:lineRule="auto"/>
              <w:rPr>
                <w:rFonts w:ascii="Times New Roman" w:hAnsi="Times New Roman" w:cs="Times New Roman"/>
                <w:b/>
                <w:sz w:val="24"/>
                <w:szCs w:val="24"/>
              </w:rPr>
            </w:pPr>
          </w:p>
        </w:tc>
        <w:tc>
          <w:tcPr>
            <w:tcW w:w="1343" w:type="pct"/>
          </w:tcPr>
          <w:p w:rsidR="0098420C" w:rsidRPr="0098420C" w:rsidRDefault="0098420C" w:rsidP="0098420C">
            <w:pPr>
              <w:spacing w:after="0" w:line="240" w:lineRule="auto"/>
              <w:rPr>
                <w:rFonts w:ascii="Times New Roman" w:hAnsi="Times New Roman" w:cs="Times New Roman"/>
                <w:b/>
                <w:sz w:val="24"/>
                <w:szCs w:val="24"/>
              </w:rPr>
            </w:pPr>
            <w:r w:rsidRPr="0098420C">
              <w:rPr>
                <w:rFonts w:ascii="Times New Roman" w:hAnsi="Times New Roman" w:cs="Times New Roman"/>
                <w:b/>
                <w:sz w:val="24"/>
                <w:szCs w:val="24"/>
              </w:rPr>
              <w:t>Года</w:t>
            </w:r>
          </w:p>
        </w:tc>
        <w:tc>
          <w:tcPr>
            <w:tcW w:w="1130" w:type="pct"/>
          </w:tcPr>
          <w:p w:rsidR="0098420C" w:rsidRPr="0098420C" w:rsidRDefault="0098420C" w:rsidP="0098420C">
            <w:pPr>
              <w:spacing w:after="0" w:line="240" w:lineRule="auto"/>
              <w:rPr>
                <w:rFonts w:ascii="Times New Roman" w:hAnsi="Times New Roman" w:cs="Times New Roman"/>
                <w:b/>
                <w:sz w:val="24"/>
                <w:szCs w:val="24"/>
              </w:rPr>
            </w:pPr>
            <w:r w:rsidRPr="0098420C">
              <w:rPr>
                <w:rFonts w:ascii="Times New Roman" w:hAnsi="Times New Roman" w:cs="Times New Roman"/>
                <w:b/>
                <w:sz w:val="24"/>
                <w:szCs w:val="24"/>
              </w:rPr>
              <w:t>% к общему числу</w:t>
            </w:r>
          </w:p>
        </w:tc>
      </w:tr>
      <w:tr w:rsidR="0098420C" w:rsidRPr="0098420C" w:rsidTr="00A83A7F">
        <w:trPr>
          <w:trHeight w:val="268"/>
        </w:trPr>
        <w:tc>
          <w:tcPr>
            <w:tcW w:w="2527" w:type="pct"/>
            <w:vMerge w:val="restart"/>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Учащиеся, занимающиеся по программам дополнительного образования (всего)</w:t>
            </w:r>
          </w:p>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2014-2015г.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426</w:t>
            </w:r>
          </w:p>
        </w:tc>
      </w:tr>
      <w:tr w:rsidR="0098420C" w:rsidRPr="0098420C" w:rsidTr="00A83A7F">
        <w:trPr>
          <w:trHeight w:val="291"/>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2015-2016г.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376</w:t>
            </w:r>
          </w:p>
        </w:tc>
      </w:tr>
      <w:tr w:rsidR="0098420C" w:rsidRPr="0098420C" w:rsidTr="00A83A7F">
        <w:trPr>
          <w:trHeight w:val="291"/>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2016-2017г.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331</w:t>
            </w:r>
          </w:p>
        </w:tc>
      </w:tr>
      <w:tr w:rsidR="0098420C" w:rsidRPr="0098420C" w:rsidTr="00A83A7F">
        <w:trPr>
          <w:trHeight w:val="291"/>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2017-2018г.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328</w:t>
            </w:r>
          </w:p>
        </w:tc>
      </w:tr>
      <w:tr w:rsidR="0098420C" w:rsidRPr="0098420C" w:rsidTr="00A83A7F">
        <w:trPr>
          <w:trHeight w:val="291"/>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2018-2019 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344</w:t>
            </w:r>
          </w:p>
        </w:tc>
      </w:tr>
      <w:tr w:rsidR="0098420C" w:rsidRPr="0098420C" w:rsidTr="00A83A7F">
        <w:trPr>
          <w:gridAfter w:val="2"/>
          <w:wAfter w:w="2473" w:type="pct"/>
          <w:trHeight w:val="517"/>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r>
      <w:tr w:rsidR="0098420C" w:rsidRPr="0098420C" w:rsidTr="00A83A7F">
        <w:tc>
          <w:tcPr>
            <w:tcW w:w="5000" w:type="pct"/>
            <w:gridSpan w:val="3"/>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Учащиеся, занимающиеся в объединениях различной творческой направленности:</w:t>
            </w:r>
          </w:p>
        </w:tc>
      </w:tr>
      <w:tr w:rsidR="0098420C" w:rsidRPr="0098420C" w:rsidTr="00A83A7F">
        <w:trPr>
          <w:trHeight w:val="78"/>
        </w:trPr>
        <w:tc>
          <w:tcPr>
            <w:tcW w:w="2527" w:type="pct"/>
            <w:vMerge w:val="restart"/>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Художественное</w:t>
            </w: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2014-2015</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325/76%</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2015-2016</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260/70%</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2016-2017</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272/82%</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2017-2018.</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280/85%</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2018-2019</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268/78%</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p>
        </w:tc>
      </w:tr>
      <w:tr w:rsidR="0098420C" w:rsidRPr="0098420C" w:rsidTr="000A1D64">
        <w:trPr>
          <w:gridAfter w:val="2"/>
          <w:wAfter w:w="2473" w:type="pct"/>
          <w:trHeight w:val="276"/>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r>
      <w:tr w:rsidR="0098420C" w:rsidRPr="0098420C" w:rsidTr="00A83A7F">
        <w:trPr>
          <w:trHeight w:val="78"/>
        </w:trPr>
        <w:tc>
          <w:tcPr>
            <w:tcW w:w="2527" w:type="pct"/>
            <w:vMerge w:val="restart"/>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Социально - педагогическое</w:t>
            </w: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2014-2015г.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36/8,5%</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2015-2016г.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48/13%</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2016-2017г.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15/ 4,5%</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2017-2018г.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15/5%</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2018-2019 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42/12%</w:t>
            </w:r>
          </w:p>
        </w:tc>
      </w:tr>
      <w:tr w:rsidR="0098420C" w:rsidRPr="0098420C" w:rsidTr="00A83A7F">
        <w:trPr>
          <w:trHeight w:val="78"/>
        </w:trPr>
        <w:tc>
          <w:tcPr>
            <w:tcW w:w="2527" w:type="pct"/>
            <w:vMerge w:val="restart"/>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Туристско - краеведческое</w:t>
            </w: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2014-2015г.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15/3,5%</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2015-2016г.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46/12%</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2016-2017г.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24/ 7,2%</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2017-2018г.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23/7%</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2018-2019 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24/7%</w:t>
            </w:r>
          </w:p>
        </w:tc>
      </w:tr>
      <w:tr w:rsidR="0098420C" w:rsidRPr="0098420C" w:rsidTr="00A83A7F">
        <w:trPr>
          <w:trHeight w:val="78"/>
        </w:trPr>
        <w:tc>
          <w:tcPr>
            <w:tcW w:w="2527" w:type="pct"/>
            <w:vMerge w:val="restart"/>
          </w:tcPr>
          <w:p w:rsidR="0098420C" w:rsidRP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Естественнонаучное</w:t>
            </w: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2014-2015г.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25/6%</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2015-2016г.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10/2%</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2016-2017г.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10 / 3%</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2017-2018г.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10/3%</w:t>
            </w:r>
          </w:p>
        </w:tc>
      </w:tr>
      <w:tr w:rsidR="0098420C" w:rsidRPr="0098420C" w:rsidTr="00A83A7F">
        <w:trPr>
          <w:trHeight w:val="78"/>
        </w:trPr>
        <w:tc>
          <w:tcPr>
            <w:tcW w:w="2527" w:type="pct"/>
            <w:vMerge/>
          </w:tcPr>
          <w:p w:rsidR="0098420C" w:rsidRPr="0098420C" w:rsidRDefault="0098420C" w:rsidP="0098420C">
            <w:pPr>
              <w:spacing w:after="0" w:line="240" w:lineRule="auto"/>
              <w:jc w:val="both"/>
              <w:rPr>
                <w:rFonts w:ascii="Times New Roman" w:hAnsi="Times New Roman" w:cs="Times New Roman"/>
                <w:sz w:val="24"/>
                <w:szCs w:val="24"/>
              </w:rPr>
            </w:pPr>
          </w:p>
        </w:tc>
        <w:tc>
          <w:tcPr>
            <w:tcW w:w="1343"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2018-2019 г.</w:t>
            </w:r>
          </w:p>
        </w:tc>
        <w:tc>
          <w:tcPr>
            <w:tcW w:w="1130" w:type="pct"/>
          </w:tcPr>
          <w:p w:rsidR="0098420C" w:rsidRPr="0098420C" w:rsidRDefault="0098420C" w:rsidP="00DF12BA">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10/3%</w:t>
            </w:r>
          </w:p>
        </w:tc>
      </w:tr>
    </w:tbl>
    <w:p w:rsidR="0098420C" w:rsidRPr="0098420C" w:rsidRDefault="0098420C" w:rsidP="0098420C">
      <w:pPr>
        <w:jc w:val="both"/>
        <w:rPr>
          <w:rFonts w:ascii="Times New Roman" w:hAnsi="Times New Roman" w:cs="Times New Roman"/>
          <w:sz w:val="24"/>
          <w:szCs w:val="24"/>
        </w:rPr>
      </w:pPr>
    </w:p>
    <w:p w:rsidR="0098420C" w:rsidRDefault="0098420C" w:rsidP="0098420C">
      <w:pPr>
        <w:spacing w:after="0" w:line="240" w:lineRule="auto"/>
        <w:jc w:val="both"/>
        <w:rPr>
          <w:rFonts w:ascii="Times New Roman" w:hAnsi="Times New Roman" w:cs="Times New Roman"/>
          <w:sz w:val="24"/>
          <w:szCs w:val="24"/>
        </w:rPr>
      </w:pPr>
      <w:r w:rsidRPr="0098420C">
        <w:rPr>
          <w:rFonts w:ascii="Times New Roman" w:hAnsi="Times New Roman" w:cs="Times New Roman"/>
          <w:sz w:val="24"/>
          <w:szCs w:val="24"/>
        </w:rPr>
        <w:t>Количество лауреатов, дипломантов, победителей  Международных, Всероссийских, Республиканских,   районных  фестивалей, конкурсов, соревнований за 5 лет</w:t>
      </w:r>
    </w:p>
    <w:p w:rsidR="0098420C" w:rsidRPr="0098420C" w:rsidRDefault="0098420C" w:rsidP="0098420C">
      <w:pPr>
        <w:spacing w:after="0" w:line="240" w:lineRule="auto"/>
        <w:jc w:val="both"/>
        <w:rPr>
          <w:rFonts w:ascii="Times New Roman" w:hAnsi="Times New Roman" w:cs="Times New Roman"/>
          <w:sz w:val="24"/>
          <w:szCs w:val="24"/>
        </w:rPr>
      </w:pPr>
    </w:p>
    <w:tbl>
      <w:tblPr>
        <w:tblW w:w="10222" w:type="dxa"/>
        <w:tblCellMar>
          <w:left w:w="10" w:type="dxa"/>
          <w:right w:w="10" w:type="dxa"/>
        </w:tblCellMar>
        <w:tblLook w:val="0000"/>
      </w:tblPr>
      <w:tblGrid>
        <w:gridCol w:w="1218"/>
        <w:gridCol w:w="2044"/>
        <w:gridCol w:w="1836"/>
        <w:gridCol w:w="1411"/>
        <w:gridCol w:w="1307"/>
        <w:gridCol w:w="1325"/>
        <w:gridCol w:w="1332"/>
      </w:tblGrid>
      <w:tr w:rsidR="0098420C" w:rsidRPr="0098420C" w:rsidTr="00A83A7F">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FD211D" w:rsidRDefault="0098420C" w:rsidP="00FD211D">
            <w:pPr>
              <w:spacing w:after="0" w:line="240" w:lineRule="auto"/>
              <w:jc w:val="center"/>
              <w:rPr>
                <w:rFonts w:ascii="Times New Roman" w:hAnsi="Times New Roman" w:cs="Times New Roman"/>
                <w:b/>
                <w:sz w:val="24"/>
                <w:szCs w:val="24"/>
              </w:rPr>
            </w:pPr>
            <w:r w:rsidRPr="00FD211D">
              <w:rPr>
                <w:rFonts w:ascii="Times New Roman" w:hAnsi="Times New Roman" w:cs="Times New Roman"/>
                <w:b/>
                <w:sz w:val="24"/>
                <w:szCs w:val="24"/>
              </w:rPr>
              <w:t>Учебный год</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FD211D" w:rsidRDefault="0098420C" w:rsidP="00FD211D">
            <w:pPr>
              <w:spacing w:after="0" w:line="240" w:lineRule="auto"/>
              <w:jc w:val="center"/>
              <w:rPr>
                <w:rFonts w:ascii="Times New Roman" w:hAnsi="Times New Roman" w:cs="Times New Roman"/>
                <w:b/>
                <w:sz w:val="24"/>
                <w:szCs w:val="24"/>
              </w:rPr>
            </w:pPr>
            <w:r w:rsidRPr="00FD211D">
              <w:rPr>
                <w:rFonts w:ascii="Times New Roman" w:hAnsi="Times New Roman" w:cs="Times New Roman"/>
                <w:b/>
                <w:sz w:val="24"/>
                <w:szCs w:val="24"/>
              </w:rPr>
              <w:t>Международных</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FD211D" w:rsidRDefault="0098420C" w:rsidP="00FD211D">
            <w:pPr>
              <w:spacing w:after="0" w:line="240" w:lineRule="auto"/>
              <w:jc w:val="center"/>
              <w:rPr>
                <w:rFonts w:ascii="Times New Roman" w:hAnsi="Times New Roman" w:cs="Times New Roman"/>
                <w:b/>
                <w:sz w:val="24"/>
                <w:szCs w:val="24"/>
              </w:rPr>
            </w:pPr>
            <w:r w:rsidRPr="00FD211D">
              <w:rPr>
                <w:rFonts w:ascii="Times New Roman" w:hAnsi="Times New Roman" w:cs="Times New Roman"/>
                <w:b/>
                <w:sz w:val="24"/>
                <w:szCs w:val="24"/>
              </w:rPr>
              <w:t>Всероссийских</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FD211D" w:rsidRDefault="0098420C" w:rsidP="00FD211D">
            <w:pPr>
              <w:spacing w:after="0" w:line="240" w:lineRule="auto"/>
              <w:jc w:val="center"/>
              <w:rPr>
                <w:rFonts w:ascii="Times New Roman" w:hAnsi="Times New Roman" w:cs="Times New Roman"/>
                <w:b/>
                <w:sz w:val="24"/>
                <w:szCs w:val="24"/>
              </w:rPr>
            </w:pPr>
            <w:r w:rsidRPr="00FD211D">
              <w:rPr>
                <w:rFonts w:ascii="Times New Roman" w:hAnsi="Times New Roman" w:cs="Times New Roman"/>
                <w:b/>
                <w:sz w:val="24"/>
                <w:szCs w:val="24"/>
              </w:rPr>
              <w:t>Межрегио-нальных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FD211D" w:rsidRDefault="0098420C" w:rsidP="00FD211D">
            <w:pPr>
              <w:spacing w:after="0" w:line="240" w:lineRule="auto"/>
              <w:jc w:val="center"/>
              <w:rPr>
                <w:rFonts w:ascii="Times New Roman" w:hAnsi="Times New Roman" w:cs="Times New Roman"/>
                <w:b/>
                <w:sz w:val="24"/>
                <w:szCs w:val="24"/>
              </w:rPr>
            </w:pPr>
            <w:r w:rsidRPr="00FD211D">
              <w:rPr>
                <w:rFonts w:ascii="Times New Roman" w:hAnsi="Times New Roman" w:cs="Times New Roman"/>
                <w:b/>
                <w:sz w:val="24"/>
                <w:szCs w:val="24"/>
              </w:rPr>
              <w:t>Республи-канских</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FD211D" w:rsidRDefault="0098420C" w:rsidP="00FD211D">
            <w:pPr>
              <w:spacing w:after="0" w:line="240" w:lineRule="auto"/>
              <w:jc w:val="center"/>
              <w:rPr>
                <w:rFonts w:ascii="Times New Roman" w:hAnsi="Times New Roman" w:cs="Times New Roman"/>
                <w:b/>
                <w:sz w:val="24"/>
                <w:szCs w:val="24"/>
              </w:rPr>
            </w:pPr>
            <w:r w:rsidRPr="00FD211D">
              <w:rPr>
                <w:rFonts w:ascii="Times New Roman" w:hAnsi="Times New Roman" w:cs="Times New Roman"/>
                <w:b/>
                <w:sz w:val="24"/>
                <w:szCs w:val="24"/>
              </w:rPr>
              <w:t>Районных</w:t>
            </w:r>
          </w:p>
        </w:tc>
        <w:tc>
          <w:tcPr>
            <w:tcW w:w="1266" w:type="dxa"/>
            <w:tcBorders>
              <w:top w:val="single" w:sz="4" w:space="0" w:color="000000"/>
              <w:left w:val="single" w:sz="4" w:space="0" w:color="000000"/>
              <w:bottom w:val="single" w:sz="4" w:space="0" w:color="000000"/>
              <w:right w:val="single" w:sz="4" w:space="0" w:color="000000"/>
            </w:tcBorders>
          </w:tcPr>
          <w:p w:rsidR="0098420C" w:rsidRPr="00FD211D" w:rsidRDefault="0098420C" w:rsidP="00FD211D">
            <w:pPr>
              <w:spacing w:after="0" w:line="240" w:lineRule="auto"/>
              <w:jc w:val="center"/>
              <w:rPr>
                <w:rFonts w:ascii="Times New Roman" w:hAnsi="Times New Roman" w:cs="Times New Roman"/>
                <w:b/>
                <w:sz w:val="24"/>
                <w:szCs w:val="24"/>
              </w:rPr>
            </w:pPr>
            <w:r w:rsidRPr="00FD211D">
              <w:rPr>
                <w:rFonts w:ascii="Times New Roman" w:hAnsi="Times New Roman" w:cs="Times New Roman"/>
                <w:b/>
                <w:sz w:val="24"/>
                <w:szCs w:val="24"/>
              </w:rPr>
              <w:t>Внутренних</w:t>
            </w:r>
          </w:p>
        </w:tc>
      </w:tr>
      <w:tr w:rsidR="0098420C" w:rsidRPr="0098420C" w:rsidTr="00A83A7F">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2014-2015</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18</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37</w:t>
            </w:r>
          </w:p>
        </w:tc>
        <w:tc>
          <w:tcPr>
            <w:tcW w:w="1266" w:type="dxa"/>
            <w:tcBorders>
              <w:top w:val="single" w:sz="4" w:space="0" w:color="000000"/>
              <w:left w:val="single" w:sz="4" w:space="0" w:color="000000"/>
              <w:bottom w:val="single" w:sz="4" w:space="0" w:color="000000"/>
              <w:right w:val="single" w:sz="4" w:space="0" w:color="000000"/>
            </w:tcBorders>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28</w:t>
            </w:r>
          </w:p>
        </w:tc>
      </w:tr>
      <w:tr w:rsidR="0098420C" w:rsidRPr="0098420C" w:rsidTr="00A83A7F">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2015-2016</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11</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65</w:t>
            </w:r>
          </w:p>
        </w:tc>
        <w:tc>
          <w:tcPr>
            <w:tcW w:w="1266" w:type="dxa"/>
            <w:tcBorders>
              <w:top w:val="single" w:sz="4" w:space="0" w:color="000000"/>
              <w:left w:val="single" w:sz="4" w:space="0" w:color="000000"/>
              <w:bottom w:val="single" w:sz="4" w:space="0" w:color="000000"/>
              <w:right w:val="single" w:sz="4" w:space="0" w:color="000000"/>
            </w:tcBorders>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39</w:t>
            </w:r>
          </w:p>
        </w:tc>
      </w:tr>
      <w:tr w:rsidR="0098420C" w:rsidRPr="0098420C" w:rsidTr="00A83A7F">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2016-2017</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4</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6</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26</w:t>
            </w:r>
          </w:p>
        </w:tc>
        <w:tc>
          <w:tcPr>
            <w:tcW w:w="1266" w:type="dxa"/>
            <w:tcBorders>
              <w:top w:val="single" w:sz="4" w:space="0" w:color="000000"/>
              <w:left w:val="single" w:sz="4" w:space="0" w:color="000000"/>
              <w:bottom w:val="single" w:sz="4" w:space="0" w:color="000000"/>
              <w:right w:val="single" w:sz="4" w:space="0" w:color="000000"/>
            </w:tcBorders>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35</w:t>
            </w:r>
          </w:p>
        </w:tc>
      </w:tr>
      <w:tr w:rsidR="0098420C" w:rsidRPr="0098420C" w:rsidTr="00A83A7F">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2017- 2018</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25</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40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29</w:t>
            </w:r>
          </w:p>
        </w:tc>
        <w:tc>
          <w:tcPr>
            <w:tcW w:w="1266" w:type="dxa"/>
            <w:tcBorders>
              <w:top w:val="single" w:sz="4" w:space="0" w:color="000000"/>
              <w:left w:val="single" w:sz="4" w:space="0" w:color="000000"/>
              <w:bottom w:val="single" w:sz="4" w:space="0" w:color="000000"/>
              <w:right w:val="single" w:sz="4" w:space="0" w:color="000000"/>
            </w:tcBorders>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40</w:t>
            </w:r>
          </w:p>
        </w:tc>
      </w:tr>
      <w:tr w:rsidR="0098420C" w:rsidRPr="0098420C" w:rsidTr="00A83A7F">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2018-2019</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13</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73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6</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29</w:t>
            </w:r>
          </w:p>
        </w:tc>
        <w:tc>
          <w:tcPr>
            <w:tcW w:w="1266" w:type="dxa"/>
            <w:tcBorders>
              <w:top w:val="single" w:sz="4" w:space="0" w:color="000000"/>
              <w:left w:val="single" w:sz="4" w:space="0" w:color="000000"/>
              <w:bottom w:val="single" w:sz="4" w:space="0" w:color="000000"/>
              <w:right w:val="single" w:sz="4" w:space="0" w:color="000000"/>
            </w:tcBorders>
          </w:tcPr>
          <w:p w:rsidR="0098420C" w:rsidRPr="0098420C" w:rsidRDefault="0098420C" w:rsidP="00BE3B6E">
            <w:pPr>
              <w:spacing w:after="0" w:line="240" w:lineRule="auto"/>
              <w:jc w:val="center"/>
              <w:rPr>
                <w:rFonts w:ascii="Times New Roman" w:hAnsi="Times New Roman" w:cs="Times New Roman"/>
                <w:sz w:val="24"/>
                <w:szCs w:val="24"/>
              </w:rPr>
            </w:pPr>
            <w:r w:rsidRPr="0098420C">
              <w:rPr>
                <w:rFonts w:ascii="Times New Roman" w:hAnsi="Times New Roman" w:cs="Times New Roman"/>
                <w:sz w:val="24"/>
                <w:szCs w:val="24"/>
              </w:rPr>
              <w:t>56</w:t>
            </w:r>
          </w:p>
        </w:tc>
      </w:tr>
    </w:tbl>
    <w:p w:rsidR="0098420C" w:rsidRPr="0098420C" w:rsidRDefault="0098420C" w:rsidP="0098420C">
      <w:pPr>
        <w:spacing w:after="0" w:line="240" w:lineRule="auto"/>
        <w:ind w:firstLine="709"/>
        <w:jc w:val="both"/>
        <w:rPr>
          <w:rFonts w:ascii="Times New Roman" w:hAnsi="Times New Roman" w:cs="Times New Roman"/>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МБУДО «Юринский центр по развитию физкультуры и спорта» является основным центром физического образования детей и молодежи, координатором спортивно-массовой и оздоровительной работы в образовательных учреждениях   района.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течение 2018-2019 учебного года функционировало 15 учебно-тренировочных  групп  с охватом 215 учащихся.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Учебно-тренировочный процесс проходил на базе МБОУ «Юринская средняя общеобразовательная школа имени С.А.Лосева». МБОУ «Марьинская СОШ»,  МБОУ «Горношумецкая ООШ имени К.П.Кутрухина».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Развертывание всех форм организации физической культуры и спорта рассматривается как приоритетное направление в создании и реализации воспитательных систем.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За   2018-19 учебный  год  было проведено 7 районных соревнований, в них приняло участие  620 обучающихся.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Радуют достижения наших юных спортсменов в 2018/2019 учебном году, которые принимали участие в зональных и республиканских соревнованиях: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1) 6 января в Йошкар-Оле состоялся республиканский  этап Всероссийских соревнований по мини-футболу (футзалу) среди команд общеобразовательных организаций  среди юношей 2007-2008 гг. в рамках проекта «Мини-футбол - в школу»; наши футболисты заняли 1 место.</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2) 22-28 февраля  принимали участие в финале   соревнований «Мини футбол в школу» который состоялся  на базе «Изумрудное» в Нижегородской области.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3) 20 января   команды-победительницы районного этапа ШБЛ-«КЭС-БАСКЕТ» выезжали в п. Килемары на зональный этап соревнований. Команда девушек заняла 1 место.</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lastRenderedPageBreak/>
        <w:t xml:space="preserve">  4)  26 января команда-победительница зонального этапа ШБЛ «КЭС-БАСКЕТ» сезона 2018-2019 принимала участие в республиканском этапе и заняли в своей подгруппе 2 место.</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5) 24 мая 2019 года в г.Й-Ола состоялся предварительный этап международного фестиваля «Локобол-2019-РЖД» среди детских футбольных команд 2008-2010г.р. Наши спортсмены заняли 2 место.</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6) 26 мая Юрино  принимало республиканский этап Всероссийских соревнований по футболу «Кожаный мяч-2019»и вышли в финал.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7) 30 мая 2019 года  приняли участие в зональном этапе турнира по футболу на приз клуба «Кожаный мяч-2019», в своей подгруппе заняли 1 место и вышли в финал, который состоялся в г.Й-Ола 16-19 июня, где заняли 4 место из 6 команд.</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Не смотря на все трудности, в том числе и финансовые, дополнительное образование на территории района остается доступным и бесплатным.</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Ежегодный объём средств районного бюджета, направляемый для обеспечения и развития системы дополнительного образования составляет 3 753 500 рублей.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Исходя из вышеизложенного, учитывая потребности обучающихся, необходимость развития воспитательной системы школ района, в 2019-2020 уч. году  необходимо продолжить работу по решению следующих задач:</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повышать эффективность работы по воспитанию гражданственности и патриотизма, уважения к правам и свободе человека через становление воспитательной системы в школах района, использование новых воспитательных педагогических технологий, использование активных, интерактивных форм работы.</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усилить воспитательную функцию системы дополнительного образования;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развивать школьное самоуправление через совершенствование её структуры и педагогическое сопровождение;</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работать над усилением роли семьи в процессе воспитания через обновление и систематизацию форм взаимодействия семьи и школы, оказанием психолого-педагогической помощи родителям в воспитании детей;</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 увеличить охват детей дошкольным образованием.</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воспитание стремления к здоровому образу жизни.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w:t>
      </w:r>
    </w:p>
    <w:p w:rsidR="0098420C" w:rsidRPr="0098420C" w:rsidRDefault="0098420C" w:rsidP="0098420C">
      <w:pPr>
        <w:spacing w:after="0" w:line="240" w:lineRule="auto"/>
        <w:ind w:firstLine="709"/>
        <w:jc w:val="both"/>
        <w:rPr>
          <w:rFonts w:ascii="Times New Roman" w:hAnsi="Times New Roman" w:cs="Times New Roman"/>
          <w:sz w:val="24"/>
          <w:szCs w:val="24"/>
          <w:highlight w:val="yellow"/>
        </w:rPr>
      </w:pPr>
    </w:p>
    <w:p w:rsidR="0098420C" w:rsidRDefault="0098420C" w:rsidP="0098420C">
      <w:pPr>
        <w:spacing w:after="0" w:line="240" w:lineRule="auto"/>
        <w:ind w:firstLine="709"/>
        <w:jc w:val="both"/>
        <w:rPr>
          <w:rFonts w:ascii="Times New Roman" w:hAnsi="Times New Roman" w:cs="Times New Roman"/>
          <w:b/>
          <w:sz w:val="24"/>
          <w:szCs w:val="24"/>
        </w:rPr>
      </w:pPr>
      <w:r w:rsidRPr="000D2B0A">
        <w:rPr>
          <w:rFonts w:ascii="Times New Roman" w:hAnsi="Times New Roman" w:cs="Times New Roman"/>
          <w:sz w:val="24"/>
          <w:szCs w:val="24"/>
        </w:rPr>
        <w:t xml:space="preserve">                                               </w:t>
      </w:r>
      <w:r w:rsidRPr="000D2B0A">
        <w:rPr>
          <w:rFonts w:ascii="Times New Roman" w:hAnsi="Times New Roman" w:cs="Times New Roman"/>
          <w:b/>
          <w:sz w:val="24"/>
          <w:szCs w:val="24"/>
        </w:rPr>
        <w:t>Охват горячим питанием</w:t>
      </w:r>
    </w:p>
    <w:p w:rsidR="00BE3B6E" w:rsidRPr="000D2B0A" w:rsidRDefault="00BE3B6E" w:rsidP="0098420C">
      <w:pPr>
        <w:spacing w:after="0" w:line="240" w:lineRule="auto"/>
        <w:ind w:firstLine="709"/>
        <w:jc w:val="both"/>
        <w:rPr>
          <w:rFonts w:ascii="Times New Roman" w:hAnsi="Times New Roman" w:cs="Times New Roman"/>
          <w:b/>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Здоровье детей невозможно обеспечить без рационального сбалансированного питания, которое является необходимым условием их гармоничного роста, физического и нервно-психического развития, способности к обучению, профилактике заболеваний, устойчивости к действию инфекций и других неблагоприятных факторов во все возрастные периоды.</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1.Охват горячим питанием</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 xml:space="preserve">В 2019 году охват горячим питанием в школьных столовых, обучающихся в общеобразовательных организациях муниципального образования «Юринский муниципальный район» в первом полугодии составил 66% (77,4% - 2018г.), во 2 полугодии данный показатель составил 71 % (75% - 2018г.). Охват горячим питанием к концу года увеличился на 5 %. </w:t>
      </w:r>
    </w:p>
    <w:tbl>
      <w:tblPr>
        <w:tblStyle w:val="af"/>
        <w:tblW w:w="0" w:type="auto"/>
        <w:tblLook w:val="04A0"/>
      </w:tblPr>
      <w:tblGrid>
        <w:gridCol w:w="3305"/>
        <w:gridCol w:w="3274"/>
        <w:gridCol w:w="3275"/>
      </w:tblGrid>
      <w:tr w:rsidR="000D2B0A" w:rsidRPr="000D2B0A" w:rsidTr="00F0295C">
        <w:tc>
          <w:tcPr>
            <w:tcW w:w="3568" w:type="dxa"/>
            <w:vMerge w:val="restart"/>
            <w:vAlign w:val="center"/>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Контингент учащихся</w:t>
            </w:r>
          </w:p>
        </w:tc>
        <w:tc>
          <w:tcPr>
            <w:tcW w:w="7137" w:type="dxa"/>
            <w:gridSpan w:val="2"/>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Охват горячим питанием, %</w:t>
            </w:r>
          </w:p>
        </w:tc>
      </w:tr>
      <w:tr w:rsidR="000D2B0A" w:rsidRPr="000D2B0A" w:rsidTr="00F0295C">
        <w:tc>
          <w:tcPr>
            <w:tcW w:w="3568" w:type="dxa"/>
            <w:vMerge/>
          </w:tcPr>
          <w:p w:rsidR="000D2B0A" w:rsidRPr="000D2B0A" w:rsidRDefault="000D2B0A" w:rsidP="000D2B0A">
            <w:pPr>
              <w:ind w:firstLine="709"/>
              <w:jc w:val="both"/>
              <w:rPr>
                <w:rFonts w:ascii="Times New Roman" w:hAnsi="Times New Roman" w:cs="Times New Roman"/>
                <w:sz w:val="24"/>
                <w:szCs w:val="24"/>
              </w:rPr>
            </w:pP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 полугодие 2019г.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 полугодие 2019г.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1-4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89% (94%-2018г.)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92% (93 %-2018г.)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5-9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65% (69%-2018г.)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72% (67 %-2018г.)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lastRenderedPageBreak/>
              <w:t>10-11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44% (54%-2018%)</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47% (36 %-2018г.)</w:t>
            </w:r>
          </w:p>
        </w:tc>
      </w:tr>
    </w:tbl>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100%ый охват горячим питанием в 2019 году был в МБОУ «Горношумецкая основная общеобразовательная школа им. К.П.Кутрухина», МБОУ «Васильевская средняя общеобразовательная школа», МБОУ «Марьинская средняя общеобразовательная школа».</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МБОУ Юринская средняя общеобразовательная школа им.С.А. Лосева» в 1 полугодии охват составил 49% (67%-2018 г.), во втором – 57% (65%-2018г.). Охват увеличился на 8%.</w:t>
      </w:r>
    </w:p>
    <w:tbl>
      <w:tblPr>
        <w:tblStyle w:val="af"/>
        <w:tblW w:w="0" w:type="auto"/>
        <w:tblLook w:val="04A0"/>
      </w:tblPr>
      <w:tblGrid>
        <w:gridCol w:w="3305"/>
        <w:gridCol w:w="3274"/>
        <w:gridCol w:w="3275"/>
      </w:tblGrid>
      <w:tr w:rsidR="000D2B0A" w:rsidRPr="000D2B0A" w:rsidTr="00F0295C">
        <w:tc>
          <w:tcPr>
            <w:tcW w:w="3568" w:type="dxa"/>
            <w:vMerge w:val="restart"/>
            <w:vAlign w:val="center"/>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Контингент учащихся</w:t>
            </w:r>
          </w:p>
        </w:tc>
        <w:tc>
          <w:tcPr>
            <w:tcW w:w="7137" w:type="dxa"/>
            <w:gridSpan w:val="2"/>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Охват горячим питанием по  %</w:t>
            </w:r>
          </w:p>
        </w:tc>
      </w:tr>
      <w:tr w:rsidR="000D2B0A" w:rsidRPr="000D2B0A" w:rsidTr="00F0295C">
        <w:tc>
          <w:tcPr>
            <w:tcW w:w="3568" w:type="dxa"/>
            <w:vMerge/>
          </w:tcPr>
          <w:p w:rsidR="000D2B0A" w:rsidRPr="000D2B0A" w:rsidRDefault="000D2B0A" w:rsidP="000D2B0A">
            <w:pPr>
              <w:ind w:firstLine="709"/>
              <w:jc w:val="both"/>
              <w:rPr>
                <w:rFonts w:ascii="Times New Roman" w:hAnsi="Times New Roman" w:cs="Times New Roman"/>
                <w:sz w:val="24"/>
                <w:szCs w:val="24"/>
              </w:rPr>
            </w:pP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 полугодие 2019г.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 полугодие 2019г.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1-4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81% (90 %-2018г.)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88 % (88 %-2018г.)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5-9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51% (53%-2018г.)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57 %(53 %-2018г.)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10-11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16% (33 %-2018г.)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25 %(16 %-2018г.)</w:t>
            </w:r>
          </w:p>
        </w:tc>
      </w:tr>
    </w:tbl>
    <w:p w:rsidR="000D2B0A" w:rsidRPr="000D2B0A" w:rsidRDefault="000D2B0A"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МБОУ «Юркинская средняя общеобразовательная школа» в 1 полугодии охват составил 86% (90%-2018%), во втором – 81% (83,3%-2018г.). Охват снизился на 5%.</w:t>
      </w:r>
    </w:p>
    <w:tbl>
      <w:tblPr>
        <w:tblStyle w:val="af"/>
        <w:tblW w:w="0" w:type="auto"/>
        <w:tblLook w:val="04A0"/>
      </w:tblPr>
      <w:tblGrid>
        <w:gridCol w:w="3305"/>
        <w:gridCol w:w="3274"/>
        <w:gridCol w:w="3275"/>
      </w:tblGrid>
      <w:tr w:rsidR="000D2B0A" w:rsidRPr="000D2B0A" w:rsidTr="00F0295C">
        <w:tc>
          <w:tcPr>
            <w:tcW w:w="3568" w:type="dxa"/>
            <w:vMerge w:val="restart"/>
            <w:vAlign w:val="center"/>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Контингент учащихся</w:t>
            </w:r>
          </w:p>
        </w:tc>
        <w:tc>
          <w:tcPr>
            <w:tcW w:w="7137" w:type="dxa"/>
            <w:gridSpan w:val="2"/>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Охват горячим питанием по  %</w:t>
            </w:r>
          </w:p>
        </w:tc>
      </w:tr>
      <w:tr w:rsidR="000D2B0A" w:rsidRPr="000D2B0A" w:rsidTr="00F0295C">
        <w:tc>
          <w:tcPr>
            <w:tcW w:w="3568" w:type="dxa"/>
            <w:vMerge/>
          </w:tcPr>
          <w:p w:rsidR="000D2B0A" w:rsidRPr="000D2B0A" w:rsidRDefault="000D2B0A" w:rsidP="000D2B0A">
            <w:pPr>
              <w:ind w:firstLine="709"/>
              <w:jc w:val="both"/>
              <w:rPr>
                <w:rFonts w:ascii="Times New Roman" w:hAnsi="Times New Roman" w:cs="Times New Roman"/>
                <w:sz w:val="24"/>
                <w:szCs w:val="24"/>
              </w:rPr>
            </w:pP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 полугодие 2019г.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 полугодие 2019г.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1-4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100% (100 %-2018г.)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100 % (100 %-2018г.)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5-9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78% (86 %-2018г.)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88 % (100 %-2018г.)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10-11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80% (52 %-2018г.)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54 % (100 %-2018г.)</w:t>
            </w:r>
          </w:p>
        </w:tc>
      </w:tr>
    </w:tbl>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МБОУ «Козиковская средняя общеобразовательная школа» в 1 полугодии охват составил 85% (100%-2018г.), а к концу второго полугодия увеличился на 10% и составил 95% (90%-2018г.).</w:t>
      </w:r>
    </w:p>
    <w:tbl>
      <w:tblPr>
        <w:tblStyle w:val="af"/>
        <w:tblW w:w="0" w:type="auto"/>
        <w:tblLook w:val="04A0"/>
      </w:tblPr>
      <w:tblGrid>
        <w:gridCol w:w="3305"/>
        <w:gridCol w:w="3274"/>
        <w:gridCol w:w="3275"/>
      </w:tblGrid>
      <w:tr w:rsidR="000D2B0A" w:rsidRPr="000D2B0A" w:rsidTr="00F0295C">
        <w:tc>
          <w:tcPr>
            <w:tcW w:w="3568" w:type="dxa"/>
            <w:vMerge w:val="restart"/>
            <w:vAlign w:val="center"/>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Контингент учащихся</w:t>
            </w:r>
          </w:p>
        </w:tc>
        <w:tc>
          <w:tcPr>
            <w:tcW w:w="7137" w:type="dxa"/>
            <w:gridSpan w:val="2"/>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Охват горячим питанием по  %</w:t>
            </w:r>
          </w:p>
        </w:tc>
      </w:tr>
      <w:tr w:rsidR="000D2B0A" w:rsidRPr="000D2B0A" w:rsidTr="00F0295C">
        <w:tc>
          <w:tcPr>
            <w:tcW w:w="3568" w:type="dxa"/>
            <w:vMerge/>
          </w:tcPr>
          <w:p w:rsidR="000D2B0A" w:rsidRPr="000D2B0A" w:rsidRDefault="000D2B0A" w:rsidP="000D2B0A">
            <w:pPr>
              <w:ind w:firstLine="709"/>
              <w:jc w:val="both"/>
              <w:rPr>
                <w:rFonts w:ascii="Times New Roman" w:hAnsi="Times New Roman" w:cs="Times New Roman"/>
                <w:sz w:val="24"/>
                <w:szCs w:val="24"/>
              </w:rPr>
            </w:pP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 полугодие 2019г.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 полугодие 2019г.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1-4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100 % (100 %-2018г.)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100 % (100 %-2018г.)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5-9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88% (100 %-2018г.)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 xml:space="preserve"> 86% (97 %-2018г.)</w:t>
            </w:r>
          </w:p>
        </w:tc>
      </w:tr>
      <w:tr w:rsidR="000D2B0A" w:rsidRPr="000D2B0A" w:rsidTr="00F0295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10-11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67 % (100 %-2018г.)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100% (92 %-2018г.)</w:t>
            </w:r>
          </w:p>
        </w:tc>
      </w:tr>
    </w:tbl>
    <w:p w:rsidR="000D2B0A" w:rsidRPr="000D2B0A" w:rsidRDefault="000D2B0A"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2.Стоимость горячего питания</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2019 году средняя стоимость завтрака в 1 полугодии составила 25,94 руб.  (23,10 руб. – 2018г.), во втором – 24,51 руб. (25,22 руб. – 2018г.) руб. Таким образом произошло уменьшение стоимости на 5,51%</w:t>
      </w:r>
    </w:p>
    <w:tbl>
      <w:tblPr>
        <w:tblStyle w:val="af"/>
        <w:tblW w:w="0" w:type="auto"/>
        <w:tblLook w:val="04A0"/>
      </w:tblPr>
      <w:tblGrid>
        <w:gridCol w:w="3304"/>
        <w:gridCol w:w="3275"/>
        <w:gridCol w:w="3275"/>
      </w:tblGrid>
      <w:tr w:rsidR="000D2B0A" w:rsidRPr="000D2B0A" w:rsidTr="00F0295C">
        <w:tc>
          <w:tcPr>
            <w:tcW w:w="3567" w:type="dxa"/>
            <w:vMerge w:val="restart"/>
            <w:vAlign w:val="center"/>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Контингент учащихся</w:t>
            </w:r>
          </w:p>
        </w:tc>
        <w:tc>
          <w:tcPr>
            <w:tcW w:w="7137" w:type="dxa"/>
            <w:gridSpan w:val="2"/>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Средняя стоимость завтрака, руб</w:t>
            </w:r>
          </w:p>
        </w:tc>
      </w:tr>
      <w:tr w:rsidR="000D2B0A" w:rsidRPr="000D2B0A" w:rsidTr="00F0295C">
        <w:tc>
          <w:tcPr>
            <w:tcW w:w="3567" w:type="dxa"/>
            <w:vMerge/>
          </w:tcPr>
          <w:p w:rsidR="000D2B0A" w:rsidRPr="000D2B0A" w:rsidRDefault="000D2B0A" w:rsidP="000D2B0A">
            <w:pPr>
              <w:ind w:firstLine="709"/>
              <w:jc w:val="both"/>
              <w:rPr>
                <w:rFonts w:ascii="Times New Roman" w:hAnsi="Times New Roman" w:cs="Times New Roman"/>
                <w:sz w:val="24"/>
                <w:szCs w:val="24"/>
              </w:rPr>
            </w:pP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 полугодие 2019г.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 полугодие 2019г.</w:t>
            </w:r>
          </w:p>
        </w:tc>
      </w:tr>
      <w:tr w:rsidR="000D2B0A" w:rsidRPr="000D2B0A" w:rsidTr="00F0295C">
        <w:tc>
          <w:tcPr>
            <w:tcW w:w="3567"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1-4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25,94 (21,85-2018г.)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24,51 (24,88-2018г.)</w:t>
            </w:r>
          </w:p>
        </w:tc>
      </w:tr>
      <w:tr w:rsidR="000D2B0A" w:rsidRPr="000D2B0A" w:rsidTr="00F0295C">
        <w:tc>
          <w:tcPr>
            <w:tcW w:w="3567"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5-9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25,94 (21,85-2018г.)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24,51 (24,88-2018г.)</w:t>
            </w:r>
          </w:p>
        </w:tc>
      </w:tr>
      <w:tr w:rsidR="000D2B0A" w:rsidRPr="000D2B0A" w:rsidTr="00F0295C">
        <w:tc>
          <w:tcPr>
            <w:tcW w:w="3567"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10-11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25,94 (21,85-2018г.)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27,72 (25,89-2018г.)</w:t>
            </w:r>
          </w:p>
        </w:tc>
      </w:tr>
    </w:tbl>
    <w:p w:rsidR="000D2B0A" w:rsidRPr="000D2B0A" w:rsidRDefault="000D2B0A"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Средняя стоимость горячего обеда в 1 полугодии составила 35,75 руб. (30,46-2018г.), во втором полугодии – 36,36 руб. (34,3 руб.-2018г.). Стоимость обеда увеличилась на 1,7%</w:t>
      </w:r>
    </w:p>
    <w:tbl>
      <w:tblPr>
        <w:tblStyle w:val="af"/>
        <w:tblW w:w="0" w:type="auto"/>
        <w:tblLook w:val="04A0"/>
      </w:tblPr>
      <w:tblGrid>
        <w:gridCol w:w="3304"/>
        <w:gridCol w:w="3275"/>
        <w:gridCol w:w="3275"/>
      </w:tblGrid>
      <w:tr w:rsidR="000D2B0A" w:rsidRPr="000D2B0A" w:rsidTr="00F0295C">
        <w:tc>
          <w:tcPr>
            <w:tcW w:w="3567" w:type="dxa"/>
            <w:vMerge w:val="restart"/>
            <w:vAlign w:val="center"/>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Контингент учащихся</w:t>
            </w:r>
          </w:p>
        </w:tc>
        <w:tc>
          <w:tcPr>
            <w:tcW w:w="7137" w:type="dxa"/>
            <w:gridSpan w:val="2"/>
          </w:tcPr>
          <w:p w:rsidR="000D2B0A" w:rsidRPr="00FD211D" w:rsidRDefault="000D2B0A" w:rsidP="00FD211D">
            <w:pPr>
              <w:ind w:firstLine="709"/>
              <w:jc w:val="center"/>
              <w:rPr>
                <w:rFonts w:ascii="Times New Roman" w:hAnsi="Times New Roman" w:cs="Times New Roman"/>
                <w:b/>
                <w:sz w:val="24"/>
                <w:szCs w:val="24"/>
              </w:rPr>
            </w:pPr>
            <w:r w:rsidRPr="00FD211D">
              <w:rPr>
                <w:rFonts w:ascii="Times New Roman" w:hAnsi="Times New Roman" w:cs="Times New Roman"/>
                <w:b/>
                <w:sz w:val="24"/>
                <w:szCs w:val="24"/>
              </w:rPr>
              <w:t>Средняя стоимость обеда, руб</w:t>
            </w:r>
          </w:p>
        </w:tc>
      </w:tr>
      <w:tr w:rsidR="000D2B0A" w:rsidRPr="000D2B0A" w:rsidTr="00F0295C">
        <w:tc>
          <w:tcPr>
            <w:tcW w:w="3567" w:type="dxa"/>
            <w:vMerge/>
          </w:tcPr>
          <w:p w:rsidR="000D2B0A" w:rsidRPr="000D2B0A" w:rsidRDefault="000D2B0A" w:rsidP="000D2B0A">
            <w:pPr>
              <w:ind w:firstLine="709"/>
              <w:jc w:val="both"/>
              <w:rPr>
                <w:rFonts w:ascii="Times New Roman" w:hAnsi="Times New Roman" w:cs="Times New Roman"/>
                <w:sz w:val="24"/>
                <w:szCs w:val="24"/>
              </w:rPr>
            </w:pP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 полугодие 2019г.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2 полугодие 2019г.</w:t>
            </w:r>
          </w:p>
        </w:tc>
      </w:tr>
      <w:tr w:rsidR="000D2B0A" w:rsidRPr="000D2B0A" w:rsidTr="00F0295C">
        <w:tc>
          <w:tcPr>
            <w:tcW w:w="3567"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1-4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36,44 (30,79-2018г.)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36,54 (34,98 -2018г.)</w:t>
            </w:r>
          </w:p>
        </w:tc>
      </w:tr>
      <w:tr w:rsidR="000D2B0A" w:rsidRPr="000D2B0A" w:rsidTr="00F0295C">
        <w:tc>
          <w:tcPr>
            <w:tcW w:w="3567"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5-9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36,44 (30,79-2018г.)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36,54 (34,98-2018г.)</w:t>
            </w:r>
          </w:p>
        </w:tc>
      </w:tr>
      <w:tr w:rsidR="000D2B0A" w:rsidRPr="000D2B0A" w:rsidTr="00F0295C">
        <w:tc>
          <w:tcPr>
            <w:tcW w:w="3567"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10-11 классы</w:t>
            </w:r>
          </w:p>
        </w:tc>
        <w:tc>
          <w:tcPr>
            <w:tcW w:w="3568"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35,05 (29,81 -2018г.)</w:t>
            </w:r>
          </w:p>
        </w:tc>
        <w:tc>
          <w:tcPr>
            <w:tcW w:w="3569" w:type="dxa"/>
          </w:tcPr>
          <w:p w:rsidR="000D2B0A" w:rsidRPr="000D2B0A" w:rsidRDefault="000D2B0A" w:rsidP="000D2B0A">
            <w:pPr>
              <w:ind w:firstLine="709"/>
              <w:jc w:val="both"/>
              <w:rPr>
                <w:rFonts w:ascii="Times New Roman" w:hAnsi="Times New Roman" w:cs="Times New Roman"/>
                <w:sz w:val="24"/>
                <w:szCs w:val="24"/>
              </w:rPr>
            </w:pPr>
            <w:r w:rsidRPr="000D2B0A">
              <w:rPr>
                <w:rFonts w:ascii="Times New Roman" w:hAnsi="Times New Roman" w:cs="Times New Roman"/>
                <w:sz w:val="24"/>
                <w:szCs w:val="24"/>
              </w:rPr>
              <w:t>36,17 (32,94-2018г.)</w:t>
            </w:r>
          </w:p>
        </w:tc>
      </w:tr>
    </w:tbl>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 xml:space="preserve">В рамках муниципальной программы «Развитие образования и повышения эффективности реализации молодежной политики» на 2018-2025 годы» реализуется мероприятие по осуществлению государственных полномочий по предоставлению бесплатного питания для учащихся из многодетных семей в размере 50,00 рублей в день на 1 </w:t>
      </w:r>
      <w:r w:rsidRPr="000D2B0A">
        <w:rPr>
          <w:rFonts w:ascii="Times New Roman" w:hAnsi="Times New Roman" w:cs="Times New Roman"/>
          <w:sz w:val="24"/>
          <w:szCs w:val="24"/>
        </w:rPr>
        <w:lastRenderedPageBreak/>
        <w:t>ребенка. На 20 декабря 2019 года выделено 1629,8 тыс.рублей. В общеобразовательных организациях числится 220 детей из многодетных семей.</w:t>
      </w:r>
    </w:p>
    <w:p w:rsidR="000D2B0A" w:rsidRPr="000D2B0A" w:rsidRDefault="000D2B0A"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3.Выполнение натуральных норм</w:t>
      </w:r>
    </w:p>
    <w:p w:rsidR="000D2B0A" w:rsidRPr="000D2B0A" w:rsidRDefault="000D2B0A"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 xml:space="preserve">Калорийность школьного питания при одноразовом питании (завтрак) составила 583,5 ккал (583,43 ккал -2018г.) при норме 542-678 ккал;  при одноразовом питании (обед) составила в прошедшем году составила 838 ккал (808,72 ккал-2018г.), при норме 814-949 ккал, соотношение Б:Ж:У –31:30:125 или 1:0,97:4,03 при норме 1:1:4. </w:t>
      </w:r>
    </w:p>
    <w:p w:rsidR="000D2B0A" w:rsidRPr="000D2B0A" w:rsidRDefault="000D2B0A"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Выполнение натуральных норм питания в среднем по району: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1593"/>
        <w:gridCol w:w="1134"/>
        <w:gridCol w:w="1134"/>
        <w:gridCol w:w="1525"/>
        <w:gridCol w:w="803"/>
        <w:gridCol w:w="1182"/>
      </w:tblGrid>
      <w:tr w:rsidR="00BE3B6E" w:rsidRPr="008D157D" w:rsidTr="008D157D">
        <w:tc>
          <w:tcPr>
            <w:tcW w:w="817" w:type="dxa"/>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 п/п</w:t>
            </w:r>
          </w:p>
        </w:tc>
        <w:tc>
          <w:tcPr>
            <w:tcW w:w="2410" w:type="dxa"/>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Перечень продуктов</w:t>
            </w:r>
          </w:p>
        </w:tc>
        <w:tc>
          <w:tcPr>
            <w:tcW w:w="2727" w:type="dxa"/>
            <w:gridSpan w:val="2"/>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Норма питания из расчёта на 1 учащегося, указать норму при 2-х разовом питании (60 % от среднесуточной нормы из СанПиН 2.4.5.2409-08)</w:t>
            </w:r>
          </w:p>
        </w:tc>
        <w:tc>
          <w:tcPr>
            <w:tcW w:w="2659" w:type="dxa"/>
            <w:gridSpan w:val="2"/>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Фактически выдано продуктов на 1 учащегося гр.мл. нетто/день</w:t>
            </w:r>
          </w:p>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(при дух разовом питании)</w:t>
            </w:r>
          </w:p>
          <w:p w:rsidR="00BE3B6E" w:rsidRPr="008D157D" w:rsidRDefault="00BE3B6E" w:rsidP="008D157D">
            <w:pPr>
              <w:spacing w:after="0" w:line="240" w:lineRule="auto"/>
              <w:jc w:val="center"/>
              <w:rPr>
                <w:rFonts w:ascii="Times New Roman" w:eastAsia="Calibri" w:hAnsi="Times New Roman" w:cs="Times New Roman"/>
                <w:b/>
                <w:sz w:val="16"/>
                <w:szCs w:val="16"/>
                <w:u w:val="single"/>
              </w:rPr>
            </w:pPr>
          </w:p>
        </w:tc>
        <w:tc>
          <w:tcPr>
            <w:tcW w:w="1985" w:type="dxa"/>
            <w:gridSpan w:val="2"/>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 выполнения</w:t>
            </w:r>
          </w:p>
          <w:p w:rsidR="00BE3B6E" w:rsidRPr="008D157D" w:rsidRDefault="00BE3B6E" w:rsidP="008D157D">
            <w:pPr>
              <w:spacing w:after="0" w:line="240" w:lineRule="auto"/>
              <w:jc w:val="center"/>
              <w:rPr>
                <w:rFonts w:ascii="Times New Roman" w:eastAsia="Calibri" w:hAnsi="Times New Roman" w:cs="Times New Roman"/>
                <w:b/>
                <w:sz w:val="16"/>
                <w:szCs w:val="16"/>
              </w:rPr>
            </w:pPr>
          </w:p>
          <w:p w:rsidR="00BE3B6E" w:rsidRPr="008D157D" w:rsidRDefault="00BE3B6E" w:rsidP="008D157D">
            <w:pPr>
              <w:spacing w:after="0" w:line="240" w:lineRule="auto"/>
              <w:jc w:val="center"/>
              <w:rPr>
                <w:rFonts w:ascii="Times New Roman" w:eastAsia="Calibri" w:hAnsi="Times New Roman" w:cs="Times New Roman"/>
                <w:b/>
                <w:sz w:val="16"/>
                <w:szCs w:val="16"/>
              </w:rPr>
            </w:pPr>
          </w:p>
          <w:p w:rsidR="00BE3B6E" w:rsidRPr="008D157D" w:rsidRDefault="00BE3B6E" w:rsidP="008D157D">
            <w:pPr>
              <w:spacing w:after="0" w:line="240" w:lineRule="auto"/>
              <w:jc w:val="center"/>
              <w:rPr>
                <w:rFonts w:ascii="Times New Roman" w:eastAsia="Calibri" w:hAnsi="Times New Roman" w:cs="Times New Roman"/>
                <w:b/>
                <w:sz w:val="16"/>
                <w:szCs w:val="16"/>
              </w:rPr>
            </w:pPr>
          </w:p>
          <w:p w:rsidR="00BE3B6E" w:rsidRPr="008D157D" w:rsidRDefault="00BE3B6E" w:rsidP="008D157D">
            <w:pPr>
              <w:spacing w:after="0" w:line="240" w:lineRule="auto"/>
              <w:jc w:val="center"/>
              <w:rPr>
                <w:rFonts w:ascii="Times New Roman" w:eastAsia="Calibri" w:hAnsi="Times New Roman" w:cs="Times New Roman"/>
                <w:b/>
                <w:sz w:val="16"/>
                <w:szCs w:val="16"/>
              </w:rPr>
            </w:pPr>
          </w:p>
          <w:p w:rsidR="00BE3B6E" w:rsidRPr="008D157D" w:rsidRDefault="00BE3B6E" w:rsidP="008D157D">
            <w:pPr>
              <w:spacing w:after="0" w:line="240" w:lineRule="auto"/>
              <w:jc w:val="center"/>
              <w:rPr>
                <w:rFonts w:ascii="Times New Roman" w:eastAsia="Calibri" w:hAnsi="Times New Roman" w:cs="Times New Roman"/>
                <w:b/>
                <w:sz w:val="16"/>
                <w:szCs w:val="16"/>
              </w:rPr>
            </w:pPr>
          </w:p>
          <w:p w:rsidR="00BE3B6E" w:rsidRPr="008D157D" w:rsidRDefault="00BE3B6E" w:rsidP="008D157D">
            <w:pPr>
              <w:spacing w:after="0" w:line="240" w:lineRule="auto"/>
              <w:jc w:val="center"/>
              <w:rPr>
                <w:rFonts w:ascii="Times New Roman" w:eastAsia="Calibri" w:hAnsi="Times New Roman" w:cs="Times New Roman"/>
                <w:b/>
                <w:sz w:val="16"/>
                <w:szCs w:val="16"/>
              </w:rPr>
            </w:pPr>
          </w:p>
        </w:tc>
      </w:tr>
      <w:tr w:rsidR="00BE3B6E" w:rsidRPr="008D157D" w:rsidTr="008D157D">
        <w:tc>
          <w:tcPr>
            <w:tcW w:w="817" w:type="dxa"/>
          </w:tcPr>
          <w:p w:rsidR="00BE3B6E" w:rsidRPr="008D157D" w:rsidRDefault="00BE3B6E" w:rsidP="008D157D">
            <w:p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8D157D">
            <w:pPr>
              <w:spacing w:after="0" w:line="240" w:lineRule="auto"/>
              <w:jc w:val="center"/>
              <w:rPr>
                <w:rFonts w:ascii="Times New Roman" w:eastAsia="Calibri" w:hAnsi="Times New Roman" w:cs="Times New Roman"/>
                <w:sz w:val="16"/>
                <w:szCs w:val="16"/>
              </w:rPr>
            </w:pPr>
          </w:p>
        </w:tc>
        <w:tc>
          <w:tcPr>
            <w:tcW w:w="1593" w:type="dxa"/>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7-11 лет</w:t>
            </w:r>
          </w:p>
        </w:tc>
        <w:tc>
          <w:tcPr>
            <w:tcW w:w="1134" w:type="dxa"/>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11-18лет</w:t>
            </w:r>
          </w:p>
        </w:tc>
        <w:tc>
          <w:tcPr>
            <w:tcW w:w="1134" w:type="dxa"/>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7-11 лет</w:t>
            </w:r>
          </w:p>
        </w:tc>
        <w:tc>
          <w:tcPr>
            <w:tcW w:w="1525" w:type="dxa"/>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11-18лет</w:t>
            </w:r>
          </w:p>
        </w:tc>
        <w:tc>
          <w:tcPr>
            <w:tcW w:w="803" w:type="dxa"/>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7-11 лет</w:t>
            </w:r>
          </w:p>
        </w:tc>
        <w:tc>
          <w:tcPr>
            <w:tcW w:w="1182" w:type="dxa"/>
          </w:tcPr>
          <w:p w:rsidR="00BE3B6E" w:rsidRPr="008D157D" w:rsidRDefault="00BE3B6E" w:rsidP="008D157D">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11-18лет</w:t>
            </w:r>
          </w:p>
        </w:tc>
      </w:tr>
      <w:tr w:rsidR="00BE3B6E" w:rsidRPr="008D157D" w:rsidTr="008D157D">
        <w:trPr>
          <w:trHeight w:val="286"/>
        </w:trPr>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Молоко</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180</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180</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88</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83</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49</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46</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Творог</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30</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36</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1,5</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1,44</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Сметана</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6</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6</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0,48</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0,6</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Сыр</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6</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7</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3,96</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4,13</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66</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59</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Мясо</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42</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47</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24</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24</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57</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52</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Птица</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21</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32</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32</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50</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154</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104</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Колбасные изделия</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9</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12</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14</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14</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158</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118</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Рыба</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35</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46</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19</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20</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53</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44</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Яйцо</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24</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24</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7</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6</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27</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24</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Макаронные изделия</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9</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12</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16</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16</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179</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134</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Крупы</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27</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30</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39</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30</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145</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122</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Бобовые</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27</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30</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39</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30</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145</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122</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Сахар</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24</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27</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30</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28</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125</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104</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Кондитерские изделия</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6</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9</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4,5</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85</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50</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Масло сливочное</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18</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21</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13</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13</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70</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64</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Масло растительное</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9</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11</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8,6</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9</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96</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85</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Картофель</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113</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113</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115</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109</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102</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96</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Овощи</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168</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192</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138</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142</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82</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74</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Фрукты свежие</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111</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111</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28</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26</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25</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23</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Соки</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120</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120</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33</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44</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40</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37</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Сухофрукты</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9</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12</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87</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67</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Кофейный напиток</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0,72</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0,72</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0,72</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0,72</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100</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100</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Какао</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0,72</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0,72</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0,72</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0,72</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100</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100</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Чай</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0,24</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0,24</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0,24</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0,24</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100</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100</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Хлеб ржаной</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48</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72</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47,5</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35</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99</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49</w:t>
            </w:r>
          </w:p>
        </w:tc>
      </w:tr>
      <w:tr w:rsidR="00BE3B6E" w:rsidRPr="008D157D" w:rsidTr="008D157D">
        <w:tc>
          <w:tcPr>
            <w:tcW w:w="817" w:type="dxa"/>
          </w:tcPr>
          <w:p w:rsidR="00BE3B6E" w:rsidRPr="008D157D" w:rsidRDefault="00BE3B6E" w:rsidP="00F076B4">
            <w:pPr>
              <w:numPr>
                <w:ilvl w:val="0"/>
                <w:numId w:val="17"/>
              </w:numPr>
              <w:spacing w:after="0" w:line="240" w:lineRule="auto"/>
              <w:jc w:val="center"/>
              <w:rPr>
                <w:rFonts w:ascii="Times New Roman" w:eastAsia="Calibri" w:hAnsi="Times New Roman" w:cs="Times New Roman"/>
                <w:sz w:val="16"/>
                <w:szCs w:val="16"/>
              </w:rPr>
            </w:pPr>
          </w:p>
        </w:tc>
        <w:tc>
          <w:tcPr>
            <w:tcW w:w="2410"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Хлеб пшеничный</w:t>
            </w:r>
          </w:p>
        </w:tc>
        <w:tc>
          <w:tcPr>
            <w:tcW w:w="1593"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90</w:t>
            </w:r>
          </w:p>
        </w:tc>
        <w:tc>
          <w:tcPr>
            <w:tcW w:w="1134" w:type="dxa"/>
          </w:tcPr>
          <w:p w:rsidR="00BE3B6E" w:rsidRPr="008D157D" w:rsidRDefault="00BE3B6E" w:rsidP="00F076B4">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120</w:t>
            </w:r>
          </w:p>
        </w:tc>
        <w:tc>
          <w:tcPr>
            <w:tcW w:w="1134"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54</w:t>
            </w:r>
          </w:p>
        </w:tc>
        <w:tc>
          <w:tcPr>
            <w:tcW w:w="1525"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95</w:t>
            </w:r>
          </w:p>
        </w:tc>
        <w:tc>
          <w:tcPr>
            <w:tcW w:w="803"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60</w:t>
            </w:r>
          </w:p>
        </w:tc>
        <w:tc>
          <w:tcPr>
            <w:tcW w:w="1182" w:type="dxa"/>
            <w:vAlign w:val="bottom"/>
          </w:tcPr>
          <w:p w:rsidR="00BE3B6E" w:rsidRPr="008D157D" w:rsidRDefault="00BE3B6E" w:rsidP="00F076B4">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79</w:t>
            </w:r>
          </w:p>
        </w:tc>
      </w:tr>
    </w:tbl>
    <w:p w:rsidR="00BE3B6E" w:rsidRDefault="00BE3B6E"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Макаронные изделия превышают норму более чем в 1,5 раза, колбасные изделия в 1,5 раза, птица более чем в 1,5 раза, кондитерские изделия в 1,5-2 раза. Потребление овощей составляет 82% от нормы. Недостаточное потребление мяса, молочных продуктов, рыбы, яиц.</w:t>
      </w:r>
    </w:p>
    <w:p w:rsidR="000D2B0A" w:rsidRPr="000D2B0A" w:rsidRDefault="000D2B0A"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4. Организация питания в детских садах</w:t>
      </w:r>
    </w:p>
    <w:p w:rsidR="000D2B0A" w:rsidRPr="000D2B0A" w:rsidRDefault="000D2B0A"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 xml:space="preserve">В детских дошкольных организациях организовано 3 разовое питание (завтрак, обед, полдник). Средняя калорийность рациона в день 1085,5 ккал (1402 ккал – 2019г). Соотношение Б:Ж:У – 35:33:125 или 1:0,94:3,57 при норме 1:1:4. Стоимость дето-дня составляет 64,12 руб. (59,69 рублей 2018 г.) </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Выполнение натуральных норм в среднем по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01"/>
        <w:gridCol w:w="1134"/>
        <w:gridCol w:w="1134"/>
        <w:gridCol w:w="1134"/>
        <w:gridCol w:w="1134"/>
        <w:gridCol w:w="1134"/>
        <w:gridCol w:w="1134"/>
      </w:tblGrid>
      <w:tr w:rsidR="00BE3B6E" w:rsidRPr="008D157D" w:rsidTr="00F0295C">
        <w:tc>
          <w:tcPr>
            <w:tcW w:w="851" w:type="dxa"/>
            <w:vMerge w:val="restart"/>
          </w:tcPr>
          <w:p w:rsidR="00BE3B6E" w:rsidRPr="008D157D" w:rsidRDefault="00BE3B6E" w:rsidP="00F0295C">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 п/п</w:t>
            </w:r>
          </w:p>
        </w:tc>
        <w:tc>
          <w:tcPr>
            <w:tcW w:w="2801" w:type="dxa"/>
            <w:vMerge w:val="restart"/>
          </w:tcPr>
          <w:p w:rsidR="00BE3B6E" w:rsidRPr="008D157D" w:rsidRDefault="00BE3B6E" w:rsidP="00F0295C">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Перечень продуктов</w:t>
            </w:r>
          </w:p>
        </w:tc>
        <w:tc>
          <w:tcPr>
            <w:tcW w:w="2268" w:type="dxa"/>
            <w:gridSpan w:val="2"/>
          </w:tcPr>
          <w:p w:rsidR="00BE3B6E" w:rsidRPr="008D157D" w:rsidRDefault="00BE3B6E" w:rsidP="00F0295C">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Норма питания из расчёта на 1 ребенка (Ясли/сад)</w:t>
            </w:r>
          </w:p>
        </w:tc>
        <w:tc>
          <w:tcPr>
            <w:tcW w:w="2268" w:type="dxa"/>
            <w:gridSpan w:val="2"/>
          </w:tcPr>
          <w:p w:rsidR="00BE3B6E" w:rsidRPr="008D157D" w:rsidRDefault="00BE3B6E" w:rsidP="00F0295C">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 xml:space="preserve">Фактически выдано продуктов на 1 ребёнка гр.мл. нетто/день </w:t>
            </w:r>
          </w:p>
          <w:p w:rsidR="00BE3B6E" w:rsidRPr="008D157D" w:rsidRDefault="00BE3B6E" w:rsidP="00F0295C">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(Ясли/сад)</w:t>
            </w:r>
          </w:p>
        </w:tc>
        <w:tc>
          <w:tcPr>
            <w:tcW w:w="2268" w:type="dxa"/>
            <w:gridSpan w:val="2"/>
          </w:tcPr>
          <w:p w:rsidR="00BE3B6E" w:rsidRPr="008D157D" w:rsidRDefault="00BE3B6E" w:rsidP="00F0295C">
            <w:pPr>
              <w:spacing w:after="0" w:line="240" w:lineRule="auto"/>
              <w:jc w:val="center"/>
              <w:rPr>
                <w:rFonts w:ascii="Times New Roman" w:eastAsia="Calibri" w:hAnsi="Times New Roman" w:cs="Times New Roman"/>
                <w:b/>
                <w:sz w:val="16"/>
                <w:szCs w:val="16"/>
              </w:rPr>
            </w:pPr>
            <w:r w:rsidRPr="008D157D">
              <w:rPr>
                <w:rFonts w:ascii="Times New Roman" w:eastAsia="Calibri" w:hAnsi="Times New Roman" w:cs="Times New Roman"/>
                <w:b/>
                <w:sz w:val="16"/>
                <w:szCs w:val="16"/>
              </w:rPr>
              <w:t xml:space="preserve">% выполнения </w:t>
            </w:r>
          </w:p>
        </w:tc>
      </w:tr>
      <w:tr w:rsidR="00BE3B6E" w:rsidRPr="008D157D" w:rsidTr="00F0295C">
        <w:tc>
          <w:tcPr>
            <w:tcW w:w="851" w:type="dxa"/>
            <w:vMerge/>
          </w:tcPr>
          <w:p w:rsidR="00BE3B6E" w:rsidRPr="008D157D" w:rsidRDefault="00BE3B6E" w:rsidP="00F0295C">
            <w:pPr>
              <w:spacing w:after="0" w:line="240" w:lineRule="auto"/>
              <w:jc w:val="center"/>
              <w:rPr>
                <w:rFonts w:ascii="Times New Roman" w:eastAsia="Calibri" w:hAnsi="Times New Roman" w:cs="Times New Roman"/>
                <w:sz w:val="16"/>
                <w:szCs w:val="16"/>
              </w:rPr>
            </w:pPr>
          </w:p>
        </w:tc>
        <w:tc>
          <w:tcPr>
            <w:tcW w:w="2801" w:type="dxa"/>
            <w:vMerge/>
          </w:tcPr>
          <w:p w:rsidR="00BE3B6E" w:rsidRPr="008D157D" w:rsidRDefault="00BE3B6E" w:rsidP="00F0295C">
            <w:pPr>
              <w:spacing w:after="0" w:line="240" w:lineRule="auto"/>
              <w:jc w:val="center"/>
              <w:rPr>
                <w:rFonts w:ascii="Times New Roman" w:eastAsia="Calibri" w:hAnsi="Times New Roman" w:cs="Times New Roman"/>
                <w:sz w:val="16"/>
                <w:szCs w:val="16"/>
              </w:rPr>
            </w:pPr>
          </w:p>
        </w:tc>
        <w:tc>
          <w:tcPr>
            <w:tcW w:w="1134"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ясли</w:t>
            </w:r>
          </w:p>
        </w:tc>
        <w:tc>
          <w:tcPr>
            <w:tcW w:w="1134"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сад</w:t>
            </w:r>
          </w:p>
        </w:tc>
        <w:tc>
          <w:tcPr>
            <w:tcW w:w="1134"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ясли</w:t>
            </w:r>
          </w:p>
        </w:tc>
        <w:tc>
          <w:tcPr>
            <w:tcW w:w="1134"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сад</w:t>
            </w:r>
          </w:p>
        </w:tc>
        <w:tc>
          <w:tcPr>
            <w:tcW w:w="1134"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ясли</w:t>
            </w:r>
          </w:p>
        </w:tc>
        <w:tc>
          <w:tcPr>
            <w:tcW w:w="1134"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сад</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Молоко</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312</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360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227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240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128</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Творог</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24</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32</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15</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23</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108</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138</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Сметана</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7,2</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8,8</w:t>
            </w:r>
          </w:p>
        </w:tc>
        <w:tc>
          <w:tcPr>
            <w:tcW w:w="1134" w:type="dxa"/>
            <w:vAlign w:val="bottom"/>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7,93</w:t>
            </w:r>
          </w:p>
        </w:tc>
        <w:tc>
          <w:tcPr>
            <w:tcW w:w="1134" w:type="dxa"/>
            <w:vAlign w:val="bottom"/>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10,51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119</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Сыр</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3,2</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4,8</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3</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4</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131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132</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Мясо</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40</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44</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76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104</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Птица</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16</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19,2</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29</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73</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72</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Колбасные изделия</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5,52</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8</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50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54</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Рыба</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25,6</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29,6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12</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13</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157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156</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Яйцо</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16</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19,2</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4</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59</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65</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Макаронные изделия</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6,4</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9,6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13</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93</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80</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Крупы</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24</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34,4</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32</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35</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112</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91</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Бобовые</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24</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34,4</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201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257</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Сахар</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29,6</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37,6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30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39</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87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86</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Кондитерские изделия</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5,6</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9</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79</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163</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Масло сливочное</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14,4</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16,8</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15</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124</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109</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Масло растительное</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7,2</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8,8</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4</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106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123</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Картофель</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96</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112</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96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113</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95</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86</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Овощи</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164</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208</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106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141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126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125</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Фрукты свежие</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76</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14</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75</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99</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Соки</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80</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57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66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86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100</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Сухофрукты</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7,2</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8,8</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8</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13</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86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109</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Кофейный напиток</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0,8</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0,96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185</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230</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Какао</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0,4</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0,5</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121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98</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Чай</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0,4</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0,5</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103</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116</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Хлеб ржаной</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32</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27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35</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90</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86</w:t>
            </w:r>
          </w:p>
        </w:tc>
      </w:tr>
      <w:tr w:rsidR="00BE3B6E" w:rsidRPr="008D157D" w:rsidTr="00F0295C">
        <w:tc>
          <w:tcPr>
            <w:tcW w:w="851" w:type="dxa"/>
          </w:tcPr>
          <w:p w:rsidR="00BE3B6E" w:rsidRPr="008D157D" w:rsidRDefault="00BE3B6E" w:rsidP="00BE3B6E">
            <w:pPr>
              <w:numPr>
                <w:ilvl w:val="0"/>
                <w:numId w:val="18"/>
              </w:numPr>
              <w:spacing w:after="0" w:line="240" w:lineRule="auto"/>
              <w:jc w:val="center"/>
              <w:rPr>
                <w:rFonts w:ascii="Times New Roman" w:eastAsia="Calibri" w:hAnsi="Times New Roman" w:cs="Times New Roman"/>
                <w:sz w:val="16"/>
                <w:szCs w:val="16"/>
              </w:rPr>
            </w:pPr>
          </w:p>
        </w:tc>
        <w:tc>
          <w:tcPr>
            <w:tcW w:w="2801" w:type="dxa"/>
          </w:tcPr>
          <w:p w:rsidR="00BE3B6E" w:rsidRPr="008D157D" w:rsidRDefault="00BE3B6E" w:rsidP="00F0295C">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Хлеб пшеничный</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48</w:t>
            </w:r>
          </w:p>
        </w:tc>
        <w:tc>
          <w:tcPr>
            <w:tcW w:w="1134" w:type="dxa"/>
            <w:vAlign w:val="bottom"/>
          </w:tcPr>
          <w:p w:rsidR="00BE3B6E" w:rsidRPr="008D157D" w:rsidRDefault="00BE3B6E" w:rsidP="00F0295C">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64</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41</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56</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117</w:t>
            </w:r>
          </w:p>
        </w:tc>
        <w:tc>
          <w:tcPr>
            <w:tcW w:w="1134" w:type="dxa"/>
            <w:vAlign w:val="center"/>
          </w:tcPr>
          <w:p w:rsidR="00BE3B6E" w:rsidRPr="008D157D" w:rsidRDefault="00BE3B6E" w:rsidP="00F0295C">
            <w:pPr>
              <w:spacing w:after="0" w:line="240" w:lineRule="auto"/>
              <w:jc w:val="center"/>
              <w:rPr>
                <w:rFonts w:ascii="Times New Roman" w:eastAsia="Times New Roman" w:hAnsi="Times New Roman" w:cs="Times New Roman"/>
                <w:sz w:val="16"/>
                <w:szCs w:val="16"/>
              </w:rPr>
            </w:pPr>
            <w:r w:rsidRPr="008D157D">
              <w:rPr>
                <w:rFonts w:ascii="Times New Roman" w:eastAsia="Times New Roman" w:hAnsi="Times New Roman" w:cs="Times New Roman"/>
                <w:sz w:val="16"/>
                <w:szCs w:val="16"/>
              </w:rPr>
              <w:t>119</w:t>
            </w:r>
          </w:p>
        </w:tc>
      </w:tr>
    </w:tbl>
    <w:p w:rsidR="00BE3B6E" w:rsidRDefault="00BE3B6E"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Недостаточное потребление мяса, молочных продуктов, рыбы, яиц.</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Пищеблоки образовательных организаций имеют необходимую нормативно-техническую документацию, работа их организована в соответствии с СанПиН 2.5.5.2409-08 «Санитарно-эпидемические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и СанПиН 2.4.1.3049-13 «Санитарно-эпидемические требования к устройству, содержанию и организации режима работы дошкольных образовательных организаций». Прием пищевых продуктов и продовольственного сырья осуществляется при наличии соответствующих документов, подтверждающих их качество и безопасность. Во всех образовательных организациях примерное меню разработано с учетом необходимого количества основных пищевых веществ и требуемой калорийности суточного рациона, дифференцированного по возрастным группам. Во всех образовательных организациях осуществляется контроль за качеством производимой продукции и условиями производства, с применением программы производственного контроля.</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Для обучающихся организовано щадящее питание. Для профилактики йододефицитных состояний при приготовлении блюд используется йодированная соль. Витаминизация блюд осуществляется в соответствии требований санитарных правил. Питьевой режим в образовательных организациях также организован в соответствии с СанПиН.</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дальнейшем образовательным учреждения необходимо продолжить работу: по совершенствованию контроля за организацией питания, по увеличению норм питания, по обобщению и распространению опыта работы организаций, по организации горячего питания, по материальному обеспечению пищеблоков, по увеличению охвата горячим питанием не менее 90%.</w:t>
      </w:r>
    </w:p>
    <w:p w:rsidR="000D2B0A" w:rsidRPr="000D2B0A" w:rsidRDefault="000D2B0A" w:rsidP="000D2B0A">
      <w:pPr>
        <w:spacing w:after="0" w:line="240" w:lineRule="auto"/>
        <w:ind w:firstLine="709"/>
        <w:jc w:val="both"/>
        <w:rPr>
          <w:rFonts w:ascii="Times New Roman" w:hAnsi="Times New Roman" w:cs="Times New Roman"/>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5.Мероприятия по профилактики заболеваемости гриппом и ОРВИ</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Во всех образовательных организациях муниципального образования «Юринский муниципальный район» в преддверии эпидсезона гриппа и ОРВИ и в период подъема заболеваемости гриппом и ОРВИ проводятся  профилактические мероприятия:</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 проведения обязательного осмотра детей (утреннего фильтра) перед началом занятий для выявления с признаками ОРВИ;</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ab/>
        <w:t>– проведения ежедневного анализа причин отсутствия детей в организованных детских коллективах;</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lastRenderedPageBreak/>
        <w:tab/>
        <w:t>– своевременной изоляции детей, учащихся и персонала с признаками ОРВИ;</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ab/>
        <w:t>– организации и проведения тщательной дезинфекции во всех образовательных учреждениях;</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ab/>
        <w:t>– своевременному проветриванию помещений и соблюдению температурного режима;</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 временное приостановление учебного процесса в классе (в группе) в случае выявления групповых заболеваний ОРВИ в одном классе (группе), удельный вес которых составляет 20% и более от численности класса (группы);</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ab/>
        <w:t>– временное приостановление учебного процесса в образовательном учреждении в случае вовлечения в эпидемический процесс учащихся классов с общим числом заболевших 30% и более от численности учащихся образовательного учреждения;</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ab/>
        <w:t>– ограничение проведение массовых культурных и спортивных мероприятий в закрытых помещениях.</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рамках национального календаря прививок проведена вакцинация против гриппа воспитанников, обучающихся  и сотрудников.</w:t>
      </w:r>
    </w:p>
    <w:p w:rsidR="0098420C"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Работа по профилактики гриппа и ОРВИ проводится в течении всего учебного года, во всех образовательных организациях района в соответствии с Сан ПиН 3.1.2.3117-13 «Профилактика гриппа и других острых респираторных вирусных инфекций».</w:t>
      </w:r>
      <w:bookmarkStart w:id="0" w:name="_GoBack"/>
      <w:bookmarkEnd w:id="0"/>
    </w:p>
    <w:p w:rsidR="000D2B0A" w:rsidRPr="0098420C" w:rsidRDefault="000D2B0A" w:rsidP="000D2B0A">
      <w:pPr>
        <w:spacing w:after="0" w:line="240" w:lineRule="auto"/>
        <w:ind w:firstLine="709"/>
        <w:jc w:val="both"/>
        <w:rPr>
          <w:rFonts w:ascii="Times New Roman" w:hAnsi="Times New Roman" w:cs="Times New Roman"/>
          <w:sz w:val="24"/>
          <w:szCs w:val="24"/>
        </w:rPr>
      </w:pPr>
    </w:p>
    <w:p w:rsidR="008D157D" w:rsidRDefault="0098420C" w:rsidP="0098420C">
      <w:pPr>
        <w:spacing w:after="0" w:line="240" w:lineRule="auto"/>
        <w:ind w:firstLine="709"/>
        <w:jc w:val="both"/>
        <w:rPr>
          <w:rFonts w:ascii="Times New Roman" w:hAnsi="Times New Roman" w:cs="Times New Roman"/>
          <w:b/>
          <w:sz w:val="24"/>
          <w:szCs w:val="24"/>
        </w:rPr>
      </w:pPr>
      <w:r w:rsidRPr="0098420C">
        <w:rPr>
          <w:rFonts w:ascii="Times New Roman" w:hAnsi="Times New Roman" w:cs="Times New Roman"/>
          <w:b/>
          <w:sz w:val="24"/>
          <w:szCs w:val="24"/>
        </w:rPr>
        <w:t xml:space="preserve">                                                  </w:t>
      </w:r>
    </w:p>
    <w:p w:rsidR="0098420C" w:rsidRDefault="0098420C" w:rsidP="008D157D">
      <w:pPr>
        <w:spacing w:after="0" w:line="240" w:lineRule="auto"/>
        <w:ind w:firstLine="709"/>
        <w:jc w:val="center"/>
        <w:rPr>
          <w:rFonts w:ascii="Times New Roman" w:hAnsi="Times New Roman" w:cs="Times New Roman"/>
          <w:b/>
          <w:sz w:val="24"/>
          <w:szCs w:val="24"/>
        </w:rPr>
      </w:pPr>
      <w:r w:rsidRPr="0098420C">
        <w:rPr>
          <w:rFonts w:ascii="Times New Roman" w:hAnsi="Times New Roman" w:cs="Times New Roman"/>
          <w:b/>
          <w:sz w:val="24"/>
          <w:szCs w:val="24"/>
        </w:rPr>
        <w:t>Летний труд и отдых</w:t>
      </w:r>
    </w:p>
    <w:p w:rsidR="00DF12BA" w:rsidRPr="0098420C" w:rsidRDefault="00DF12BA" w:rsidP="0098420C">
      <w:pPr>
        <w:spacing w:after="0" w:line="240" w:lineRule="auto"/>
        <w:ind w:firstLine="709"/>
        <w:jc w:val="both"/>
        <w:rPr>
          <w:rFonts w:ascii="Times New Roman" w:hAnsi="Times New Roman" w:cs="Times New Roman"/>
          <w:b/>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2019 году деятельность по обеспечению отдыха, оздоровления и занятости детей осуществляется в соответствии постановлением Правительства Республики Марий Эл от 25.02.2010 г. № 37 «Об организации оздоровления и занятости, детей, подростков и учащейся молодежи в Республике Марий Эл», постановлением главы администрации муниципального образования «Юринский муниципальный район» №82 от 12.03.2018 г. «Об организации летнего отдыха, оздоровления и занятости детей, обучающейся молодежи и детско-юношеского туризма  муниципального образования «Юринский муниципальный район» в 2019 году», приказом по отделу образования и по делам молодежи администрации муниципального образования «Юринский муниципальный район» № 85 от 24.04.2019 г. «Об организации летнего отдыха, оздоровления и занятости детей и подростков муниципального образования  в летний период 2019 года.</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 xml:space="preserve">Летом 2019 года Отделом образования и по делам молодежи совместно с организациями и образовательными учреждениями района была проведена работа, главной целью которой является обеспечение максимального охвата детей и подростков организованными формами отдыха. </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Одна из основных задач, которая стояла перед всеми ведомствами, занятыми в  оздоровительной кампании 2019 года - обеспечение доступности отдыха. Самым массовым и доступным видом отдыха в нашем районе является организация лагерей с дневным пребыванием. Лагеря при школах создают условия для полноценного, активного отдыха детей. Чтобы отдых в лагерях был более содержательным и интересным в апреле-мае педагоги работали над созданием программ деятельности  пришкольных лагерей.</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Всего при образовательных учреждениях летом 2019 года было организовано 5 ДЛО, в которых отдохнули и оздоровились 159 человек:</w:t>
      </w:r>
    </w:p>
    <w:p w:rsidR="000D2B0A" w:rsidRPr="00B942E4" w:rsidRDefault="000D2B0A" w:rsidP="00B942E4">
      <w:pPr>
        <w:pStyle w:val="a3"/>
        <w:numPr>
          <w:ilvl w:val="0"/>
          <w:numId w:val="21"/>
        </w:numPr>
        <w:spacing w:after="0" w:line="240" w:lineRule="auto"/>
        <w:jc w:val="both"/>
        <w:rPr>
          <w:rFonts w:ascii="Times New Roman" w:hAnsi="Times New Roman"/>
          <w:sz w:val="24"/>
          <w:szCs w:val="24"/>
        </w:rPr>
      </w:pPr>
      <w:r w:rsidRPr="00B942E4">
        <w:rPr>
          <w:rFonts w:ascii="Times New Roman" w:hAnsi="Times New Roman"/>
          <w:sz w:val="24"/>
          <w:szCs w:val="24"/>
        </w:rPr>
        <w:t xml:space="preserve">МБОУ «ЮринскаяСОШ» - 94 человек;      </w:t>
      </w:r>
    </w:p>
    <w:p w:rsidR="000D2B0A" w:rsidRPr="00B942E4" w:rsidRDefault="000D2B0A" w:rsidP="00B942E4">
      <w:pPr>
        <w:pStyle w:val="a3"/>
        <w:numPr>
          <w:ilvl w:val="0"/>
          <w:numId w:val="21"/>
        </w:numPr>
        <w:spacing w:after="0" w:line="240" w:lineRule="auto"/>
        <w:jc w:val="both"/>
        <w:rPr>
          <w:rFonts w:ascii="Times New Roman" w:hAnsi="Times New Roman"/>
          <w:sz w:val="24"/>
          <w:szCs w:val="24"/>
        </w:rPr>
      </w:pPr>
      <w:r w:rsidRPr="00B942E4">
        <w:rPr>
          <w:rFonts w:ascii="Times New Roman" w:hAnsi="Times New Roman"/>
          <w:sz w:val="24"/>
          <w:szCs w:val="24"/>
        </w:rPr>
        <w:t>МБОУ «Юркинская СОШ» -20 человек;</w:t>
      </w:r>
    </w:p>
    <w:p w:rsidR="000D2B0A" w:rsidRPr="00B942E4" w:rsidRDefault="000D2B0A" w:rsidP="00B942E4">
      <w:pPr>
        <w:pStyle w:val="a3"/>
        <w:numPr>
          <w:ilvl w:val="0"/>
          <w:numId w:val="21"/>
        </w:numPr>
        <w:spacing w:after="0" w:line="240" w:lineRule="auto"/>
        <w:jc w:val="both"/>
        <w:rPr>
          <w:rFonts w:ascii="Times New Roman" w:hAnsi="Times New Roman"/>
          <w:sz w:val="24"/>
          <w:szCs w:val="24"/>
        </w:rPr>
      </w:pPr>
      <w:r w:rsidRPr="00B942E4">
        <w:rPr>
          <w:rFonts w:ascii="Times New Roman" w:hAnsi="Times New Roman"/>
          <w:sz w:val="24"/>
          <w:szCs w:val="24"/>
        </w:rPr>
        <w:t xml:space="preserve">МБОУ «Марьинская СОШ» - 15 человек; </w:t>
      </w:r>
    </w:p>
    <w:p w:rsidR="000D2B0A" w:rsidRPr="00B942E4" w:rsidRDefault="000D2B0A" w:rsidP="00B942E4">
      <w:pPr>
        <w:pStyle w:val="a3"/>
        <w:numPr>
          <w:ilvl w:val="0"/>
          <w:numId w:val="21"/>
        </w:numPr>
        <w:spacing w:after="0" w:line="240" w:lineRule="auto"/>
        <w:jc w:val="both"/>
        <w:rPr>
          <w:rFonts w:ascii="Times New Roman" w:hAnsi="Times New Roman"/>
          <w:sz w:val="24"/>
          <w:szCs w:val="24"/>
        </w:rPr>
      </w:pPr>
      <w:r w:rsidRPr="00B942E4">
        <w:rPr>
          <w:rFonts w:ascii="Times New Roman" w:hAnsi="Times New Roman"/>
          <w:sz w:val="24"/>
          <w:szCs w:val="24"/>
        </w:rPr>
        <w:t>МБУДО «Юринский ЦРФиС» - 20 человек;</w:t>
      </w:r>
    </w:p>
    <w:p w:rsidR="000D2B0A" w:rsidRPr="00B942E4" w:rsidRDefault="000D2B0A" w:rsidP="00B942E4">
      <w:pPr>
        <w:pStyle w:val="a3"/>
        <w:numPr>
          <w:ilvl w:val="0"/>
          <w:numId w:val="21"/>
        </w:numPr>
        <w:spacing w:after="0" w:line="240" w:lineRule="auto"/>
        <w:jc w:val="both"/>
        <w:rPr>
          <w:rFonts w:ascii="Times New Roman" w:hAnsi="Times New Roman"/>
          <w:sz w:val="24"/>
          <w:szCs w:val="24"/>
        </w:rPr>
      </w:pPr>
      <w:r w:rsidRPr="00B942E4">
        <w:rPr>
          <w:rFonts w:ascii="Times New Roman" w:hAnsi="Times New Roman"/>
          <w:sz w:val="24"/>
          <w:szCs w:val="24"/>
        </w:rPr>
        <w:t>МБУДО «Юринский ДДТ» -10 человек</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Финансирование пришкольных лагерей составило 268,444 тыс. руб.,   из них:</w:t>
      </w:r>
    </w:p>
    <w:p w:rsidR="000D2B0A" w:rsidRPr="00B942E4" w:rsidRDefault="000D2B0A" w:rsidP="00B942E4">
      <w:pPr>
        <w:pStyle w:val="a3"/>
        <w:numPr>
          <w:ilvl w:val="0"/>
          <w:numId w:val="22"/>
        </w:numPr>
        <w:spacing w:after="0" w:line="240" w:lineRule="auto"/>
        <w:jc w:val="both"/>
        <w:rPr>
          <w:rFonts w:ascii="Times New Roman" w:hAnsi="Times New Roman"/>
          <w:sz w:val="24"/>
          <w:szCs w:val="24"/>
        </w:rPr>
      </w:pPr>
      <w:r w:rsidRPr="00B942E4">
        <w:rPr>
          <w:rFonts w:ascii="Times New Roman" w:hAnsi="Times New Roman"/>
          <w:sz w:val="24"/>
          <w:szCs w:val="24"/>
        </w:rPr>
        <w:t>республиканский бюджет – 203,4 тыс. руб.;</w:t>
      </w:r>
    </w:p>
    <w:p w:rsidR="000D2B0A" w:rsidRPr="00B942E4" w:rsidRDefault="000D2B0A" w:rsidP="00B942E4">
      <w:pPr>
        <w:pStyle w:val="a3"/>
        <w:numPr>
          <w:ilvl w:val="0"/>
          <w:numId w:val="22"/>
        </w:numPr>
        <w:spacing w:after="0" w:line="240" w:lineRule="auto"/>
        <w:jc w:val="both"/>
        <w:rPr>
          <w:rFonts w:ascii="Times New Roman" w:hAnsi="Times New Roman"/>
          <w:sz w:val="24"/>
          <w:szCs w:val="24"/>
        </w:rPr>
      </w:pPr>
      <w:r w:rsidRPr="00B942E4">
        <w:rPr>
          <w:rFonts w:ascii="Times New Roman" w:hAnsi="Times New Roman"/>
          <w:sz w:val="24"/>
          <w:szCs w:val="24"/>
        </w:rPr>
        <w:lastRenderedPageBreak/>
        <w:t>местный бюджет – 2,964 тыс. руб. (софинансирование);</w:t>
      </w:r>
    </w:p>
    <w:p w:rsidR="000D2B0A" w:rsidRPr="00B942E4" w:rsidRDefault="000D2B0A" w:rsidP="00B942E4">
      <w:pPr>
        <w:pStyle w:val="a3"/>
        <w:numPr>
          <w:ilvl w:val="0"/>
          <w:numId w:val="22"/>
        </w:numPr>
        <w:spacing w:after="0" w:line="240" w:lineRule="auto"/>
        <w:jc w:val="both"/>
        <w:rPr>
          <w:rFonts w:ascii="Times New Roman" w:hAnsi="Times New Roman"/>
          <w:sz w:val="24"/>
          <w:szCs w:val="24"/>
        </w:rPr>
      </w:pPr>
      <w:r w:rsidRPr="00B942E4">
        <w:rPr>
          <w:rFonts w:ascii="Times New Roman" w:hAnsi="Times New Roman"/>
          <w:sz w:val="24"/>
          <w:szCs w:val="24"/>
        </w:rPr>
        <w:t>местный бюджет – 14,2 тыс. руб. (приобретение вакцин);</w:t>
      </w:r>
    </w:p>
    <w:p w:rsidR="000D2B0A" w:rsidRPr="00B942E4" w:rsidRDefault="000D2B0A" w:rsidP="00B942E4">
      <w:pPr>
        <w:pStyle w:val="a3"/>
        <w:numPr>
          <w:ilvl w:val="0"/>
          <w:numId w:val="22"/>
        </w:numPr>
        <w:spacing w:after="0" w:line="240" w:lineRule="auto"/>
        <w:jc w:val="both"/>
        <w:rPr>
          <w:rFonts w:ascii="Times New Roman" w:hAnsi="Times New Roman"/>
          <w:sz w:val="24"/>
          <w:szCs w:val="24"/>
        </w:rPr>
      </w:pPr>
      <w:r w:rsidRPr="00B942E4">
        <w:rPr>
          <w:rFonts w:ascii="Times New Roman" w:hAnsi="Times New Roman"/>
          <w:sz w:val="24"/>
          <w:szCs w:val="24"/>
        </w:rPr>
        <w:t xml:space="preserve">родительские средства - 47,88 тыс. руб. </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 xml:space="preserve">Стоимость одного дня пребывания составила 114 рублей в день (не менее 106 руб. на питание и 8 рублей на другие нужды). Стоимость путевки на смену составила 1596 руб. </w:t>
      </w:r>
    </w:p>
    <w:p w:rsid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Также организованы малозатратные формы отдыха во всех  школах района. Это экологические отряды, школьные лесничества, дворовые площадки, ремонтные бригады, работа на пришкольных участках, школьных библиотеках.  Всего малозатратными формами будет охвачено 361 детей из них 298 детей в ТЖС.</w:t>
      </w:r>
    </w:p>
    <w:p w:rsidR="000D2B0A" w:rsidRDefault="000D2B0A" w:rsidP="00BE3B6E">
      <w:pPr>
        <w:spacing w:after="0" w:line="240" w:lineRule="auto"/>
        <w:rPr>
          <w:rFonts w:ascii="Times New Roman" w:hAnsi="Times New Roman" w:cs="Times New Roman"/>
          <w:sz w:val="24"/>
          <w:szCs w:val="24"/>
        </w:rPr>
      </w:pPr>
    </w:p>
    <w:p w:rsidR="000D2B0A" w:rsidRDefault="000D2B0A" w:rsidP="00DF12BA">
      <w:pPr>
        <w:spacing w:after="0" w:line="240" w:lineRule="auto"/>
        <w:ind w:firstLine="709"/>
        <w:jc w:val="center"/>
        <w:rPr>
          <w:rFonts w:ascii="Times New Roman" w:hAnsi="Times New Roman" w:cs="Times New Roman"/>
          <w:sz w:val="24"/>
          <w:szCs w:val="24"/>
        </w:rPr>
      </w:pPr>
    </w:p>
    <w:p w:rsidR="0098420C" w:rsidRDefault="00BE3B6E" w:rsidP="00DF12B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Деятельность </w:t>
      </w:r>
      <w:r w:rsidR="0098420C" w:rsidRPr="0098420C">
        <w:rPr>
          <w:rFonts w:ascii="Times New Roman" w:hAnsi="Times New Roman" w:cs="Times New Roman"/>
          <w:b/>
          <w:sz w:val="24"/>
          <w:szCs w:val="24"/>
        </w:rPr>
        <w:t>хозяйственного-</w:t>
      </w:r>
      <w:r w:rsidR="00DF12BA">
        <w:rPr>
          <w:rFonts w:ascii="Times New Roman" w:hAnsi="Times New Roman" w:cs="Times New Roman"/>
          <w:b/>
          <w:sz w:val="24"/>
          <w:szCs w:val="24"/>
        </w:rPr>
        <w:t xml:space="preserve">эксплуатационного отдела </w:t>
      </w:r>
    </w:p>
    <w:p w:rsidR="00DF12BA" w:rsidRPr="0098420C" w:rsidRDefault="00DF12BA" w:rsidP="0098420C">
      <w:pPr>
        <w:spacing w:after="0" w:line="240" w:lineRule="auto"/>
        <w:ind w:firstLine="709"/>
        <w:jc w:val="both"/>
        <w:rPr>
          <w:rFonts w:ascii="Times New Roman" w:hAnsi="Times New Roman" w:cs="Times New Roman"/>
          <w:b/>
          <w:sz w:val="24"/>
          <w:szCs w:val="24"/>
        </w:rPr>
      </w:pP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 xml:space="preserve">Летом 2019 года в рамках мероприятия по созданию в общеобразовательных организациях, расположенных в сельской местности, условий для занятия физической культурой и спортом в МБОУ «Горношумецкая основная общеобразовательная школа им. К.П.Кутрухина» был проведен капитальный ремонт спортивного зала на общую сумму 1615,12 тыс.рублей.  Был проведен ремонт кровли, замена оконных и дверных блоков, покрытия полов, замена электропроводки и светильников, отделочные работы стен и потолка, косметический ремонт раздевалок. </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МБОУ «Васильевская средняя общеобразовательная школа» за счет средств бюджета муниципального образования «Юринский муниципальный район» был произведен ремонт подтопка в помещении пищеблока, обеспечено непрерывное водоснабжение школы</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МБОУ «Марьинская средняя общеобразовательная школа» проведен ремонт мягкой кровли над блоком столовой; заменены светильники в учебных кабинетах, проведен ремонт туалетной кабинки в дошкольной группе;</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МБОУ «Юркинская средняя общеобразовательная школа» проведен частичный ремонт кровли здания мастерских, приобретен бойлер в детский сад, проведен частичный ремонт системы канализации, приобретен компьютер.</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МБДОУ «Юринский детский сад «Теремок» заменены светильники, отремонтирована электроплита, замены оконных стекла, проведен ремонт прогулочных веранд, установлены новые унитазы и моечная ванны, заменён линолеум, проведен частичный ремонт системы отопления.</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МБОУ «Юринская средняя общеобразовательная школа им. С.А. Лосева» проведен капитальный ремонт актового зала:</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1)</w:t>
      </w:r>
      <w:r w:rsidRPr="000D2B0A">
        <w:rPr>
          <w:rFonts w:ascii="Times New Roman" w:hAnsi="Times New Roman" w:cs="Times New Roman"/>
          <w:sz w:val="24"/>
          <w:szCs w:val="24"/>
        </w:rPr>
        <w:tab/>
        <w:t>Капитальный ремонт актового зала МБОУ «Юринская средняя общеобразовательная школа им. С.А.Лосева» (муниципальный контракт от 28.06.2019г., цена контракта 3568030,20 рублей, акт выполненных работ от 15.08.2019г.);</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2)</w:t>
      </w:r>
      <w:r w:rsidRPr="000D2B0A">
        <w:rPr>
          <w:rFonts w:ascii="Times New Roman" w:hAnsi="Times New Roman" w:cs="Times New Roman"/>
          <w:sz w:val="24"/>
          <w:szCs w:val="24"/>
        </w:rPr>
        <w:tab/>
        <w:t>Капитальный ремонт актового зала МБОУ «Юринская средняя общеобразовательная школа им. С.А.Лосева» - поставка и сборка мебели актового зала (муниципальный контракт от 03.09.2019г., цена контракта 1321856,0 рублей, акт выпо</w:t>
      </w:r>
      <w:r>
        <w:rPr>
          <w:rFonts w:ascii="Times New Roman" w:hAnsi="Times New Roman" w:cs="Times New Roman"/>
          <w:sz w:val="24"/>
          <w:szCs w:val="24"/>
        </w:rPr>
        <w:t>лненных работ от 15.10.2019г.);</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3)</w:t>
      </w:r>
      <w:r w:rsidRPr="000D2B0A">
        <w:rPr>
          <w:rFonts w:ascii="Times New Roman" w:hAnsi="Times New Roman" w:cs="Times New Roman"/>
          <w:sz w:val="24"/>
          <w:szCs w:val="24"/>
        </w:rPr>
        <w:tab/>
        <w:t>Капитальный ремонт актового зала МБОУ «Юринская средняя общеобразовательная школа им. С.А.Лосева» - поставка и монтаж технологического оборудования актового зала (муниципальный контракт от 29.10.2019г., цена контракта 873044,0 рублей, акт выполненных работ от 30.10.2019г.);</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4)</w:t>
      </w:r>
      <w:r w:rsidRPr="000D2B0A">
        <w:rPr>
          <w:rFonts w:ascii="Times New Roman" w:hAnsi="Times New Roman" w:cs="Times New Roman"/>
          <w:sz w:val="24"/>
          <w:szCs w:val="24"/>
        </w:rPr>
        <w:tab/>
        <w:t>Капитальный ремонт актового зала МБОУ «Юринская средняя общеобразовательная школа им. С.А.Лосева» - поставка и монтаж технологического оборудования актового зала (договор от 06.11.2019г., цена договора 17929,80 рублей, акт выполненных работ от 06.11.2019г.);</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lastRenderedPageBreak/>
        <w:t xml:space="preserve">Все образовательный учреждения были подготовлены к новому учебному году. Была проведены покраска стен, полов, парт. В рамках подготовки к новому учебному году был произведен ремонт всех автотранспортных средств. </w:t>
      </w:r>
    </w:p>
    <w:p w:rsidR="000D2B0A" w:rsidRPr="000D2B0A" w:rsidRDefault="000D2B0A" w:rsidP="000D2B0A">
      <w:pPr>
        <w:spacing w:after="0" w:line="240" w:lineRule="auto"/>
        <w:ind w:firstLine="709"/>
        <w:jc w:val="both"/>
        <w:rPr>
          <w:rFonts w:ascii="Times New Roman" w:hAnsi="Times New Roman" w:cs="Times New Roman"/>
          <w:sz w:val="24"/>
          <w:szCs w:val="24"/>
        </w:rPr>
      </w:pPr>
      <w:r w:rsidRPr="000D2B0A">
        <w:rPr>
          <w:rFonts w:ascii="Times New Roman" w:hAnsi="Times New Roman" w:cs="Times New Roman"/>
          <w:sz w:val="24"/>
          <w:szCs w:val="24"/>
        </w:rPr>
        <w:t>В декабре 2019 года в МБОУ «Юринская средняя общеобразовательная школа им. С.А.Лосева» были поставлены 2 школьных автобуса марки ПАЗ 32023-70 стоимостью 1 927 000 и ГАЗ 322121 стоимостью 1 270 000 рублей.</w:t>
      </w:r>
    </w:p>
    <w:p w:rsidR="0098420C" w:rsidRPr="0098420C" w:rsidRDefault="0098420C" w:rsidP="0098420C">
      <w:pPr>
        <w:jc w:val="both"/>
        <w:rPr>
          <w:rFonts w:ascii="Times New Roman" w:hAnsi="Times New Roman" w:cs="Times New Roman"/>
          <w:b/>
          <w:sz w:val="24"/>
          <w:szCs w:val="24"/>
        </w:rPr>
      </w:pPr>
    </w:p>
    <w:p w:rsidR="0098420C" w:rsidRPr="001969CA" w:rsidRDefault="00BE3B6E" w:rsidP="00FD211D">
      <w:pPr>
        <w:jc w:val="center"/>
        <w:rPr>
          <w:rFonts w:ascii="Times New Roman" w:hAnsi="Times New Roman" w:cs="Times New Roman"/>
          <w:b/>
          <w:sz w:val="24"/>
          <w:szCs w:val="24"/>
        </w:rPr>
      </w:pPr>
      <w:r w:rsidRPr="001969CA">
        <w:rPr>
          <w:rFonts w:ascii="Times New Roman" w:hAnsi="Times New Roman" w:cs="Times New Roman"/>
          <w:b/>
          <w:sz w:val="24"/>
          <w:szCs w:val="24"/>
        </w:rPr>
        <w:t>Деятельность органа опеки и попечительства</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      Орган опеки и попечительства несовершеннолетних отдела образования и по делам молодежи администрации муниципального образования «Юринский муниципальный район» работает в направлении реализации Федерального закона от 24.04.2008г. №48-ФЗ «Об опеке и попечительстве». Орган опеки и попечительства осуществляет свою работу согласно утвержденному плану и в соответствии с действующим законодательством. Основная цель деятельности органа опеки - защита прав и законных интересов несовершеннолетних детей-сирот и детей, оставшихся без попечения родителей. </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        По состоянию на 23.12.2019 г. на  учете в отделе образования и по делам молодежи администрации Юринского муниципального района состоит 40 детей из числа детей - сирот и детей, оставшихся б</w:t>
      </w:r>
      <w:r>
        <w:rPr>
          <w:rFonts w:ascii="Times New Roman" w:hAnsi="Times New Roman" w:cs="Times New Roman"/>
          <w:sz w:val="24"/>
          <w:szCs w:val="24"/>
        </w:rPr>
        <w:t>ез попечения родителей. Из них:</w:t>
      </w:r>
    </w:p>
    <w:p w:rsidR="001803A4" w:rsidRPr="001803A4" w:rsidRDefault="001803A4" w:rsidP="001969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детей-сирот –11</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по зая</w:t>
      </w:r>
      <w:r>
        <w:rPr>
          <w:rFonts w:ascii="Times New Roman" w:hAnsi="Times New Roman" w:cs="Times New Roman"/>
          <w:sz w:val="24"/>
          <w:szCs w:val="24"/>
        </w:rPr>
        <w:t>влению родителей - 1</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дети оставшиеся без попечения родителей – 24</w:t>
      </w:r>
    </w:p>
    <w:p w:rsid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воспи</w:t>
      </w:r>
      <w:r>
        <w:rPr>
          <w:rFonts w:ascii="Times New Roman" w:hAnsi="Times New Roman" w:cs="Times New Roman"/>
          <w:sz w:val="24"/>
          <w:szCs w:val="24"/>
        </w:rPr>
        <w:t xml:space="preserve">тываются в приемных семьях </w:t>
      </w:r>
      <w:r w:rsidR="001969CA">
        <w:rPr>
          <w:rFonts w:ascii="Times New Roman" w:hAnsi="Times New Roman" w:cs="Times New Roman"/>
          <w:sz w:val="24"/>
          <w:szCs w:val="24"/>
        </w:rPr>
        <w:t>–</w:t>
      </w:r>
      <w:r>
        <w:rPr>
          <w:rFonts w:ascii="Times New Roman" w:hAnsi="Times New Roman" w:cs="Times New Roman"/>
          <w:sz w:val="24"/>
          <w:szCs w:val="24"/>
        </w:rPr>
        <w:t xml:space="preserve"> 15</w:t>
      </w:r>
    </w:p>
    <w:p w:rsidR="001969CA" w:rsidRPr="001803A4" w:rsidRDefault="001969CA" w:rsidP="001969CA">
      <w:pPr>
        <w:spacing w:after="0" w:line="240" w:lineRule="auto"/>
        <w:ind w:firstLine="709"/>
        <w:jc w:val="both"/>
        <w:rPr>
          <w:rFonts w:ascii="Times New Roman" w:hAnsi="Times New Roman" w:cs="Times New Roman"/>
          <w:sz w:val="24"/>
          <w:szCs w:val="24"/>
        </w:rPr>
      </w:pPr>
    </w:p>
    <w:p w:rsidR="001803A4" w:rsidRPr="001969CA" w:rsidRDefault="001803A4" w:rsidP="001969CA">
      <w:pPr>
        <w:spacing w:after="0" w:line="240" w:lineRule="auto"/>
        <w:ind w:firstLine="709"/>
        <w:jc w:val="center"/>
        <w:rPr>
          <w:rFonts w:ascii="Times New Roman" w:hAnsi="Times New Roman" w:cs="Times New Roman"/>
          <w:b/>
          <w:sz w:val="24"/>
          <w:szCs w:val="24"/>
        </w:rPr>
      </w:pPr>
      <w:r w:rsidRPr="001969CA">
        <w:rPr>
          <w:rFonts w:ascii="Times New Roman" w:hAnsi="Times New Roman" w:cs="Times New Roman"/>
          <w:b/>
          <w:sz w:val="24"/>
          <w:szCs w:val="24"/>
        </w:rPr>
        <w:t>Ч</w:t>
      </w:r>
      <w:r w:rsidR="001969CA" w:rsidRPr="001969CA">
        <w:rPr>
          <w:rFonts w:ascii="Times New Roman" w:hAnsi="Times New Roman" w:cs="Times New Roman"/>
          <w:b/>
          <w:sz w:val="24"/>
          <w:szCs w:val="24"/>
        </w:rPr>
        <w:t>исло детей переданных под опеку</w:t>
      </w:r>
    </w:p>
    <w:p w:rsidR="001969CA" w:rsidRPr="001803A4" w:rsidRDefault="001969CA" w:rsidP="001969CA">
      <w:pPr>
        <w:spacing w:after="0" w:line="240" w:lineRule="auto"/>
        <w:ind w:firstLine="709"/>
        <w:jc w:val="center"/>
        <w:rPr>
          <w:rFonts w:ascii="Times New Roman" w:hAnsi="Times New Roman" w:cs="Times New Roman"/>
          <w:sz w:val="24"/>
          <w:szCs w:val="24"/>
        </w:rPr>
      </w:pPr>
      <w:r>
        <w:rPr>
          <w:noProof/>
          <w:sz w:val="28"/>
          <w:szCs w:val="28"/>
        </w:rPr>
        <w:drawing>
          <wp:inline distT="0" distB="0" distL="0" distR="0">
            <wp:extent cx="3651856" cy="1781175"/>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По сравнению с предыдущими годами можно увидеть тенденцию к снижению численности данной категории, что может свидетельствовать о результативности работы системы профилактики с неблагополучными семьями, еще  на ранней стадии. </w:t>
      </w:r>
    </w:p>
    <w:p w:rsidR="001969CA"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ab/>
        <w:t>На 40 детей, имеющих статус ребенка-сироты или социального сироты, выплачивается ежемесячное денежное пособие, в размере  9645 рублей в месяц., 1 семьи осуществляющие свои обязанности на возмездных условиях и 16 приемных семей за содержание детей получают ежемес</w:t>
      </w:r>
      <w:r w:rsidR="001969CA">
        <w:rPr>
          <w:rFonts w:ascii="Times New Roman" w:hAnsi="Times New Roman" w:cs="Times New Roman"/>
          <w:sz w:val="24"/>
          <w:szCs w:val="24"/>
        </w:rPr>
        <w:t xml:space="preserve">ячное денежное вознаграждение. </w:t>
      </w:r>
    </w:p>
    <w:p w:rsidR="001969CA" w:rsidRDefault="001969CA" w:rsidP="001969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03A4" w:rsidRPr="001803A4">
        <w:rPr>
          <w:rFonts w:ascii="Times New Roman" w:hAnsi="Times New Roman" w:cs="Times New Roman"/>
          <w:sz w:val="24"/>
          <w:szCs w:val="24"/>
        </w:rPr>
        <w:t>Вопросы своевременного выявления детей, оставшихся без попечения родителей и их  дальнейшее  жизнеустройство является приоритетным направлением работы органа опеки и попеч</w:t>
      </w:r>
      <w:r>
        <w:rPr>
          <w:rFonts w:ascii="Times New Roman" w:hAnsi="Times New Roman" w:cs="Times New Roman"/>
          <w:sz w:val="24"/>
          <w:szCs w:val="24"/>
        </w:rPr>
        <w:t xml:space="preserve">ительства несовершеннолетних.  </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За истекший год было выявлено 5 детей, оставшихся без попечения родителей. Из выявленных, детей оставшихся без попечения родителей 2 детей устроены в семьи и 2  детей помещены в государственное учреждение. Всего за истекший год на постоянную опеку принято на воспитание в семьи 8 детей.</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Семейная форма устройства выявленных детей-сирот и детей, оставшихся без попечения родителей – также является одной из главных направлений в работе опеки и </w:t>
      </w:r>
      <w:r w:rsidRPr="001803A4">
        <w:rPr>
          <w:rFonts w:ascii="Times New Roman" w:hAnsi="Times New Roman" w:cs="Times New Roman"/>
          <w:sz w:val="24"/>
          <w:szCs w:val="24"/>
        </w:rPr>
        <w:lastRenderedPageBreak/>
        <w:t xml:space="preserve">попечительства. Кандидаты в опекуны выражают желание воспитывать ребенка дошкольного возраста. Чаще в возрасте до 5 лет и в основном здоровых детей. Дети же, направленные в организации для детей-сирот и детей, оставшихся без попечения родителей, как правило, имеют ослабленное здоровье, хронические заболевания, в т.ч. с тяжелыми поражениями нервной и опорно-двигательной систем, что проявляется с возрастом ребенка, и не каждый замещающий родитель готов справиться с воспитанием такого ребенка, поэтому как и прежде мал процент устройства детей в семьи. </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Орган опеки и попечительства в соответствии с Федеральным законом №48-ФЗ от 24.04.2008 «Об опеке и попечительстве» осуществляет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При необходимости опекун (попечитель) всегда может получить разъяснения (консультации) по возникающим вопросам в отделе опеки и попечительства.</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Отделом образования проводится постоянная работа по защите прав несовершеннолетних. Все опекуны (попечители) при оформлении опеки  получают памятки, разработанные в соответствии с республиканским законодательством. С опекунами проводятся  разъяснительные индивидуальные беседы о правах и обязанностях опекуна.</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Для защиты жилищных, а значит и имущественных прав несовершеннолетних,  при отделе образования работает комиссия по опеке (попечительству) и защите жилищных прав несовершеннолетних.  Комиссия при решении вопросов по сделкам с жильем, обращает внимание на то, чтобы в результате них не пострадали жилищные и имущественные права несовершеннолетних, т.е. чтобы после совершения сделок дети являющиеся собственниками жилья ими и оставались (это может быть подаренное жилье или вновь приобретенное). В истекшем году через данную комиссию прошла 3 сделка с жильем, где несовершеннолетние являлись сособственниками жилья. </w:t>
      </w:r>
    </w:p>
    <w:p w:rsid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По-прежнему остро стоит вопрос по обеспеченности жильем детей-сирот и детей, оставшихся без попечения родителей и лиц из их числа. С сентября 2014 г. функции по обеспечению жильем детей-сирот и детей, оставшихся без попечения родителей  переданы на муниципалитеты. Одной из главных функций опеки и попечительства является формирование списков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На сегодняшний день на учете в опеке стоит  45  детей-сирот и детей, оставшихся без попечения родителей, нуждающихся в жилье. За отчетный год комиссией рассмотрено и включено 7 детей-сирот и детей, оставшихся без попечения родителей. Всего в 2019 г.  из всех рассмотренных комиссией на учет на получение жилья поставлено 7 детей сирот и детей, оставшихся без попечения родителей. 5 детей исключены из списка в связи со сменой жительства.</w:t>
      </w:r>
    </w:p>
    <w:p w:rsidR="001969CA" w:rsidRPr="001803A4" w:rsidRDefault="001969CA" w:rsidP="001969CA">
      <w:pPr>
        <w:spacing w:after="0" w:line="240" w:lineRule="auto"/>
        <w:ind w:firstLine="709"/>
        <w:jc w:val="both"/>
        <w:rPr>
          <w:rFonts w:ascii="Times New Roman" w:hAnsi="Times New Roman" w:cs="Times New Roman"/>
          <w:sz w:val="24"/>
          <w:szCs w:val="24"/>
        </w:rPr>
      </w:pPr>
    </w:p>
    <w:p w:rsidR="001803A4" w:rsidRPr="001803A4" w:rsidRDefault="001969CA" w:rsidP="001969CA">
      <w:pPr>
        <w:spacing w:after="0" w:line="240" w:lineRule="auto"/>
        <w:ind w:firstLine="709"/>
        <w:jc w:val="center"/>
        <w:rPr>
          <w:rFonts w:ascii="Times New Roman" w:hAnsi="Times New Roman" w:cs="Times New Roman"/>
          <w:sz w:val="24"/>
          <w:szCs w:val="24"/>
        </w:rPr>
      </w:pPr>
      <w:r>
        <w:rPr>
          <w:noProof/>
          <w:sz w:val="28"/>
          <w:szCs w:val="28"/>
        </w:rPr>
        <w:drawing>
          <wp:inline distT="0" distB="0" distL="0" distR="0">
            <wp:extent cx="3514725" cy="2110104"/>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lastRenderedPageBreak/>
        <w:t xml:space="preserve"> </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В 2019 году на осуществление отдельных государственных полномочий по обеспечению жильем детей-сирот выделено из федерального бюджета 1245.80 тыс. руб., из регионального  99.70 тыс. руб. на приобретение 2 квартир. За текущий год денежные средства освоены, приобретена 2 квартиры. </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2 детей-сирот в 2019 г. получили квартиру по договору найма специализированных жилых помещений. </w:t>
      </w:r>
    </w:p>
    <w:p w:rsid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По-прежнему высок % «социальных сирот» от общего числа выявленных. В связи с этим, одним из главных (приоритетных) направлений в деятельности отдела образования на ближайшие годы есть и будет профилактика семейного неблагополучия и работа с «кровной семьёй». Для этого в районе проводится учет семей, находящихся в социально-опасном положении (в ОУ, администрациях сельских поселений, отделе образования и социальной защиты населения, КДН и ЗП, ПДН ОВД, ЦРБ). Деятельность всех заинтересованных служб района направлена на оказание помощи семье. Совместно с комиссией по делам несовершеннолетних, отделом социальной защиты систематически проводятся рейды по неблагополучным семьям. В течение этого года было посещено 82 семьи. По итогам рейдов проводятся комиссии, на которых заслушиваются родители, не занимающиеся в полной мере воспитанием своих детей. Основной задачей комиссии, отдела образования является создание таких условий в семье, чтобы каждый ребенок воспитывался  с кровными родителями. И если,  проведенная работа с семьей не приводит к положительным результатам, на таких родителей подаются иски в суд по лишению их родительских прав. В течение 2019 году органами опеки в защиту  прав детей было подано 4  иска на лишение родительских прав,  из которых все  4 иска  были удовлетворены, решения суда вступили в законную силу. </w:t>
      </w:r>
    </w:p>
    <w:p w:rsidR="001969CA" w:rsidRPr="001803A4" w:rsidRDefault="001969CA" w:rsidP="001969CA">
      <w:pPr>
        <w:spacing w:after="0" w:line="240" w:lineRule="auto"/>
        <w:ind w:firstLine="709"/>
        <w:jc w:val="both"/>
        <w:rPr>
          <w:rFonts w:ascii="Times New Roman" w:hAnsi="Times New Roman" w:cs="Times New Roman"/>
          <w:sz w:val="24"/>
          <w:szCs w:val="24"/>
        </w:rPr>
      </w:pPr>
    </w:p>
    <w:p w:rsidR="001803A4" w:rsidRPr="001969CA" w:rsidRDefault="001803A4" w:rsidP="001969CA">
      <w:pPr>
        <w:spacing w:after="0" w:line="240" w:lineRule="auto"/>
        <w:ind w:firstLine="709"/>
        <w:jc w:val="center"/>
        <w:rPr>
          <w:rFonts w:ascii="Times New Roman" w:hAnsi="Times New Roman" w:cs="Times New Roman"/>
          <w:b/>
          <w:sz w:val="24"/>
          <w:szCs w:val="24"/>
        </w:rPr>
      </w:pPr>
      <w:r w:rsidRPr="001969CA">
        <w:rPr>
          <w:rFonts w:ascii="Times New Roman" w:hAnsi="Times New Roman" w:cs="Times New Roman"/>
          <w:b/>
          <w:sz w:val="24"/>
          <w:szCs w:val="24"/>
        </w:rPr>
        <w:t>Динамика лишения и ограничения родительских прав</w:t>
      </w:r>
    </w:p>
    <w:p w:rsidR="001969CA" w:rsidRDefault="001969CA" w:rsidP="001969CA">
      <w:pPr>
        <w:spacing w:after="0" w:line="240" w:lineRule="auto"/>
        <w:ind w:firstLine="709"/>
        <w:jc w:val="center"/>
        <w:rPr>
          <w:rFonts w:ascii="Times New Roman" w:hAnsi="Times New Roman" w:cs="Times New Roman"/>
          <w:sz w:val="24"/>
          <w:szCs w:val="24"/>
        </w:rPr>
      </w:pPr>
      <w:r>
        <w:rPr>
          <w:noProof/>
          <w:sz w:val="28"/>
          <w:szCs w:val="28"/>
        </w:rPr>
        <w:drawing>
          <wp:inline distT="0" distB="0" distL="0" distR="0">
            <wp:extent cx="3637027" cy="1905000"/>
            <wp:effectExtent l="0" t="0" r="1523"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69CA" w:rsidRPr="001803A4" w:rsidRDefault="001969CA" w:rsidP="001969CA">
      <w:pPr>
        <w:spacing w:after="0" w:line="240" w:lineRule="auto"/>
        <w:ind w:firstLine="709"/>
        <w:jc w:val="both"/>
        <w:rPr>
          <w:rFonts w:ascii="Times New Roman" w:hAnsi="Times New Roman" w:cs="Times New Roman"/>
          <w:sz w:val="24"/>
          <w:szCs w:val="24"/>
        </w:rPr>
      </w:pP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Благодаря профилактической работе проводимой отделом образования, комиссией по делам несовершеннолетних  и защите их прав, а также отделом социальной защиты  ни один ребенок оказавшийся в трудной ситуации не выпадает из поля зрения. </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Специалист по опеке и попечительству несовершеннолетних отдела образования и по делам молодежи администрации Юринского муниципального района по вопросам выявления и устройства детей-сирот и детей, оставшихся без попечения родителей, работает в тесном контакте с общественными инспекторами по охране прав детства ОУ района. Ежегодно с ними проводятся совещания разной тематики. В этом году с общественными инспекторами было проведено 1 совещание. </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В целях совершенствования деятельности в сфере охраны и защиты прав и законных интересов детского населения, пропаганды ответственного родительства, сокращения случаев проявления жестокости и населения к детям, а также профилактики жестокого обращения с детьми в учреждениях, на которых возложена обязанность осуществлять надзор за детьми на территории района проводятся: республиканская акция «Защитим детство», </w:t>
      </w:r>
      <w:r w:rsidRPr="001803A4">
        <w:rPr>
          <w:rFonts w:ascii="Times New Roman" w:hAnsi="Times New Roman" w:cs="Times New Roman"/>
          <w:sz w:val="24"/>
          <w:szCs w:val="24"/>
        </w:rPr>
        <w:lastRenderedPageBreak/>
        <w:t>Всемирный день «Детский телефон доверия», целевые мероприятия «Подросток-Занятость», Всероссийский «День правовой помощи детям».</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Большое внимание уделяется вопросу оздоровления детей во время каникул. На базе ОУ района летом из года в год организуется работа лагерей с дневным пребыванием,  все дети-сироты и дети, оставшиеся без попечения родителей отдохнули в этих лагерях. Также круглогодично дети могут отдохнуть и поправить свое здоровье в загородных лагерях и санаториях, так в 2019 г. 7 детей-сирот и детей, оставшихся без попечения родителей отдохнули и поправили свое здоровье в этих лагерях. В 2019 году все дети, относящиеся к данной категории прошли полное медицинское обследование, получены рекомендации специалистов.</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Представляя интересы несовершеннолетних,   отдел образования принимает участие в судебных заседаниях, при рассмотрении вопросов, касающихся их. В 2019 году в суд предоставлено 12 заключений о защите личных и имущественных прав детей, 1 заключение о возможности передачи ребенка на воспитание в кровную семью.</w:t>
      </w:r>
    </w:p>
    <w:p w:rsidR="001803A4" w:rsidRPr="001803A4" w:rsidRDefault="001803A4" w:rsidP="001969CA">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 xml:space="preserve">В течение года отделом образования подготовлено 59 постановлений, по вопросам связанным с детьми. Ведется прием посетителей, даются  консультации по различным вопросам, связанных с детьми, ведется постоянная переписка с гос. учреждениями,  в которых воспитываются дети из района, ведется переписка с со службой судебных приставов по вопросу контроля за взысканием алиментов с родителей, лишенных родительских прав на детей, которые воспитываются в опекунских и приемных семьях. В связи с выплатой материнского капитала постоянно подаются сведения о матерях, проживающих на территории района о лишении или о не лишении их родительских прав. </w:t>
      </w:r>
    </w:p>
    <w:p w:rsidR="001969CA" w:rsidRPr="008D157D" w:rsidRDefault="001803A4" w:rsidP="008D157D">
      <w:pPr>
        <w:spacing w:after="0" w:line="240" w:lineRule="auto"/>
        <w:ind w:firstLine="709"/>
        <w:jc w:val="both"/>
        <w:rPr>
          <w:rFonts w:ascii="Times New Roman" w:hAnsi="Times New Roman" w:cs="Times New Roman"/>
          <w:sz w:val="24"/>
          <w:szCs w:val="24"/>
        </w:rPr>
      </w:pPr>
      <w:r w:rsidRPr="001803A4">
        <w:rPr>
          <w:rFonts w:ascii="Times New Roman" w:hAnsi="Times New Roman" w:cs="Times New Roman"/>
          <w:sz w:val="24"/>
          <w:szCs w:val="24"/>
        </w:rPr>
        <w:tab/>
        <w:t xml:space="preserve">Ежегодно ведется пропаганда семейных фор устройства через СМИ и сети «Интернет», в 2019 году опубликовано 3 статьи.  </w:t>
      </w:r>
    </w:p>
    <w:p w:rsidR="001969CA" w:rsidRDefault="001969CA" w:rsidP="00DF12BA">
      <w:pPr>
        <w:spacing w:after="0" w:line="240" w:lineRule="auto"/>
        <w:ind w:firstLine="709"/>
        <w:jc w:val="center"/>
        <w:rPr>
          <w:rFonts w:ascii="Times New Roman" w:hAnsi="Times New Roman" w:cs="Times New Roman"/>
          <w:b/>
          <w:sz w:val="24"/>
          <w:szCs w:val="24"/>
        </w:rPr>
      </w:pPr>
    </w:p>
    <w:p w:rsidR="0098420C" w:rsidRDefault="0098420C" w:rsidP="00DF12BA">
      <w:pPr>
        <w:spacing w:after="0" w:line="240" w:lineRule="auto"/>
        <w:ind w:firstLine="709"/>
        <w:jc w:val="center"/>
        <w:rPr>
          <w:rFonts w:ascii="Times New Roman" w:hAnsi="Times New Roman" w:cs="Times New Roman"/>
          <w:b/>
          <w:sz w:val="24"/>
          <w:szCs w:val="24"/>
        </w:rPr>
      </w:pPr>
      <w:r w:rsidRPr="0098420C">
        <w:rPr>
          <w:rFonts w:ascii="Times New Roman" w:hAnsi="Times New Roman" w:cs="Times New Roman"/>
          <w:b/>
          <w:sz w:val="24"/>
          <w:szCs w:val="24"/>
        </w:rPr>
        <w:t>Приоритетные направления деятельности органа опеки и попечительства несовершеннолетних на 2020 г.</w:t>
      </w:r>
    </w:p>
    <w:p w:rsidR="001969CA" w:rsidRPr="0098420C" w:rsidRDefault="001969CA" w:rsidP="00DF12BA">
      <w:pPr>
        <w:spacing w:after="0" w:line="240" w:lineRule="auto"/>
        <w:ind w:firstLine="709"/>
        <w:jc w:val="center"/>
        <w:rPr>
          <w:rFonts w:ascii="Times New Roman" w:hAnsi="Times New Roman" w:cs="Times New Roman"/>
          <w:b/>
          <w:sz w:val="24"/>
          <w:szCs w:val="24"/>
        </w:rPr>
      </w:pPr>
    </w:p>
    <w:p w:rsidR="0098420C" w:rsidRPr="0098420C" w:rsidRDefault="0098420C" w:rsidP="0098420C">
      <w:pPr>
        <w:spacing w:after="0" w:line="240" w:lineRule="auto"/>
        <w:ind w:firstLine="709"/>
        <w:jc w:val="both"/>
        <w:rPr>
          <w:rFonts w:ascii="Times New Roman" w:hAnsi="Times New Roman" w:cs="Times New Roman"/>
          <w:kern w:val="36"/>
          <w:sz w:val="24"/>
          <w:szCs w:val="24"/>
        </w:rPr>
      </w:pPr>
      <w:r w:rsidRPr="0098420C">
        <w:rPr>
          <w:rFonts w:ascii="Times New Roman" w:hAnsi="Times New Roman" w:cs="Times New Roman"/>
          <w:bCs/>
          <w:sz w:val="24"/>
          <w:szCs w:val="24"/>
        </w:rPr>
        <w:t xml:space="preserve">1. </w:t>
      </w:r>
      <w:r w:rsidRPr="0098420C">
        <w:rPr>
          <w:rFonts w:ascii="Times New Roman" w:hAnsi="Times New Roman" w:cs="Times New Roman"/>
          <w:sz w:val="24"/>
          <w:szCs w:val="24"/>
        </w:rPr>
        <w:t>Обеспечение социально-правовой защиты несовершеннолетних, детей-сирот, детей, оставшихся без попечения родителей, а также лиц из числа детей-сирот и детей, оставшихся без попечения родителей, в соответствии с действующим законодательством.</w:t>
      </w:r>
    </w:p>
    <w:p w:rsidR="0098420C" w:rsidRPr="0098420C" w:rsidRDefault="0098420C" w:rsidP="0098420C">
      <w:pPr>
        <w:spacing w:after="0" w:line="240" w:lineRule="auto"/>
        <w:ind w:firstLine="709"/>
        <w:jc w:val="both"/>
        <w:rPr>
          <w:rFonts w:ascii="Times New Roman" w:hAnsi="Times New Roman" w:cs="Times New Roman"/>
          <w:color w:val="000000"/>
          <w:kern w:val="36"/>
          <w:sz w:val="24"/>
          <w:szCs w:val="24"/>
        </w:rPr>
      </w:pPr>
      <w:r w:rsidRPr="0098420C">
        <w:rPr>
          <w:rFonts w:ascii="Times New Roman" w:hAnsi="Times New Roman" w:cs="Times New Roman"/>
          <w:bCs/>
          <w:sz w:val="24"/>
          <w:szCs w:val="24"/>
        </w:rPr>
        <w:t xml:space="preserve">2. Своевременное выявления </w:t>
      </w:r>
      <w:r w:rsidRPr="0098420C">
        <w:rPr>
          <w:rFonts w:ascii="Times New Roman" w:hAnsi="Times New Roman" w:cs="Times New Roman"/>
          <w:color w:val="000000"/>
          <w:kern w:val="36"/>
          <w:sz w:val="24"/>
          <w:szCs w:val="24"/>
        </w:rPr>
        <w:t xml:space="preserve">и устройство детей-сирот, детей, оставшихся без попечения родителей, и несовершеннолетних, находящихся в условиях, представляющих угрозу их жизни или здоровью либо препятствующих их нормальному воспитанию и развитию. </w:t>
      </w:r>
      <w:r w:rsidRPr="0098420C">
        <w:rPr>
          <w:rFonts w:ascii="Times New Roman" w:hAnsi="Times New Roman" w:cs="Times New Roman"/>
          <w:bCs/>
          <w:sz w:val="24"/>
          <w:szCs w:val="24"/>
        </w:rPr>
        <w:t xml:space="preserve">Развитие семейных форм устройства. </w:t>
      </w:r>
    </w:p>
    <w:p w:rsidR="0098420C" w:rsidRPr="0098420C" w:rsidRDefault="0098420C" w:rsidP="0098420C">
      <w:pPr>
        <w:spacing w:after="0" w:line="240" w:lineRule="auto"/>
        <w:ind w:firstLine="709"/>
        <w:jc w:val="both"/>
        <w:rPr>
          <w:rFonts w:ascii="Times New Roman" w:hAnsi="Times New Roman" w:cs="Times New Roman"/>
          <w:bCs/>
          <w:sz w:val="24"/>
          <w:szCs w:val="24"/>
        </w:rPr>
      </w:pPr>
      <w:r w:rsidRPr="0098420C">
        <w:rPr>
          <w:rFonts w:ascii="Times New Roman" w:hAnsi="Times New Roman" w:cs="Times New Roman"/>
          <w:sz w:val="24"/>
          <w:szCs w:val="24"/>
        </w:rPr>
        <w:t>3.</w:t>
      </w:r>
      <w:r w:rsidRPr="0098420C">
        <w:rPr>
          <w:rFonts w:ascii="Times New Roman" w:hAnsi="Times New Roman" w:cs="Times New Roman"/>
          <w:bCs/>
          <w:sz w:val="24"/>
          <w:szCs w:val="24"/>
        </w:rPr>
        <w:t xml:space="preserve"> </w:t>
      </w:r>
      <w:r w:rsidRPr="0098420C">
        <w:rPr>
          <w:rFonts w:ascii="Times New Roman" w:hAnsi="Times New Roman" w:cs="Times New Roman"/>
          <w:sz w:val="24"/>
          <w:szCs w:val="24"/>
        </w:rPr>
        <w:t xml:space="preserve">Организация профилактической и реабилитационной работы с ребенком и его семьей на начальной стадии возникновения семейных проблем (ранняя профилактика) с целью предотвращения социального сиротства и сохранения биологической семьи ребенка. </w:t>
      </w:r>
    </w:p>
    <w:p w:rsidR="0098420C" w:rsidRPr="0098420C" w:rsidRDefault="0098420C" w:rsidP="0098420C">
      <w:pPr>
        <w:spacing w:after="0" w:line="240" w:lineRule="auto"/>
        <w:ind w:firstLine="709"/>
        <w:jc w:val="both"/>
        <w:rPr>
          <w:rFonts w:ascii="Times New Roman" w:hAnsi="Times New Roman" w:cs="Times New Roman"/>
          <w:bCs/>
          <w:sz w:val="24"/>
          <w:szCs w:val="24"/>
        </w:rPr>
      </w:pPr>
      <w:r w:rsidRPr="0098420C">
        <w:rPr>
          <w:rFonts w:ascii="Times New Roman" w:hAnsi="Times New Roman" w:cs="Times New Roman"/>
          <w:bCs/>
          <w:sz w:val="24"/>
          <w:szCs w:val="24"/>
        </w:rPr>
        <w:t xml:space="preserve">4. Выявление обстоятельств, свидетельствующих о необходимости оказания детям-сиротам и детям, оставшимся без попечения родителей, содействие в преодолении трудной жизненной ситуации.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5. Пропаганда приоритетного устройства детей-сирот и детей, оставшихся без попечения родителей, в замещающие семьи. Взаимодействие со СМИ по вопросам устройства детей-сирот в новые семьи и по вопросам защиты прав и интересов несовершеннолетних детей, в том числе от жестокого обращения.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6. Своевременное предоставление жилья детям-сиротам и детям, оставшимся без попечения родителей. </w:t>
      </w:r>
    </w:p>
    <w:p w:rsidR="0098420C" w:rsidRPr="0098420C" w:rsidRDefault="0098420C" w:rsidP="0098420C">
      <w:pPr>
        <w:spacing w:after="0" w:line="240" w:lineRule="auto"/>
        <w:ind w:firstLine="709"/>
        <w:jc w:val="both"/>
        <w:rPr>
          <w:rFonts w:ascii="Times New Roman" w:hAnsi="Times New Roman" w:cs="Times New Roman"/>
          <w:sz w:val="24"/>
          <w:szCs w:val="24"/>
          <w:highlight w:val="yellow"/>
        </w:rPr>
      </w:pPr>
      <w:r w:rsidRPr="0098420C">
        <w:rPr>
          <w:rFonts w:ascii="Times New Roman" w:hAnsi="Times New Roman" w:cs="Times New Roman"/>
          <w:sz w:val="24"/>
          <w:szCs w:val="24"/>
        </w:rPr>
        <w:t xml:space="preserve">  Работа по реализации основных направлений государственной молодежной политики  строилась в соответствии с мероприятиями: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подпрограммы  «Государственная молодежная политика и вовлечение молодежи в социальную практику» муниципальной программы муниципального образования «Юринский муниципальный</w:t>
      </w:r>
      <w:r w:rsidRPr="0098420C">
        <w:rPr>
          <w:rFonts w:ascii="Times New Roman" w:hAnsi="Times New Roman" w:cs="Times New Roman"/>
          <w:sz w:val="24"/>
          <w:szCs w:val="24"/>
        </w:rPr>
        <w:tab/>
        <w:t xml:space="preserve"> район» «Развитие образования и повышение </w:t>
      </w:r>
      <w:r w:rsidRPr="0098420C">
        <w:rPr>
          <w:rFonts w:ascii="Times New Roman" w:hAnsi="Times New Roman" w:cs="Times New Roman"/>
          <w:sz w:val="24"/>
          <w:szCs w:val="24"/>
        </w:rPr>
        <w:lastRenderedPageBreak/>
        <w:t>эффективности реализации м</w:t>
      </w:r>
      <w:r w:rsidR="00FD211D">
        <w:rPr>
          <w:rFonts w:ascii="Times New Roman" w:hAnsi="Times New Roman" w:cs="Times New Roman"/>
          <w:sz w:val="24"/>
          <w:szCs w:val="24"/>
        </w:rPr>
        <w:t>олодежной политики» на 2018-2025</w:t>
      </w:r>
      <w:r w:rsidRPr="0098420C">
        <w:rPr>
          <w:rFonts w:ascii="Times New Roman" w:hAnsi="Times New Roman" w:cs="Times New Roman"/>
          <w:sz w:val="24"/>
          <w:szCs w:val="24"/>
        </w:rPr>
        <w:t xml:space="preserve"> годы», утвержденной постановлением администрации МО «Юринский муниципальный район» от 06 марта 2018 года № 67,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программы «Патриотическое воспитание граждан и допризывная подготовка молодежи к военной службе в муниципальном образовании «Юринский муниципальный район» на 2017-2020 годы», утвержденная постановлением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подпрограммы «Профилактика безнадзорности и правонарушений несовершеннолетних на 2017-2019 годы муниципальной программы «Развитие национальной экономики и инвестиционная деятельность в муниципальном образовании «Юринский муниципальный район» на 2016-2019 годы»</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ab/>
        <w:t xml:space="preserve">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 Российской Федерации «Обеспечение доступным и комфортным жильем и коммунальными услугами граждан российской Федерации» </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Default="00DF12BA" w:rsidP="00DF12BA">
      <w:pPr>
        <w:spacing w:after="0" w:line="240" w:lineRule="auto"/>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Реализация молодежной политики</w:t>
      </w:r>
    </w:p>
    <w:p w:rsidR="001969CA" w:rsidRDefault="001969CA" w:rsidP="00DF12BA">
      <w:pPr>
        <w:spacing w:after="0" w:line="240" w:lineRule="auto"/>
        <w:ind w:firstLine="709"/>
        <w:jc w:val="center"/>
        <w:rPr>
          <w:rFonts w:ascii="Times New Roman" w:hAnsi="Times New Roman" w:cs="Times New Roman"/>
          <w:b/>
          <w:sz w:val="24"/>
          <w:szCs w:val="24"/>
          <w:u w:val="single"/>
        </w:rPr>
      </w:pPr>
    </w:p>
    <w:p w:rsidR="00045C0E" w:rsidRPr="0098420C"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2019 году специалистами была организована работа по реализации следующих основных направлений государственной молодежной политики на территории Юринского муниципального района: </w:t>
      </w:r>
    </w:p>
    <w:p w:rsidR="00045C0E" w:rsidRPr="0098420C"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1. Гражданско - патриотическое  воспитание молодежи. </w:t>
      </w:r>
    </w:p>
    <w:p w:rsidR="00045C0E" w:rsidRPr="0098420C"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2. Социальная интеграция молодежи, поддержка деятельности детских и молодежных объединений.</w:t>
      </w:r>
    </w:p>
    <w:p w:rsidR="00045C0E" w:rsidRPr="0098420C"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3. Развитие творческого потенциала молодежи. </w:t>
      </w:r>
    </w:p>
    <w:p w:rsidR="00045C0E" w:rsidRPr="0098420C"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4. Организация временного трудоустройства молодежи.</w:t>
      </w:r>
    </w:p>
    <w:p w:rsidR="00045C0E" w:rsidRPr="0098420C"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5. Развитие добровольческой (волонтерской деятельности).</w:t>
      </w:r>
    </w:p>
    <w:p w:rsidR="00045C0E" w:rsidRPr="0098420C"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6. Поддержка молодых семей. </w:t>
      </w:r>
    </w:p>
    <w:p w:rsidR="00045C0E" w:rsidRPr="0098420C"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7. Пропаганда здорового образа жизни, профилактика  асоциального поведения молодежи</w:t>
      </w:r>
    </w:p>
    <w:p w:rsidR="00045C0E" w:rsidRPr="0098420C"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8. Поддержка способной и талантливой молодежи.</w:t>
      </w:r>
    </w:p>
    <w:p w:rsidR="00045C0E" w:rsidRPr="0098420C"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9. Формирование  российской идентичности, единства российской нации, содействие межкультурного и межконфессиональному диалогу</w:t>
      </w:r>
    </w:p>
    <w:p w:rsidR="00045C0E" w:rsidRPr="00045C0E" w:rsidRDefault="00045C0E" w:rsidP="00045C0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10. Участие молодежи во Всероссийской форумной кампании. </w:t>
      </w:r>
    </w:p>
    <w:p w:rsidR="00DF12BA" w:rsidRPr="0098420C" w:rsidRDefault="00DF12BA"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DF12BA">
      <w:pPr>
        <w:spacing w:after="0" w:line="240" w:lineRule="auto"/>
        <w:ind w:firstLine="709"/>
        <w:jc w:val="center"/>
        <w:rPr>
          <w:rFonts w:ascii="Times New Roman" w:hAnsi="Times New Roman" w:cs="Times New Roman"/>
          <w:b/>
          <w:sz w:val="24"/>
          <w:szCs w:val="24"/>
          <w:u w:val="single"/>
        </w:rPr>
      </w:pPr>
      <w:r w:rsidRPr="0098420C">
        <w:rPr>
          <w:rFonts w:ascii="Times New Roman" w:hAnsi="Times New Roman" w:cs="Times New Roman"/>
          <w:b/>
          <w:sz w:val="24"/>
          <w:szCs w:val="24"/>
          <w:u w:val="single"/>
        </w:rPr>
        <w:t>1. Гражданско- патриотическое воспитание молодежи</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r w:rsidRPr="0098420C">
        <w:rPr>
          <w:rFonts w:ascii="Times New Roman" w:hAnsi="Times New Roman" w:cs="Times New Roman"/>
          <w:sz w:val="24"/>
          <w:szCs w:val="24"/>
        </w:rPr>
        <w:t>Традиционно с  23 января по 23 февраля 2019 года на территории района проводился Месячник оборонно - массовой и военно - патриотической работы, в рамках которого было проведено 97 мероприятий патриотической направленности, в котором приняло участие около 300 обучающихся.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22 февраля 2019 года в зале администрации прошел районный конкурс военно - патриотической песни  «Время героев»,</w:t>
      </w:r>
      <w:r w:rsidRPr="0098420C">
        <w:rPr>
          <w:rFonts w:ascii="Times New Roman" w:hAnsi="Times New Roman" w:cs="Times New Roman"/>
          <w:b/>
          <w:sz w:val="24"/>
          <w:szCs w:val="24"/>
        </w:rPr>
        <w:t xml:space="preserve"> </w:t>
      </w:r>
      <w:r w:rsidRPr="0098420C">
        <w:rPr>
          <w:rFonts w:ascii="Times New Roman" w:hAnsi="Times New Roman" w:cs="Times New Roman"/>
          <w:sz w:val="24"/>
          <w:szCs w:val="24"/>
        </w:rPr>
        <w:t>посвященный Дню защитника Отечества, 30-летию вывода войск из Афганистана, 75-летию снятия блокады Ленинграда. В нем приняли участие лучшие коллективы школьных этапов, которые проходили в образовательных организациях с 1 по 16 февраля 2019 года. В феврале на территории района прошли мероприятия, посвященные 30-летию вывода войск из Афганистана, в котором приняли участие 350 обучающихся из образовательных учреждений района.</w:t>
      </w:r>
    </w:p>
    <w:p w:rsidR="0098420C" w:rsidRPr="0098420C" w:rsidRDefault="0098420C" w:rsidP="0098420C">
      <w:pPr>
        <w:spacing w:after="0" w:line="240" w:lineRule="auto"/>
        <w:ind w:firstLine="709"/>
        <w:jc w:val="both"/>
        <w:rPr>
          <w:rFonts w:ascii="Times New Roman" w:hAnsi="Times New Roman" w:cs="Times New Roman"/>
          <w:b/>
          <w:sz w:val="24"/>
          <w:szCs w:val="24"/>
        </w:rPr>
      </w:pPr>
      <w:r w:rsidRPr="0098420C">
        <w:rPr>
          <w:rFonts w:ascii="Times New Roman" w:hAnsi="Times New Roman" w:cs="Times New Roman"/>
          <w:sz w:val="24"/>
          <w:szCs w:val="24"/>
          <w:lang w:bidi="ru-RU"/>
        </w:rPr>
        <w:t>В период с 9 апреля по 9 мая 2019 года на территории района проходила гражданско - патриотическая акция «Вахта памяти»</w:t>
      </w:r>
      <w:r w:rsidRPr="0098420C">
        <w:rPr>
          <w:rFonts w:ascii="Times New Roman" w:hAnsi="Times New Roman" w:cs="Times New Roman"/>
          <w:b/>
          <w:sz w:val="24"/>
          <w:szCs w:val="24"/>
          <w:lang w:bidi="ru-RU"/>
        </w:rPr>
        <w:t xml:space="preserve"> </w:t>
      </w:r>
      <w:r w:rsidRPr="0098420C">
        <w:rPr>
          <w:rFonts w:ascii="Times New Roman" w:hAnsi="Times New Roman" w:cs="Times New Roman"/>
          <w:sz w:val="24"/>
          <w:szCs w:val="24"/>
          <w:lang w:bidi="ru-RU"/>
        </w:rPr>
        <w:t>посвященная 74-й годовщине победы в Великой Отечественной войне»</w:t>
      </w:r>
      <w:r w:rsidRPr="0098420C">
        <w:rPr>
          <w:rFonts w:ascii="Times New Roman" w:hAnsi="Times New Roman" w:cs="Times New Roman"/>
          <w:b/>
          <w:sz w:val="24"/>
          <w:szCs w:val="24"/>
        </w:rPr>
        <w:t xml:space="preserve"> </w:t>
      </w:r>
      <w:r w:rsidRPr="0098420C">
        <w:rPr>
          <w:rFonts w:ascii="Times New Roman" w:hAnsi="Times New Roman" w:cs="Times New Roman"/>
          <w:sz w:val="24"/>
          <w:szCs w:val="24"/>
        </w:rPr>
        <w:t xml:space="preserve">В рамках этой акции на территории Юринского района 9 мая 2019 года прошел парад юнармейцев. Жители и гости района приняли активное участие во </w:t>
      </w:r>
      <w:r w:rsidRPr="0098420C">
        <w:rPr>
          <w:rFonts w:ascii="Times New Roman" w:hAnsi="Times New Roman" w:cs="Times New Roman"/>
          <w:sz w:val="24"/>
          <w:szCs w:val="24"/>
        </w:rPr>
        <w:lastRenderedPageBreak/>
        <w:t>Всероссийских акциях «Бессмертный полк», «Георгиевская ленточка», «Обелиск», «Рука помощи», «Дерево победы», «Читаем вслух «Детскую книгу войны» - Дневники 1941-1945 г.г.»</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преддверии 22 июня в Юрино, как и во всей стране, прошли различные мероприятия, приуроченные ко Дню памяти и скорби. 19 июня на кладбище состоялась акция «Горсть памяти». Днем 21 июня жители п. Юрино собрались в сквере Воинской Славы, чтобы принять участие во Всероссийской акции «Читаем книгу памяти». А вечером был проведен час памяти «поклонимся великим тем годам». Жители почтили минутой молчания пмять героев. Присутствующие выложили из свечей слово «ПОМНИМ». В 23.00 все желающие приняли участие во Всероссийской акции «Зажги свечу в окне»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Важную роль в воспитании молодежи играет муниципальная военно-спортивная игра «Зарница Поволжья», которая проходила 22 мая 2019 года на базе МБОУ «Юринская средняя общеобразовательная школа им. С.А.Лосева» в которой приняли участие 5 команды.  Победителем стала команда МБОУ «Юринская средняя общеобразовательная школа им. С.А.лосева»», которая и представляла наш район на республиканском этапе, который проходил с 18 по 20 июня 2019 года.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 этом году 13 ноября 2019 года  в зале районной администрации состоялся традиционный для нашего района День призывника. В осенний призыв ряды Российской Армии пополнят 12</w:t>
      </w:r>
      <w:r w:rsidRPr="0098420C">
        <w:rPr>
          <w:rFonts w:ascii="Times New Roman" w:hAnsi="Times New Roman" w:cs="Times New Roman"/>
          <w:color w:val="FF0000"/>
          <w:sz w:val="24"/>
          <w:szCs w:val="24"/>
        </w:rPr>
        <w:t xml:space="preserve"> </w:t>
      </w:r>
      <w:r w:rsidRPr="0098420C">
        <w:rPr>
          <w:rFonts w:ascii="Times New Roman" w:hAnsi="Times New Roman" w:cs="Times New Roman"/>
          <w:sz w:val="24"/>
          <w:szCs w:val="24"/>
        </w:rPr>
        <w:t>юношей из нашего района. Служба их будет проходить в сухопутных войсках, войсках военно-морского флота и военно-воздушных сил.</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Воспитанники дома детского творчества подготовили для призывников памятные подарки. Праздничную атмосферу на Дне призывника обеспечили артисты районного дома культуры и дома детского творчества, которые подарили своим зрителям красивые музыкальные и танцевальные номера.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Призывниками был возложены цветы к обелиску Славы, затем, в  Михайло – Архангельском Храме отцом Николаем после службы о здравии  и краткого наставительного слова, благословил каждого юношу на благополучную службу в рядах Вооруженных сил России.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На базе МБОУ «Юринская средняя общеобразовательная школа им. С.А. Лосева» тринадцатый год работает ВПК «Патриот», который проводит со своими воспитанниками работу по допризывной подготовке.  Руководителем клуба в настоящее время является преподаватель ОБЖ, Тупиков Сергей Валерьевич. Военно-патриотический клуб включает в себя  начальную военную, военно-техническую и морально-психологическую подготовку. В основе практики военно-патриотического воспитания лежит принцип единства всех его составных частей. Такой подход к данному направлению работы позволяет полно сформировать качества, умения, навыки, необходимые будущему защитнику Отечества. Программа клуба рассчитана на военно-спортивную и патриотическую работу с обучающимися 11-18 лет.  Место проведения  школьный стадион, спортивный зал,   кабинет ОБЖ. Занятия проводятся по воскресеньям, продолжительность одного занятия 3 часа. Воспитанники клуба, на протяжении 11–летнего его существования, становятся курсантами высших военных заведений.  12 воспитанников уже получили военное образование,  пять обучаются в Военно-космической Академии им. А.Ф. Можайского, один  в Михайловской военной артиллерийской академии.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В целях улучшения подготовки обучающихся общеобразовательных учреждений района к военной службе в Вооруженных Силах Российской Федерации ежегодно проходят 5 - дневные учебные сборы на базе оснащенной общеобразовательной организации.  В этом году Сборы проходили    с 21 по 25 мая 2019 года на базе МБОУ «Юринская средняя общеобразовательная школа им. С.А.Лосева», в которых приняли 12 юношей 10-х классов. 17 мая 2019 года допризывники приняли участие в однодневных занятиях с выполнением упражнений начальных стрельб на базе войсковой части  34096, в которых приняли участие 12 юношей.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lastRenderedPageBreak/>
        <w:t xml:space="preserve">30 октября в Российской Федерации установлен  День памяти жертв политических репрессий. Во всех образовательных учреждениях района проведены «уроки памяти», на которых   вспоминали всех, кто «за годы Советской власти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Также во всех образовательных учреждениях района имеются школьные уголки славы, посвященные героям ВОВ, истории ВОВ, направленные на развитие патриотизма среди обучающихся.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С 18 по 20 октября 2019 года проходил </w:t>
      </w:r>
      <w:r w:rsidRPr="0098420C">
        <w:rPr>
          <w:rFonts w:ascii="Times New Roman" w:hAnsi="Times New Roman" w:cs="Times New Roman"/>
          <w:sz w:val="24"/>
          <w:szCs w:val="24"/>
          <w:lang w:val="en-US"/>
        </w:rPr>
        <w:t>II</w:t>
      </w:r>
      <w:r w:rsidRPr="0098420C">
        <w:rPr>
          <w:rFonts w:ascii="Times New Roman" w:hAnsi="Times New Roman" w:cs="Times New Roman"/>
          <w:sz w:val="24"/>
          <w:szCs w:val="24"/>
        </w:rPr>
        <w:t xml:space="preserve"> Слет регионального отделения «Всероссийского детско-юношеского общественного движения «Школа безопасности», в котором приняла участие делегация нашего района из 10 человек.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С успехом прошли в общеобразовательных организациях мероприятия посвященные государственным праздникам: День России, Народного единства, Государственного флага России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Всего на проведение данных мероприятий потрачено 20 тыс.рублей. </w:t>
      </w:r>
    </w:p>
    <w:p w:rsidR="0098420C" w:rsidRPr="0098420C" w:rsidRDefault="0098420C" w:rsidP="0098420C">
      <w:pPr>
        <w:spacing w:after="0" w:line="240" w:lineRule="auto"/>
        <w:ind w:firstLine="709"/>
        <w:jc w:val="both"/>
        <w:rPr>
          <w:rFonts w:ascii="Times New Roman" w:hAnsi="Times New Roman" w:cs="Times New Roman"/>
          <w:sz w:val="24"/>
          <w:szCs w:val="24"/>
        </w:rPr>
      </w:pPr>
    </w:p>
    <w:p w:rsidR="0098420C" w:rsidRPr="0098420C" w:rsidRDefault="0098420C" w:rsidP="00DF12BA">
      <w:pPr>
        <w:spacing w:after="0" w:line="240" w:lineRule="auto"/>
        <w:ind w:firstLine="709"/>
        <w:jc w:val="center"/>
        <w:rPr>
          <w:rFonts w:ascii="Times New Roman" w:hAnsi="Times New Roman" w:cs="Times New Roman"/>
          <w:b/>
          <w:sz w:val="24"/>
          <w:szCs w:val="24"/>
          <w:u w:val="single"/>
        </w:rPr>
      </w:pPr>
      <w:r w:rsidRPr="0098420C">
        <w:rPr>
          <w:rFonts w:ascii="Times New Roman" w:hAnsi="Times New Roman" w:cs="Times New Roman"/>
          <w:b/>
          <w:sz w:val="24"/>
          <w:szCs w:val="24"/>
          <w:u w:val="single"/>
        </w:rPr>
        <w:t>2. Социальная интеграция молодежи, поддержка деятельности детских и молодежных объединений</w:t>
      </w:r>
    </w:p>
    <w:p w:rsidR="0098420C" w:rsidRPr="0098420C" w:rsidRDefault="0098420C" w:rsidP="0098420C">
      <w:pPr>
        <w:spacing w:after="0" w:line="240" w:lineRule="auto"/>
        <w:ind w:firstLine="709"/>
        <w:jc w:val="both"/>
        <w:rPr>
          <w:rFonts w:ascii="Times New Roman" w:hAnsi="Times New Roman" w:cs="Times New Roman"/>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На базе МБОУ «Козиковская средняя общеобразовательная школа» действует детская организация «СМиД». В нее входят обучающиеся 2-10 классов.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На базе МБОУ «Юркинская  средняя общеобразовательная школа» действует детская организация «Ритм». В нее входят обучающиеся 2-11 классов.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На базе МБОУ «Юринская средняя общеобразовательная школа имени С.А. Лосева» действует детская организация  «остров детства», охватывающая обучающихся 2-11 классов.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На базе МБОУ «Васильевская средняя общеобразовательная школа» действует детская организация «Бригантина», охватывающая обучающихся 2-11 классов.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На базе МБОУ «Марьинская средняя общеобразовательная школа» действует детская организация «Республика юных», охватывающая обучающихся 2 -11 классов.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На базе </w:t>
      </w:r>
      <w:hyperlink r:id="rId12" w:history="1">
        <w:r w:rsidRPr="0098420C">
          <w:rPr>
            <w:rFonts w:ascii="Times New Roman" w:hAnsi="Times New Roman" w:cs="Times New Roman"/>
            <w:bCs/>
            <w:sz w:val="24"/>
            <w:szCs w:val="24"/>
          </w:rPr>
          <w:t>МБОУ ДОД «Юринский дом</w:t>
        </w:r>
        <w:r w:rsidRPr="0098420C">
          <w:rPr>
            <w:rFonts w:ascii="Times New Roman" w:hAnsi="Times New Roman" w:cs="Times New Roman"/>
            <w:b/>
            <w:bCs/>
            <w:sz w:val="24"/>
            <w:szCs w:val="24"/>
          </w:rPr>
          <w:t> </w:t>
        </w:r>
        <w:r w:rsidRPr="0098420C">
          <w:rPr>
            <w:rFonts w:ascii="Times New Roman" w:hAnsi="Times New Roman" w:cs="Times New Roman"/>
            <w:b/>
            <w:bCs/>
            <w:sz w:val="24"/>
            <w:szCs w:val="24"/>
            <w:shd w:val="clear" w:color="auto" w:fill="FFFFFF"/>
          </w:rPr>
          <w:br/>
        </w:r>
        <w:r w:rsidRPr="0098420C">
          <w:rPr>
            <w:rFonts w:ascii="Times New Roman" w:hAnsi="Times New Roman" w:cs="Times New Roman"/>
            <w:bCs/>
            <w:sz w:val="24"/>
            <w:szCs w:val="24"/>
          </w:rPr>
          <w:t>детского творчества"</w:t>
        </w:r>
      </w:hyperlink>
      <w:r w:rsidRPr="0098420C">
        <w:rPr>
          <w:rFonts w:ascii="Times New Roman" w:hAnsi="Times New Roman" w:cs="Times New Roman"/>
          <w:b/>
          <w:sz w:val="24"/>
          <w:szCs w:val="24"/>
        </w:rPr>
        <w:t xml:space="preserve"> </w:t>
      </w:r>
      <w:r w:rsidRPr="0098420C">
        <w:rPr>
          <w:rFonts w:ascii="Times New Roman" w:hAnsi="Times New Roman" w:cs="Times New Roman"/>
          <w:sz w:val="24"/>
          <w:szCs w:val="24"/>
        </w:rPr>
        <w:t>действует общественное объединение  «Надежда» охватывающая обучающихся 2-11 классов.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На базе МБОУ «Горношумецкая основная общеобразовательная школа им. К.П. Кутрухина» действует детская организация «Солнечный круг», охватывающая обучающихся 1-9 классов.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Активы детских объединений являются организаторами в проведении общешкольных мероприятий. Администрация и педагоги школы оказывают всестороннюю поддержку детских объединений.</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Также начиная с 2017 года и по настоящее время обучающиеся школ входят в муниципальный штаб Российского движения школьников (РДШ).</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DF12BA">
      <w:pPr>
        <w:spacing w:after="0" w:line="240" w:lineRule="auto"/>
        <w:ind w:firstLine="709"/>
        <w:jc w:val="center"/>
        <w:rPr>
          <w:rFonts w:ascii="Times New Roman" w:hAnsi="Times New Roman" w:cs="Times New Roman"/>
          <w:b/>
          <w:sz w:val="24"/>
          <w:szCs w:val="24"/>
          <w:u w:val="single"/>
        </w:rPr>
      </w:pPr>
      <w:r w:rsidRPr="0098420C">
        <w:rPr>
          <w:rFonts w:ascii="Times New Roman" w:hAnsi="Times New Roman" w:cs="Times New Roman"/>
          <w:b/>
          <w:sz w:val="24"/>
          <w:szCs w:val="24"/>
          <w:u w:val="single"/>
        </w:rPr>
        <w:t>3. Развитие творческого потенциала молодежи</w:t>
      </w:r>
    </w:p>
    <w:p w:rsidR="0098420C" w:rsidRPr="0098420C" w:rsidRDefault="0098420C" w:rsidP="0098420C">
      <w:pPr>
        <w:spacing w:after="0" w:line="240" w:lineRule="auto"/>
        <w:ind w:firstLine="709"/>
        <w:jc w:val="both"/>
        <w:rPr>
          <w:rFonts w:ascii="Times New Roman" w:hAnsi="Times New Roman" w:cs="Times New Roman"/>
          <w:i/>
          <w:sz w:val="24"/>
          <w:szCs w:val="24"/>
          <w:u w:val="single"/>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целях развития творческого потенциала молодежи в Юринском районе функционирует муниципальное бюджетное учреждение дополнительного образования «Юринский дом детского творчества» является многопрофильным учреждением дополнительного образования детей. Основным видом деятельности является реализация программ дополнительного образования детей различной направленности, ориентированных на развитие личности ребенка и его социализацию, организацию и проведение досуговых мероприятий.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lastRenderedPageBreak/>
        <w:t xml:space="preserve">С целью обеспечения равного доступа к качественному дополнительному образованию независимо от места жительства, кружковые объединения МБУДО «Юринский ДДТ», велись в  следующих образовательных учреждениях: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МБОУ «Юринская  СОШ им. С.А.Лосева» - 16 объединений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МБОУ «Юркинская  СОШ» - 2 объединение</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МБОУ «Васильевская  СОШ» -  4 объединения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МБОУ «Марьинская СОШ» - 4 объединения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На начало учебного года было укомплектовано 24 кружковых объединений разных направленностей с охватом детей 344 человек.</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Программы объединяются следующими направлениями: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Художественная (Традиционная кукла, Сказка своими руками, Умелые руки, Хореография, Радуга старшая, Радуга младшая, Сказка, Буратино, Балаганчик, Фантики-бантики, Созвездие, Веснушки, Ладушки, Купалинка старшая, Купалинка младшая, Веселый карандаш, Веселая мастерская, Вязание.)</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Туристско-краеведческая (Открыватели, Краеведы, Родничок)</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Работа по развитию творческого потенциала молодежи также ведется в образовательных организациях района. Учащиеся активно принимают участие в районных и республиканских мероприятиях.</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DF12BA">
      <w:pPr>
        <w:spacing w:after="0" w:line="240" w:lineRule="auto"/>
        <w:ind w:firstLine="709"/>
        <w:jc w:val="center"/>
        <w:rPr>
          <w:rFonts w:ascii="Times New Roman" w:hAnsi="Times New Roman" w:cs="Times New Roman"/>
          <w:b/>
          <w:sz w:val="24"/>
          <w:szCs w:val="24"/>
          <w:u w:val="single"/>
        </w:rPr>
      </w:pPr>
      <w:r w:rsidRPr="0098420C">
        <w:rPr>
          <w:rFonts w:ascii="Times New Roman" w:hAnsi="Times New Roman" w:cs="Times New Roman"/>
          <w:b/>
          <w:sz w:val="24"/>
          <w:szCs w:val="24"/>
          <w:u w:val="single"/>
        </w:rPr>
        <w:t>4. Организация временного трудоустройства молодежи</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Центр занятости населения Юринского района совместно с образовательными учреждениями организует проведение  временных оплачиваемых работ для молодых людей в возрасте 14-17 лет в свободное от учебы время и в период каникул.</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Реализация программы позволяет решать вопросы их профессиональной ориентации, исключить возможность асоциально-девиантного поведения подростков, содействовать включению подрастающего поколения в социальную, экономическую и культурную жизнь района.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Работа велась по двум направлениям:</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-ремонт мебели в образовательных учреждениях;</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работа на пришкольных участках.</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Всего в летний период было временно трудоустроено 17 обучающихся из них:</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18 обучающихся МБОУ «Юркинская средняя общеобразовательная школа», 5 обучающийся МБОУ «Козиковская средняя общеобразовательная школа», 3 обучающийся «МБОУ «Васильевская средняя общеобразовательная школа» и 2 обучающихся МБОУ « Марьинская средняя общеобразовательная школа». На организацию временного трудоустройства молодежи всего было затрачено 21 62 рублей из них:  16055,20 рублей финансирование центра занятости населения Юринского района и 5007 рублей софинансирование образовательных организаций.</w:t>
      </w:r>
    </w:p>
    <w:p w:rsidR="0098420C" w:rsidRPr="0098420C" w:rsidRDefault="0098420C" w:rsidP="0098420C">
      <w:pPr>
        <w:spacing w:after="0" w:line="240" w:lineRule="auto"/>
        <w:ind w:firstLine="709"/>
        <w:jc w:val="both"/>
        <w:rPr>
          <w:rFonts w:ascii="Times New Roman" w:hAnsi="Times New Roman" w:cs="Times New Roman"/>
          <w:color w:val="FF0000"/>
          <w:sz w:val="24"/>
          <w:szCs w:val="24"/>
        </w:rPr>
      </w:pPr>
    </w:p>
    <w:p w:rsidR="0098420C" w:rsidRPr="0098420C" w:rsidRDefault="0098420C" w:rsidP="00DF12BA">
      <w:pPr>
        <w:spacing w:after="0" w:line="240" w:lineRule="auto"/>
        <w:ind w:firstLine="709"/>
        <w:jc w:val="center"/>
        <w:rPr>
          <w:rFonts w:ascii="Times New Roman" w:hAnsi="Times New Roman" w:cs="Times New Roman"/>
          <w:b/>
          <w:sz w:val="24"/>
          <w:szCs w:val="24"/>
          <w:u w:val="single"/>
        </w:rPr>
      </w:pPr>
      <w:r w:rsidRPr="0098420C">
        <w:rPr>
          <w:rFonts w:ascii="Times New Roman" w:hAnsi="Times New Roman" w:cs="Times New Roman"/>
          <w:b/>
          <w:sz w:val="24"/>
          <w:szCs w:val="24"/>
          <w:u w:val="single"/>
        </w:rPr>
        <w:t>5.Развитие добровольческой (волонтерской деятельности)</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Добровольческая (волонтерская) деятельность развита в той или иной мере во всех общеобразовательных учреждениях района. Любые мероприятия, проводимые в школах, строятся на добровольной основе. Правда, не всегда они становятся волонтерскими, т.к. не у всех обучающихся в возрасте от 14 лет есть волонтерские книжки, куда вносятся часы добровольной (волонтерской) деятельности.</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В 2019 году запланировано 48 и проведено 37 мероприятий такие как:</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 xml:space="preserve">  МБОУ </w:t>
      </w:r>
      <w:r w:rsidRPr="0098420C">
        <w:rPr>
          <w:rFonts w:ascii="Times New Roman" w:eastAsia="Calibri" w:hAnsi="Times New Roman" w:cs="Times New Roman"/>
          <w:b/>
          <w:sz w:val="24"/>
          <w:szCs w:val="24"/>
        </w:rPr>
        <w:t>«Юркинская средняя общеобразовательная школа»</w:t>
      </w:r>
      <w:r w:rsidRPr="0098420C">
        <w:rPr>
          <w:rFonts w:ascii="Times New Roman" w:eastAsia="Calibri" w:hAnsi="Times New Roman" w:cs="Times New Roman"/>
          <w:sz w:val="24"/>
          <w:szCs w:val="24"/>
        </w:rPr>
        <w:t xml:space="preserve"> является опорной площадкой волонтерского движения в Юринском районе. Волонтерская команда «Пламенное сердце»  существует с апреля  2009 года.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lastRenderedPageBreak/>
        <w:t xml:space="preserve">Руководителем опорной площадки является зам. директора по воспитательной работе Иванова Наталья Степановна. Всего в опорную площадку входят 4 добровольческих объединения района при МБОУ «Юринская средняя общеобразовательная школа им. С.А.Лосева» (25 добровольцев), МБОУ «Марьинская средняя общеобразовательная школа» (28 добровольцев), МБОУ «Васильевская средняя общеобразовательная школа» (11 добровольцев) и МБОУ «Юркинская средняя общеобразовательная школа» (28 добровольцев).  </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 xml:space="preserve">     За 10  существования команда определила для себя несколько направлений деятельности: борьба с вредными привычками, популяризация донорства и развитие толерантности. Определилась команда и с рядом мероприятий, которые, вероятнее всего, станут в школе традиционными. Это акция «</w:t>
      </w:r>
      <w:r w:rsidRPr="0098420C">
        <w:rPr>
          <w:rFonts w:ascii="Times New Roman" w:eastAsia="Calibri" w:hAnsi="Times New Roman" w:cs="Times New Roman"/>
          <w:sz w:val="24"/>
          <w:szCs w:val="24"/>
          <w:lang w:val="en-US"/>
        </w:rPr>
        <w:t>Dance</w:t>
      </w:r>
      <w:r w:rsidRPr="0098420C">
        <w:rPr>
          <w:rFonts w:ascii="Times New Roman" w:eastAsia="Calibri" w:hAnsi="Times New Roman" w:cs="Times New Roman"/>
          <w:sz w:val="24"/>
          <w:szCs w:val="24"/>
        </w:rPr>
        <w:t>4</w:t>
      </w:r>
      <w:r w:rsidRPr="0098420C">
        <w:rPr>
          <w:rFonts w:ascii="Times New Roman" w:eastAsia="Calibri" w:hAnsi="Times New Roman" w:cs="Times New Roman"/>
          <w:sz w:val="24"/>
          <w:szCs w:val="24"/>
          <w:lang w:val="en-US"/>
        </w:rPr>
        <w:t>life</w:t>
      </w:r>
      <w:r w:rsidRPr="0098420C">
        <w:rPr>
          <w:rFonts w:ascii="Times New Roman" w:eastAsia="Calibri" w:hAnsi="Times New Roman" w:cs="Times New Roman"/>
          <w:sz w:val="24"/>
          <w:szCs w:val="24"/>
        </w:rPr>
        <w:t xml:space="preserve">», посвященная Международному дню борьбы со СПИДом, проводимая 1 апреля,  акция «Возьмемся за руки, друзья», посвященная Международному дню толерантности 16 ноября, акция «Нет наркотикам!», проводимая 2 раза в год – в ноябре и апреле и акция «Стань донором!» - в декабре и в марте. </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 xml:space="preserve">     В команду принимаются все учащиеся школы, достигшие  возраста 14 лет, но это не значит, что детям младше этого возраста запрещено участвовать в  мероприятиях и акциях волонтеров. Наоборот, школьники среднего звена  активно вовлекаются в деятельность волонтерской команды, где они приобретают опыт работы и в будущем осознанно становятся членами волонтерской команды.  Таким образом, сохраняется преемственность между членами школьной организации детей и подростков «РИТМ» и  волонтерами школы.</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В рамках проведения Всероссийского конкурса  лучших волонтерских инициатив «Доброволец России- 2019» участие приняли:</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699"/>
        <w:gridCol w:w="1843"/>
        <w:gridCol w:w="1276"/>
        <w:gridCol w:w="2978"/>
      </w:tblGrid>
      <w:tr w:rsidR="00DF12BA" w:rsidRPr="008D157D" w:rsidTr="008D157D">
        <w:trPr>
          <w:trHeight w:val="900"/>
          <w:jc w:val="center"/>
        </w:trPr>
        <w:tc>
          <w:tcPr>
            <w:tcW w:w="2127"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Наименования организации</w:t>
            </w:r>
          </w:p>
        </w:tc>
        <w:tc>
          <w:tcPr>
            <w:tcW w:w="1699"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Сведения о конкурсе, гранте</w:t>
            </w:r>
          </w:p>
        </w:tc>
        <w:tc>
          <w:tcPr>
            <w:tcW w:w="1843"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Направление проекта</w:t>
            </w:r>
          </w:p>
        </w:tc>
        <w:tc>
          <w:tcPr>
            <w:tcW w:w="1276"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Срок проведения</w:t>
            </w:r>
          </w:p>
        </w:tc>
        <w:tc>
          <w:tcPr>
            <w:tcW w:w="2978"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Итоги участия</w:t>
            </w:r>
          </w:p>
        </w:tc>
      </w:tr>
      <w:tr w:rsidR="00DF12BA" w:rsidRPr="008D157D" w:rsidTr="008D157D">
        <w:trPr>
          <w:trHeight w:val="900"/>
          <w:jc w:val="center"/>
        </w:trPr>
        <w:tc>
          <w:tcPr>
            <w:tcW w:w="2127"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МБОУ «Марьинская СОШ»</w:t>
            </w:r>
          </w:p>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Осипов Дмитрий</w:t>
            </w:r>
          </w:p>
        </w:tc>
        <w:tc>
          <w:tcPr>
            <w:tcW w:w="1699"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конкурс Добровольцы России- 2019</w:t>
            </w:r>
          </w:p>
        </w:tc>
        <w:tc>
          <w:tcPr>
            <w:tcW w:w="1843"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В ПАМЯТЬ О ГЕРОЕ»</w:t>
            </w:r>
          </w:p>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Номинация «Уверенные в будущем»</w:t>
            </w:r>
          </w:p>
        </w:tc>
        <w:tc>
          <w:tcPr>
            <w:tcW w:w="1276" w:type="dxa"/>
          </w:tcPr>
          <w:p w:rsidR="00DF12BA" w:rsidRPr="008D157D" w:rsidRDefault="00DF12BA" w:rsidP="00DF12BA">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05.12.</w:t>
            </w:r>
          </w:p>
          <w:p w:rsidR="00DF12BA" w:rsidRPr="008D157D" w:rsidRDefault="00DF12BA" w:rsidP="00DF12BA">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2019</w:t>
            </w:r>
          </w:p>
        </w:tc>
        <w:tc>
          <w:tcPr>
            <w:tcW w:w="2978"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Проект прошел в финал</w:t>
            </w:r>
          </w:p>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Осипов Дмитрий ездил в АТЭЦ Артек с  31 августа по 20 сентября 2019 года в составе делегации 5 человек от РМЭ</w:t>
            </w:r>
          </w:p>
        </w:tc>
      </w:tr>
      <w:tr w:rsidR="00DF12BA" w:rsidRPr="008D157D" w:rsidTr="008D157D">
        <w:trPr>
          <w:trHeight w:val="900"/>
          <w:jc w:val="center"/>
        </w:trPr>
        <w:tc>
          <w:tcPr>
            <w:tcW w:w="2127"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Горношумецкая основная общеобразовательная школа им. К. П. Кутрухина</w:t>
            </w:r>
          </w:p>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Поселенова А.В.</w:t>
            </w:r>
          </w:p>
        </w:tc>
        <w:tc>
          <w:tcPr>
            <w:tcW w:w="1699"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конкурс Добровольцы России- 2019</w:t>
            </w:r>
          </w:p>
        </w:tc>
        <w:tc>
          <w:tcPr>
            <w:tcW w:w="1843"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Огромный мир в школьном окне</w:t>
            </w:r>
          </w:p>
        </w:tc>
        <w:tc>
          <w:tcPr>
            <w:tcW w:w="1276" w:type="dxa"/>
          </w:tcPr>
          <w:p w:rsidR="00DF12BA" w:rsidRPr="008D157D" w:rsidRDefault="00DF12BA" w:rsidP="00DF12BA">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05.12.</w:t>
            </w:r>
          </w:p>
          <w:p w:rsidR="00DF12BA" w:rsidRPr="008D157D" w:rsidRDefault="00DF12BA" w:rsidP="00DF12BA">
            <w:pPr>
              <w:spacing w:after="0" w:line="240" w:lineRule="auto"/>
              <w:jc w:val="center"/>
              <w:rPr>
                <w:rFonts w:ascii="Times New Roman" w:eastAsia="Calibri" w:hAnsi="Times New Roman" w:cs="Times New Roman"/>
                <w:sz w:val="16"/>
                <w:szCs w:val="16"/>
              </w:rPr>
            </w:pPr>
            <w:r w:rsidRPr="008D157D">
              <w:rPr>
                <w:rFonts w:ascii="Times New Roman" w:eastAsia="Calibri" w:hAnsi="Times New Roman" w:cs="Times New Roman"/>
                <w:sz w:val="16"/>
                <w:szCs w:val="16"/>
              </w:rPr>
              <w:t>2019</w:t>
            </w:r>
          </w:p>
        </w:tc>
        <w:tc>
          <w:tcPr>
            <w:tcW w:w="2978" w:type="dxa"/>
          </w:tcPr>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проект прошел в финал</w:t>
            </w:r>
          </w:p>
          <w:p w:rsidR="00DF12BA" w:rsidRPr="008D157D" w:rsidRDefault="00DF12BA" w:rsidP="0098420C">
            <w:pPr>
              <w:spacing w:after="0" w:line="240" w:lineRule="auto"/>
              <w:jc w:val="both"/>
              <w:rPr>
                <w:rFonts w:ascii="Times New Roman" w:eastAsia="Calibri" w:hAnsi="Times New Roman" w:cs="Times New Roman"/>
                <w:sz w:val="16"/>
                <w:szCs w:val="16"/>
              </w:rPr>
            </w:pPr>
            <w:r w:rsidRPr="008D157D">
              <w:rPr>
                <w:rFonts w:ascii="Times New Roman" w:eastAsia="Calibri" w:hAnsi="Times New Roman" w:cs="Times New Roman"/>
                <w:sz w:val="16"/>
                <w:szCs w:val="16"/>
              </w:rPr>
              <w:t>Поселенова А.В.</w:t>
            </w:r>
          </w:p>
        </w:tc>
      </w:tr>
    </w:tbl>
    <w:p w:rsidR="0098420C" w:rsidRPr="0098420C" w:rsidRDefault="0098420C" w:rsidP="0098420C">
      <w:pPr>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 xml:space="preserve"> </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23 ноября на базе ГБОУ ДО Республики Марий Эл «Дворец творчества детей и молодежи в рамках мероприятия проекта «Волонтеры Дворца состоялась встреча представителей Министерства образования и науки РМЭ с финалистами и полуфиналистами Всероссийского конкурса  лучших волонтерских инициатив «Доброволец России- 2019», где представили свои проекты и поделились опытом волонтерской деятельности с будущими волонтерами Поселенова Анна Валентиновна и Осипов Дмитрий Сергеевич</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DF12BA">
      <w:pPr>
        <w:spacing w:after="0" w:line="240" w:lineRule="auto"/>
        <w:ind w:firstLine="709"/>
        <w:jc w:val="center"/>
        <w:rPr>
          <w:rFonts w:ascii="Times New Roman" w:hAnsi="Times New Roman" w:cs="Times New Roman"/>
          <w:b/>
          <w:sz w:val="24"/>
          <w:szCs w:val="24"/>
          <w:u w:val="single"/>
        </w:rPr>
      </w:pPr>
      <w:r w:rsidRPr="0098420C">
        <w:rPr>
          <w:rFonts w:ascii="Times New Roman" w:hAnsi="Times New Roman" w:cs="Times New Roman"/>
          <w:b/>
          <w:sz w:val="24"/>
          <w:szCs w:val="24"/>
          <w:u w:val="single"/>
        </w:rPr>
        <w:t>6. Поддержка молодых семей</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Одним из приоритетных направлений работы отдела образования и по делам молодежи администрации МО «Юринский муниципальный район» является поддержка молодых семей. Работа в данном направлении ведется в соответствии с подпрограммой «Обеспечение жильем молодых семей» федеральной целевой программы по предоставлению муниципальной услуги «Прием документов и выдача уведомления об участии в реализации подпрограммы «Создание условий для обеспечения доступным и комфортным жильем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2018 - </w:t>
      </w:r>
      <w:r w:rsidRPr="0098420C">
        <w:rPr>
          <w:rFonts w:ascii="Times New Roman" w:hAnsi="Times New Roman" w:cs="Times New Roman"/>
          <w:sz w:val="24"/>
          <w:szCs w:val="24"/>
        </w:rPr>
        <w:lastRenderedPageBreak/>
        <w:t>2025 годы, программа «Развитие образования и повышение эффективности реализации Молодежной политики» на 2018-2020 годы.</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По состоянию на 26.11.2019 г. молодых семей-участников подпрограммы состоит 24 семьи.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2019 г.  субсидий на получение жилого помещения из федерального и республиканского бюджета выделено не было. Документов на постановку в очередь не поступало.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Работа в данном направлении будет вестись и дальше. </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DF12BA">
      <w:pPr>
        <w:spacing w:after="0" w:line="240" w:lineRule="auto"/>
        <w:ind w:firstLine="709"/>
        <w:jc w:val="center"/>
        <w:rPr>
          <w:rFonts w:ascii="Times New Roman" w:hAnsi="Times New Roman" w:cs="Times New Roman"/>
          <w:b/>
          <w:sz w:val="24"/>
          <w:szCs w:val="24"/>
          <w:u w:val="single"/>
        </w:rPr>
      </w:pPr>
      <w:r w:rsidRPr="0098420C">
        <w:rPr>
          <w:rFonts w:ascii="Times New Roman" w:hAnsi="Times New Roman" w:cs="Times New Roman"/>
          <w:b/>
          <w:sz w:val="24"/>
          <w:szCs w:val="24"/>
          <w:u w:val="single"/>
        </w:rPr>
        <w:t>7. Пропаганда здорового образа жизни, профилактика  асоциального поведения молодежи</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Во всех образовательных учреждениях района разработаны и действуют программы направленных на пропаганду здорового образа жизни, в том числе на профилактику ВИЧ-инфекций:</w:t>
      </w:r>
    </w:p>
    <w:p w:rsidR="0098420C" w:rsidRPr="0098420C" w:rsidRDefault="0098420C" w:rsidP="0098420C">
      <w:pPr>
        <w:spacing w:after="0" w:line="240" w:lineRule="auto"/>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969"/>
        <w:gridCol w:w="3402"/>
      </w:tblGrid>
      <w:tr w:rsidR="0098420C" w:rsidRPr="008D157D" w:rsidTr="008D157D">
        <w:tc>
          <w:tcPr>
            <w:tcW w:w="2268" w:type="dxa"/>
          </w:tcPr>
          <w:p w:rsidR="0098420C" w:rsidRPr="008D157D" w:rsidRDefault="0098420C" w:rsidP="0098420C">
            <w:pPr>
              <w:spacing w:after="0" w:line="240" w:lineRule="auto"/>
              <w:jc w:val="both"/>
              <w:rPr>
                <w:rFonts w:ascii="Times New Roman" w:hAnsi="Times New Roman" w:cs="Times New Roman"/>
                <w:b/>
                <w:sz w:val="16"/>
                <w:szCs w:val="16"/>
              </w:rPr>
            </w:pPr>
            <w:r w:rsidRPr="008D157D">
              <w:rPr>
                <w:rFonts w:ascii="Times New Roman" w:hAnsi="Times New Roman" w:cs="Times New Roman"/>
                <w:b/>
                <w:sz w:val="16"/>
                <w:szCs w:val="16"/>
              </w:rPr>
              <w:t>Наименование программы или проекта</w:t>
            </w:r>
          </w:p>
        </w:tc>
        <w:tc>
          <w:tcPr>
            <w:tcW w:w="3969" w:type="dxa"/>
          </w:tcPr>
          <w:p w:rsidR="0098420C" w:rsidRPr="008D157D" w:rsidRDefault="0098420C" w:rsidP="0098420C">
            <w:pPr>
              <w:spacing w:after="0" w:line="240" w:lineRule="auto"/>
              <w:jc w:val="both"/>
              <w:rPr>
                <w:rFonts w:ascii="Times New Roman" w:hAnsi="Times New Roman" w:cs="Times New Roman"/>
                <w:b/>
                <w:sz w:val="16"/>
                <w:szCs w:val="16"/>
              </w:rPr>
            </w:pPr>
            <w:r w:rsidRPr="008D157D">
              <w:rPr>
                <w:rFonts w:ascii="Times New Roman" w:hAnsi="Times New Roman" w:cs="Times New Roman"/>
                <w:b/>
                <w:sz w:val="16"/>
                <w:szCs w:val="16"/>
              </w:rPr>
              <w:t>Наименование образовательной организации</w:t>
            </w:r>
          </w:p>
        </w:tc>
        <w:tc>
          <w:tcPr>
            <w:tcW w:w="3402" w:type="dxa"/>
          </w:tcPr>
          <w:p w:rsidR="0098420C" w:rsidRPr="008D157D" w:rsidRDefault="0098420C" w:rsidP="0098420C">
            <w:pPr>
              <w:spacing w:after="0" w:line="240" w:lineRule="auto"/>
              <w:jc w:val="both"/>
              <w:rPr>
                <w:rFonts w:ascii="Times New Roman" w:hAnsi="Times New Roman" w:cs="Times New Roman"/>
                <w:b/>
                <w:sz w:val="16"/>
                <w:szCs w:val="16"/>
              </w:rPr>
            </w:pPr>
            <w:r w:rsidRPr="008D157D">
              <w:rPr>
                <w:rFonts w:ascii="Times New Roman" w:hAnsi="Times New Roman" w:cs="Times New Roman"/>
                <w:b/>
                <w:sz w:val="16"/>
                <w:szCs w:val="16"/>
              </w:rPr>
              <w:t>Ссылка на электронный ресурс, где размещена информация о проекте или программе</w:t>
            </w:r>
          </w:p>
        </w:tc>
      </w:tr>
      <w:tr w:rsidR="0098420C" w:rsidRPr="008D157D" w:rsidTr="008D157D">
        <w:tc>
          <w:tcPr>
            <w:tcW w:w="2268"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Программа «Наш путь к здоровью»»</w:t>
            </w:r>
          </w:p>
        </w:tc>
        <w:tc>
          <w:tcPr>
            <w:tcW w:w="3969"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МБОУ «Юркинская средняя общеобразовательная школа»</w:t>
            </w:r>
          </w:p>
        </w:tc>
        <w:tc>
          <w:tcPr>
            <w:tcW w:w="3402"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http://edu.mari.ru/mouo-yurino/sh6/wiki/Образование.aspx</w:t>
            </w:r>
          </w:p>
        </w:tc>
      </w:tr>
      <w:tr w:rsidR="0098420C" w:rsidRPr="008D157D" w:rsidTr="008D157D">
        <w:tc>
          <w:tcPr>
            <w:tcW w:w="2268"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Программа клуба «Здоровье» для начальных классов</w:t>
            </w:r>
          </w:p>
        </w:tc>
        <w:tc>
          <w:tcPr>
            <w:tcW w:w="3969"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МБОУ «Юркинская средняя общеобразовательная школа»</w:t>
            </w:r>
          </w:p>
        </w:tc>
        <w:tc>
          <w:tcPr>
            <w:tcW w:w="3402"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w:t>
            </w:r>
          </w:p>
        </w:tc>
      </w:tr>
      <w:tr w:rsidR="0098420C" w:rsidRPr="008D157D" w:rsidTr="008D157D">
        <w:tc>
          <w:tcPr>
            <w:tcW w:w="2268"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 xml:space="preserve">Подпрограмма «Здоровый образ жизни» для 10-11 классов (в рамках программы «Воспитание души») </w:t>
            </w:r>
          </w:p>
        </w:tc>
        <w:tc>
          <w:tcPr>
            <w:tcW w:w="3969"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МБОУ «Юркинская средняя общеобразовательная школа»</w:t>
            </w:r>
          </w:p>
        </w:tc>
        <w:tc>
          <w:tcPr>
            <w:tcW w:w="3402" w:type="dxa"/>
          </w:tcPr>
          <w:p w:rsidR="0098420C" w:rsidRPr="008D157D" w:rsidRDefault="00AB19CC" w:rsidP="0098420C">
            <w:pPr>
              <w:spacing w:after="0" w:line="240" w:lineRule="auto"/>
              <w:jc w:val="both"/>
              <w:rPr>
                <w:rFonts w:ascii="Times New Roman" w:hAnsi="Times New Roman" w:cs="Times New Roman"/>
                <w:sz w:val="16"/>
                <w:szCs w:val="16"/>
              </w:rPr>
            </w:pPr>
            <w:hyperlink r:id="rId13" w:history="1">
              <w:r w:rsidR="0098420C" w:rsidRPr="008D157D">
                <w:rPr>
                  <w:rFonts w:ascii="Times New Roman" w:hAnsi="Times New Roman" w:cs="Times New Roman"/>
                  <w:color w:val="0000FF"/>
                  <w:sz w:val="16"/>
                  <w:szCs w:val="16"/>
                  <w:u w:val="single"/>
                </w:rPr>
                <w:t>http://edu.mari.ru/mouo-yurino/sh6/DocLib4/Forms/AllItems.aspx</w:t>
              </w:r>
            </w:hyperlink>
          </w:p>
        </w:tc>
      </w:tr>
      <w:tr w:rsidR="0098420C" w:rsidRPr="008D157D" w:rsidTr="008D157D">
        <w:tc>
          <w:tcPr>
            <w:tcW w:w="2268"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Программа «Здоровый образ жизни»</w:t>
            </w:r>
          </w:p>
        </w:tc>
        <w:tc>
          <w:tcPr>
            <w:tcW w:w="3969"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МБОУ «Марьинская средняя общеобразовательная школа»</w:t>
            </w:r>
          </w:p>
        </w:tc>
        <w:tc>
          <w:tcPr>
            <w:tcW w:w="3402"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w:t>
            </w:r>
          </w:p>
        </w:tc>
      </w:tr>
    </w:tbl>
    <w:p w:rsidR="0098420C" w:rsidRPr="0098420C" w:rsidRDefault="0098420C" w:rsidP="0098420C">
      <w:pPr>
        <w:jc w:val="both"/>
        <w:rPr>
          <w:rFonts w:ascii="Times New Roman" w:hAnsi="Times New Roman" w:cs="Times New Roman"/>
          <w:sz w:val="24"/>
          <w:szCs w:val="24"/>
        </w:rPr>
      </w:pP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В целях привлечения общественности к участию в противодействии незаконному обороту наркотиков и профилактике их немедицинского потребления с 11 по 22 марта 2019 года в общеобразовательных учреждениях района проходит   акция «Сообщи, где торгуют смертью».</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 xml:space="preserve">      В рамках данной акции состоялись такие мероприятия, как: </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1) информации, классные часы «Научись говорить – НЕТ!»;</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2) выпуск школьных стенгазет о вреде наркотиков;</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3) профилактические лекции-беседы инспектора отдела полиции №6 МВД России в РМЭ «Козьмодемьянский» Мороз Н.М. и ответственного секретаря КДН и ЗП с обучающимися старших классов;</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4) профилактические беседы с несовершеннолетними, находящимися в социально-опасном положении;</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5) конкурсы рисунков «Нарисуй курильщика»;</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6) просмотр и обсуждения просмотренных роликов о вреде спайсов;</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7) конкурсные программы «Выбирай здоровый образ жизни».</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В целях пресечения фактов употребления и вовлечения подростков в употреблене алкогольной продукции, наркотических средств и новых психоактивных веществ с 20 по 29 марта проходила оперативно-профилактическая акция «Подросток-Каникулы»</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 xml:space="preserve">К всемирному дню борьбы с туберкулезом в общеобразовательных учреждениях района были проведены информационные мероприятия для обучающихся в форме классных и информационных часов. </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 xml:space="preserve">23 марта по инициативе членов Молодежного парламента была проведена акция «Что ты знаешь о туберкулезе?»  для более широких слоев населения. Волонтеры МБОУ «Юринская средняя общеобразовательная школа им. С.А.Лосева» раздавали буклеты (250 штук) всем желающим на площади.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lastRenderedPageBreak/>
        <w:t xml:space="preserve">18 мая 2018г. в рамках Всероссийской дня борьбы с курением» для обучающихся учащимися ДДТ театральных кружков «Созвездие» и «Балаганчик» был показан небольшой спектакль на тему борьбы с курением «Не верь лисе». В спектакле было задействовано 12 человек, присутствовало 36 человек.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С 29 мая по 07 июня проводились оперативно – профилактические мероприятия «Быт-2019»</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С 1 октября по 15 декабря 2019 года проходит Общероссийская антинаркотическая акция «Призывник».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С целью пропаганды здорового образа жизни, формирования антинаркотического, трезвеннического мировоззрения в молодежной среде на территории муниципального образования с 15 ноября по 03 декабря 2019 года проходит акция «Бей в набат!» (далее  - Акция)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 целях сохранения жизни и здоровья обучающихся, повышения психолого-педагогической компитентности родителей и педагогов в вопросах воспитания детей, в том числе обучающихся группы риска», для предотвращения суицидов был разработан комплекс мероприятий:</w:t>
      </w:r>
    </w:p>
    <w:p w:rsidR="0098420C" w:rsidRDefault="0098420C" w:rsidP="0098420C">
      <w:pPr>
        <w:spacing w:after="0" w:line="240" w:lineRule="auto"/>
        <w:ind w:firstLine="709"/>
        <w:jc w:val="both"/>
        <w:rPr>
          <w:rFonts w:ascii="Times New Roman" w:hAnsi="Times New Roman" w:cs="Times New Roman"/>
          <w:b/>
          <w:sz w:val="24"/>
          <w:szCs w:val="24"/>
        </w:rPr>
      </w:pPr>
    </w:p>
    <w:p w:rsidR="00827170" w:rsidRPr="0098420C" w:rsidRDefault="00827170" w:rsidP="0098420C">
      <w:pPr>
        <w:spacing w:after="0" w:line="240" w:lineRule="auto"/>
        <w:ind w:firstLine="709"/>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
        <w:gridCol w:w="5969"/>
        <w:gridCol w:w="2795"/>
      </w:tblGrid>
      <w:tr w:rsidR="0098420C" w:rsidRPr="008D157D" w:rsidTr="00F0295C">
        <w:tc>
          <w:tcPr>
            <w:tcW w:w="993" w:type="dxa"/>
          </w:tcPr>
          <w:p w:rsidR="0098420C" w:rsidRPr="008D157D" w:rsidRDefault="0098420C" w:rsidP="0098420C">
            <w:pPr>
              <w:spacing w:after="0" w:line="240" w:lineRule="auto"/>
              <w:jc w:val="both"/>
              <w:rPr>
                <w:rFonts w:ascii="Times New Roman" w:hAnsi="Times New Roman" w:cs="Times New Roman"/>
                <w:b/>
                <w:sz w:val="16"/>
                <w:szCs w:val="16"/>
              </w:rPr>
            </w:pPr>
            <w:r w:rsidRPr="008D157D">
              <w:rPr>
                <w:rFonts w:ascii="Times New Roman" w:hAnsi="Times New Roman" w:cs="Times New Roman"/>
                <w:b/>
                <w:sz w:val="16"/>
                <w:szCs w:val="16"/>
              </w:rPr>
              <w:t>№п/п</w:t>
            </w:r>
          </w:p>
        </w:tc>
        <w:tc>
          <w:tcPr>
            <w:tcW w:w="6095" w:type="dxa"/>
          </w:tcPr>
          <w:p w:rsidR="0098420C" w:rsidRPr="008D157D" w:rsidRDefault="0098420C" w:rsidP="0098420C">
            <w:pPr>
              <w:spacing w:after="0" w:line="240" w:lineRule="auto"/>
              <w:jc w:val="both"/>
              <w:rPr>
                <w:rFonts w:ascii="Times New Roman" w:hAnsi="Times New Roman" w:cs="Times New Roman"/>
                <w:b/>
                <w:sz w:val="16"/>
                <w:szCs w:val="16"/>
              </w:rPr>
            </w:pPr>
            <w:r w:rsidRPr="008D157D">
              <w:rPr>
                <w:rFonts w:ascii="Times New Roman" w:hAnsi="Times New Roman" w:cs="Times New Roman"/>
                <w:b/>
                <w:sz w:val="16"/>
                <w:szCs w:val="16"/>
              </w:rPr>
              <w:t xml:space="preserve">Мероприятия </w:t>
            </w:r>
          </w:p>
        </w:tc>
        <w:tc>
          <w:tcPr>
            <w:tcW w:w="2835" w:type="dxa"/>
          </w:tcPr>
          <w:p w:rsidR="0098420C" w:rsidRPr="008D157D" w:rsidRDefault="0098420C" w:rsidP="0098420C">
            <w:pPr>
              <w:spacing w:after="0" w:line="240" w:lineRule="auto"/>
              <w:jc w:val="both"/>
              <w:rPr>
                <w:rFonts w:ascii="Times New Roman" w:hAnsi="Times New Roman" w:cs="Times New Roman"/>
                <w:b/>
                <w:sz w:val="16"/>
                <w:szCs w:val="16"/>
              </w:rPr>
            </w:pPr>
            <w:r w:rsidRPr="008D157D">
              <w:rPr>
                <w:rFonts w:ascii="Times New Roman" w:hAnsi="Times New Roman" w:cs="Times New Roman"/>
                <w:b/>
                <w:sz w:val="16"/>
                <w:szCs w:val="16"/>
              </w:rPr>
              <w:t>Ответственные</w:t>
            </w:r>
          </w:p>
        </w:tc>
      </w:tr>
      <w:tr w:rsidR="0098420C" w:rsidRPr="008D157D" w:rsidTr="00F0295C">
        <w:tc>
          <w:tcPr>
            <w:tcW w:w="993" w:type="dxa"/>
          </w:tcPr>
          <w:p w:rsidR="0098420C" w:rsidRPr="008D157D" w:rsidRDefault="0098420C" w:rsidP="008D157D">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1</w:t>
            </w:r>
          </w:p>
        </w:tc>
        <w:tc>
          <w:tcPr>
            <w:tcW w:w="609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Создать системы психолого – педагогического сопровождения обучающихся в условиях образовательной организации</w:t>
            </w:r>
          </w:p>
        </w:tc>
        <w:tc>
          <w:tcPr>
            <w:tcW w:w="283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Образовательные организации</w:t>
            </w:r>
          </w:p>
        </w:tc>
      </w:tr>
      <w:tr w:rsidR="0098420C" w:rsidRPr="008D157D" w:rsidTr="00F0295C">
        <w:tc>
          <w:tcPr>
            <w:tcW w:w="993" w:type="dxa"/>
          </w:tcPr>
          <w:p w:rsidR="0098420C" w:rsidRPr="008D157D" w:rsidRDefault="0098420C" w:rsidP="008D157D">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2</w:t>
            </w:r>
          </w:p>
        </w:tc>
        <w:tc>
          <w:tcPr>
            <w:tcW w:w="609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Осуществлять постоянный контроль за поведение обучающегося, анализ его отношений со сверстниками</w:t>
            </w:r>
          </w:p>
        </w:tc>
        <w:tc>
          <w:tcPr>
            <w:tcW w:w="283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Образовательные организации</w:t>
            </w:r>
          </w:p>
        </w:tc>
      </w:tr>
      <w:tr w:rsidR="0098420C" w:rsidRPr="008D157D" w:rsidTr="00F0295C">
        <w:tc>
          <w:tcPr>
            <w:tcW w:w="993" w:type="dxa"/>
          </w:tcPr>
          <w:p w:rsidR="0098420C" w:rsidRPr="008D157D" w:rsidRDefault="0098420C" w:rsidP="008D157D">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3</w:t>
            </w:r>
          </w:p>
        </w:tc>
        <w:tc>
          <w:tcPr>
            <w:tcW w:w="609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Развивать формы внешкольный и внеучебной деятельности обучающихся с целью организации их досуга</w:t>
            </w:r>
          </w:p>
        </w:tc>
        <w:tc>
          <w:tcPr>
            <w:tcW w:w="283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Образовательные организации</w:t>
            </w:r>
          </w:p>
        </w:tc>
      </w:tr>
      <w:tr w:rsidR="0098420C" w:rsidRPr="008D157D" w:rsidTr="00F0295C">
        <w:tc>
          <w:tcPr>
            <w:tcW w:w="993" w:type="dxa"/>
          </w:tcPr>
          <w:p w:rsidR="0098420C" w:rsidRPr="008D157D" w:rsidRDefault="0098420C" w:rsidP="008D157D">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4</w:t>
            </w:r>
          </w:p>
        </w:tc>
        <w:tc>
          <w:tcPr>
            <w:tcW w:w="609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Осуществлять деятельность по защите детей от негативного информационного воздействия, систематически проводить анализ библиотечного фонда на предмет наличия литературы, пропагандирующей насилие, жестокость, обеспечивать условия для безопасности при работе на компьютере и выходе в Интернет</w:t>
            </w:r>
          </w:p>
        </w:tc>
        <w:tc>
          <w:tcPr>
            <w:tcW w:w="283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Образовательные организации</w:t>
            </w:r>
          </w:p>
        </w:tc>
      </w:tr>
      <w:tr w:rsidR="0098420C" w:rsidRPr="008D157D" w:rsidTr="00F0295C">
        <w:tc>
          <w:tcPr>
            <w:tcW w:w="993" w:type="dxa"/>
          </w:tcPr>
          <w:p w:rsidR="0098420C" w:rsidRPr="008D157D" w:rsidRDefault="0098420C" w:rsidP="008D157D">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5</w:t>
            </w:r>
          </w:p>
        </w:tc>
        <w:tc>
          <w:tcPr>
            <w:tcW w:w="609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Разместить на стендах в образовательных организациях информацию о работе телефонов доверия (федерального, городского, муниципального), по которым дети и их родители могут обратиться при возникновении сложных жизненных ситуаций</w:t>
            </w:r>
          </w:p>
        </w:tc>
        <w:tc>
          <w:tcPr>
            <w:tcW w:w="283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Образовательные организации</w:t>
            </w:r>
          </w:p>
        </w:tc>
      </w:tr>
      <w:tr w:rsidR="0098420C" w:rsidRPr="008D157D" w:rsidTr="00F0295C">
        <w:tc>
          <w:tcPr>
            <w:tcW w:w="993" w:type="dxa"/>
          </w:tcPr>
          <w:p w:rsidR="0098420C" w:rsidRPr="008D157D" w:rsidRDefault="0098420C" w:rsidP="008D157D">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6</w:t>
            </w:r>
          </w:p>
        </w:tc>
        <w:tc>
          <w:tcPr>
            <w:tcW w:w="609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 xml:space="preserve">Активизировать работу «ящиков доверия» в образовательных организациях </w:t>
            </w:r>
          </w:p>
        </w:tc>
        <w:tc>
          <w:tcPr>
            <w:tcW w:w="283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Образовательные организации</w:t>
            </w:r>
          </w:p>
        </w:tc>
      </w:tr>
      <w:tr w:rsidR="0098420C" w:rsidRPr="008D157D" w:rsidTr="00F0295C">
        <w:tc>
          <w:tcPr>
            <w:tcW w:w="993" w:type="dxa"/>
          </w:tcPr>
          <w:p w:rsidR="0098420C" w:rsidRPr="008D157D" w:rsidRDefault="0098420C" w:rsidP="008D157D">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7</w:t>
            </w:r>
          </w:p>
        </w:tc>
        <w:tc>
          <w:tcPr>
            <w:tcW w:w="609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Регулярно повышать квалификацию педагогических работников в области психолого-педагогического сопровождения обучающихся «группы риска», в том числе склонных к суицидальному поведению</w:t>
            </w:r>
          </w:p>
        </w:tc>
        <w:tc>
          <w:tcPr>
            <w:tcW w:w="283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Образовательные организации</w:t>
            </w:r>
          </w:p>
        </w:tc>
      </w:tr>
      <w:tr w:rsidR="0098420C" w:rsidRPr="008D157D" w:rsidTr="00F0295C">
        <w:tc>
          <w:tcPr>
            <w:tcW w:w="993" w:type="dxa"/>
          </w:tcPr>
          <w:p w:rsidR="0098420C" w:rsidRPr="008D157D" w:rsidRDefault="0098420C" w:rsidP="008D157D">
            <w:pPr>
              <w:spacing w:after="0" w:line="240" w:lineRule="auto"/>
              <w:jc w:val="center"/>
              <w:rPr>
                <w:rFonts w:ascii="Times New Roman" w:hAnsi="Times New Roman" w:cs="Times New Roman"/>
                <w:sz w:val="16"/>
                <w:szCs w:val="16"/>
              </w:rPr>
            </w:pPr>
            <w:r w:rsidRPr="008D157D">
              <w:rPr>
                <w:rFonts w:ascii="Times New Roman" w:hAnsi="Times New Roman" w:cs="Times New Roman"/>
                <w:sz w:val="16"/>
                <w:szCs w:val="16"/>
              </w:rPr>
              <w:t>8</w:t>
            </w:r>
          </w:p>
        </w:tc>
        <w:tc>
          <w:tcPr>
            <w:tcW w:w="609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Организовать проведение родительских собраний с участием представителей Прокуратуры, МВД, Роскомнадзора, а также практиков-психологов</w:t>
            </w:r>
          </w:p>
        </w:tc>
        <w:tc>
          <w:tcPr>
            <w:tcW w:w="2835" w:type="dxa"/>
          </w:tcPr>
          <w:p w:rsidR="0098420C" w:rsidRPr="008D157D" w:rsidRDefault="0098420C" w:rsidP="0098420C">
            <w:pPr>
              <w:spacing w:after="0" w:line="240" w:lineRule="auto"/>
              <w:jc w:val="both"/>
              <w:rPr>
                <w:rFonts w:ascii="Times New Roman" w:hAnsi="Times New Roman" w:cs="Times New Roman"/>
                <w:sz w:val="16"/>
                <w:szCs w:val="16"/>
              </w:rPr>
            </w:pPr>
            <w:r w:rsidRPr="008D157D">
              <w:rPr>
                <w:rFonts w:ascii="Times New Roman" w:hAnsi="Times New Roman" w:cs="Times New Roman"/>
                <w:sz w:val="16"/>
                <w:szCs w:val="16"/>
              </w:rPr>
              <w:t>Образовательные организации</w:t>
            </w:r>
          </w:p>
        </w:tc>
      </w:tr>
    </w:tbl>
    <w:p w:rsidR="0098420C" w:rsidRPr="0098420C" w:rsidRDefault="0098420C" w:rsidP="00DF12BA">
      <w:pPr>
        <w:jc w:val="center"/>
        <w:rPr>
          <w:rFonts w:ascii="Times New Roman" w:hAnsi="Times New Roman" w:cs="Times New Roman"/>
          <w:b/>
          <w:sz w:val="24"/>
          <w:szCs w:val="24"/>
          <w:u w:val="single"/>
        </w:rPr>
      </w:pPr>
    </w:p>
    <w:p w:rsidR="0098420C" w:rsidRPr="0098420C" w:rsidRDefault="0098420C" w:rsidP="00DF12BA">
      <w:pPr>
        <w:spacing w:after="0" w:line="240" w:lineRule="auto"/>
        <w:ind w:firstLine="709"/>
        <w:jc w:val="center"/>
        <w:rPr>
          <w:rFonts w:ascii="Times New Roman" w:hAnsi="Times New Roman" w:cs="Times New Roman"/>
          <w:b/>
          <w:sz w:val="24"/>
          <w:szCs w:val="24"/>
          <w:u w:val="single"/>
        </w:rPr>
      </w:pPr>
      <w:r w:rsidRPr="0098420C">
        <w:rPr>
          <w:rFonts w:ascii="Times New Roman" w:hAnsi="Times New Roman" w:cs="Times New Roman"/>
          <w:b/>
          <w:sz w:val="24"/>
          <w:szCs w:val="24"/>
          <w:u w:val="single"/>
        </w:rPr>
        <w:t>8 .Поддержка способной и талантливой молодежи</w:t>
      </w:r>
    </w:p>
    <w:p w:rsidR="0098420C" w:rsidRPr="0098420C" w:rsidRDefault="0098420C" w:rsidP="0098420C">
      <w:pPr>
        <w:spacing w:after="0" w:line="240" w:lineRule="auto"/>
        <w:ind w:firstLine="709"/>
        <w:jc w:val="both"/>
        <w:rPr>
          <w:rFonts w:ascii="Times New Roman" w:hAnsi="Times New Roman" w:cs="Times New Roman"/>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На протяжении десяти  лет  в рамках реализации приоритетного проекта «Образование» по направлению «Государственная поддержка талантливой молодежи»  в нашем муниципальном образовании проходит конкурсный отбор способной и талантливой молодежи, достигшей значительных успехов в учебе, работе, творчестве, активно участвующей в спортивной или социально-значимой жизни района. Согласно  утвержденному  Постановлением администрации муниципального образования «Юринский муниципальный район»  Положению, награждение молодых талантов проходит по двум основным направлениям:  образовательное направление, рамках которого премии  присуждаются победителям районных, республиканских и всероссийских олимпиад и всероссийские многоуровневые соревнования и конкурсы. В рамках этого направления премии присуждаются по четырем номинациям: 1) «Социально-значимая деятельность», 2) «Профессиональное мастерство», 3) «Художественное творчество»,  4) «Спортивные достижения».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w:t>
      </w:r>
      <w:r w:rsidRPr="0098420C">
        <w:rPr>
          <w:rFonts w:ascii="Times New Roman" w:hAnsi="Times New Roman" w:cs="Times New Roman"/>
          <w:b/>
          <w:sz w:val="24"/>
          <w:szCs w:val="24"/>
        </w:rPr>
        <w:t>Образовательном направлении</w:t>
      </w:r>
      <w:r w:rsidRPr="0098420C">
        <w:rPr>
          <w:rFonts w:ascii="Times New Roman" w:hAnsi="Times New Roman" w:cs="Times New Roman"/>
          <w:sz w:val="24"/>
          <w:szCs w:val="24"/>
        </w:rPr>
        <w:t xml:space="preserve"> победителем стал обучающаяся 11 класса МБОУ «Юринская средняя общеобразовательная школа им. С.А. Лосева», </w:t>
      </w:r>
      <w:r w:rsidRPr="0098420C">
        <w:rPr>
          <w:rFonts w:ascii="Times New Roman" w:hAnsi="Times New Roman" w:cs="Times New Roman"/>
          <w:sz w:val="24"/>
          <w:szCs w:val="24"/>
          <w:u w:val="single"/>
        </w:rPr>
        <w:t xml:space="preserve">Фасхудинова Юлия Викторовна  </w:t>
      </w:r>
      <w:r w:rsidRPr="0098420C">
        <w:rPr>
          <w:rFonts w:ascii="Times New Roman" w:hAnsi="Times New Roman" w:cs="Times New Roman"/>
          <w:sz w:val="24"/>
          <w:szCs w:val="24"/>
        </w:rPr>
        <w:t xml:space="preserve">целеустремленная и трудолюбивая.   Юлия активно участвует в школьных, </w:t>
      </w:r>
      <w:r w:rsidRPr="0098420C">
        <w:rPr>
          <w:rFonts w:ascii="Times New Roman" w:hAnsi="Times New Roman" w:cs="Times New Roman"/>
          <w:sz w:val="24"/>
          <w:szCs w:val="24"/>
        </w:rPr>
        <w:lastRenderedPageBreak/>
        <w:t>районных и всероссийских предметных олимпиадах. Является победителем международных олимпиад «Весна-2018», победителем Международной онлайн- олимпиады  «Фоксфорда», победитель Всероссийской Спринт- олимпиады по школьным предметам, участие в онлайн- туре  Международной олимпиады по экономики, участник дистанционного онлайн конкурса «Олимпис-2018»  И это только небольшая часть достижений Юлии.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w:t>
      </w:r>
      <w:r w:rsidRPr="0098420C">
        <w:rPr>
          <w:rFonts w:ascii="Times New Roman" w:hAnsi="Times New Roman" w:cs="Times New Roman"/>
          <w:sz w:val="24"/>
          <w:szCs w:val="24"/>
        </w:rPr>
        <w:tab/>
        <w:t xml:space="preserve">В номинации </w:t>
      </w:r>
      <w:r w:rsidRPr="0098420C">
        <w:rPr>
          <w:rFonts w:ascii="Times New Roman" w:hAnsi="Times New Roman" w:cs="Times New Roman"/>
          <w:b/>
          <w:sz w:val="24"/>
          <w:szCs w:val="24"/>
        </w:rPr>
        <w:t>«Спортивные достижения»</w:t>
      </w:r>
      <w:r w:rsidRPr="0098420C">
        <w:rPr>
          <w:rFonts w:ascii="Times New Roman" w:hAnsi="Times New Roman" w:cs="Times New Roman"/>
          <w:sz w:val="24"/>
          <w:szCs w:val="24"/>
        </w:rPr>
        <w:t xml:space="preserve"> премия присуждена Самсонову Алексанру Федоровичу, обучающемуся 9 класса МБОУ «Горношумецкая основная общеобразовательная школа им. К. П. Кутрухина» С первого класса Александр увлекается спортом. Он активный участник соревнований районного и республиканского уровня, трехкратный победитель и четырехкратный обладатель призовых, 2 и3 мест в спортивных состязаниях муниципального, республиканского, пятикратный обладатель титула «Лучший игрок» спортивных соревнований муниципального уровня, награжден грамотами отдела образования и по делам молодежи администрации МО «Юринский муниципальный район» за  высокие спортивны достижения. </w:t>
      </w:r>
    </w:p>
    <w:p w:rsidR="0098420C" w:rsidRPr="0098420C" w:rsidRDefault="0098420C" w:rsidP="0098420C">
      <w:pPr>
        <w:spacing w:after="0" w:line="240" w:lineRule="auto"/>
        <w:ind w:firstLine="709"/>
        <w:jc w:val="both"/>
        <w:rPr>
          <w:rFonts w:ascii="Times New Roman" w:eastAsia="Calibri" w:hAnsi="Times New Roman" w:cs="Times New Roman"/>
          <w:color w:val="FF0000"/>
          <w:sz w:val="24"/>
          <w:szCs w:val="24"/>
        </w:rPr>
      </w:pPr>
      <w:r w:rsidRPr="0098420C">
        <w:rPr>
          <w:rFonts w:ascii="Times New Roman" w:eastAsia="Calibri" w:hAnsi="Times New Roman" w:cs="Times New Roman"/>
          <w:sz w:val="24"/>
          <w:szCs w:val="24"/>
        </w:rPr>
        <w:t xml:space="preserve">В номинации </w:t>
      </w:r>
      <w:r w:rsidRPr="0098420C">
        <w:rPr>
          <w:rFonts w:ascii="Times New Roman" w:eastAsia="Calibri" w:hAnsi="Times New Roman" w:cs="Times New Roman"/>
          <w:b/>
          <w:sz w:val="24"/>
          <w:szCs w:val="24"/>
        </w:rPr>
        <w:t xml:space="preserve">«Социально-значимая и общественная деятельность» </w:t>
      </w:r>
      <w:r w:rsidRPr="0098420C">
        <w:rPr>
          <w:rFonts w:ascii="Times New Roman" w:eastAsia="Calibri" w:hAnsi="Times New Roman" w:cs="Times New Roman"/>
          <w:sz w:val="24"/>
          <w:szCs w:val="24"/>
        </w:rPr>
        <w:t xml:space="preserve">победителем стал </w:t>
      </w:r>
      <w:r w:rsidRPr="0098420C">
        <w:rPr>
          <w:rFonts w:ascii="Times New Roman" w:eastAsia="Calibri" w:hAnsi="Times New Roman" w:cs="Times New Roman"/>
          <w:sz w:val="24"/>
          <w:szCs w:val="24"/>
          <w:u w:val="single"/>
        </w:rPr>
        <w:t xml:space="preserve">Осипов Дмитрий Сергеевич, </w:t>
      </w:r>
      <w:r w:rsidRPr="0098420C">
        <w:rPr>
          <w:rFonts w:ascii="Times New Roman" w:eastAsia="Calibri" w:hAnsi="Times New Roman" w:cs="Times New Roman"/>
          <w:sz w:val="24"/>
          <w:szCs w:val="24"/>
        </w:rPr>
        <w:t xml:space="preserve"> обучающийся МБОУ «Марьинская средняя общеобразовательная школа», является участником международного форума добровольцев 2018 года, победитель республиканского конкурса «Доброволец - России 2018», победитель и лауреат Республиканской научно- практической конференции «Моя страна- моя Россия»,  победитель муниципального конкурса научно- исследовательских  работ «Великие сыны России»,  победитель «Муниципального конкурса  презентаций «Моя семья- моя жизненная опора»,    является автором проекта «Дети войны - мои родные!», награжден благодарностями главы администрации, руководителя отдела образования МО «Юринский муниципальный район», главы МО «Марьинское сельское поселение» за активное участие в общественной жизни района, поселения, за участие в мероприятиях военно- патриотической направленности, имеет  7 публикаций в газете «Юриский рабочий». Это лишь часть достижений Дмитрия. Впереди у него еще много  побед и реализованных проектов.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номинации </w:t>
      </w:r>
      <w:r w:rsidRPr="0098420C">
        <w:rPr>
          <w:rFonts w:ascii="Times New Roman" w:hAnsi="Times New Roman" w:cs="Times New Roman"/>
          <w:b/>
          <w:sz w:val="24"/>
          <w:szCs w:val="24"/>
        </w:rPr>
        <w:t>«Художественное творчество»</w:t>
      </w:r>
      <w:r w:rsidRPr="0098420C">
        <w:rPr>
          <w:rFonts w:ascii="Times New Roman" w:hAnsi="Times New Roman" w:cs="Times New Roman"/>
          <w:sz w:val="24"/>
          <w:szCs w:val="24"/>
        </w:rPr>
        <w:t xml:space="preserve"> премия присуждена</w:t>
      </w:r>
      <w:r w:rsidRPr="0098420C">
        <w:rPr>
          <w:rFonts w:ascii="Times New Roman" w:hAnsi="Times New Roman" w:cs="Times New Roman"/>
          <w:sz w:val="24"/>
          <w:szCs w:val="24"/>
          <w:u w:val="single"/>
        </w:rPr>
        <w:t xml:space="preserve"> Ермичевой Ольги Сергеевне</w:t>
      </w:r>
      <w:r w:rsidRPr="0098420C">
        <w:rPr>
          <w:rFonts w:ascii="Times New Roman" w:hAnsi="Times New Roman" w:cs="Times New Roman"/>
          <w:sz w:val="24"/>
          <w:szCs w:val="24"/>
        </w:rPr>
        <w:t xml:space="preserve">,  обучающаяся МОУ « Юринская средняя общеобразовательная школа им. С.А. Лосева», Ольга - очень увлеченный и творческий человек, прекрасный организатор художественной самодеятельности, любит петь.  Занимается  на фортепиано, посещает кружки декоративно- прикладного творчества «Умелые ручки», хореографический кружок. Является победителем районного конкурса творческих работ  «Осенняя красавица», конкурса фотографий «Яркие краски жизни!» « Новогодняя игрушка»,  является участником Республиканского конкурса «Зимняя сказка»,  участник в региональном этапе Международного конкура детского творчества « Красота Божьего мира», победитель всероссийского конкурса рисунков «Уроки безопасности», «Моя любимая игрушка, победитель и лауреат конкурса  творческих работ муниципального, республиканского, всероссийского и международного уровня. </w:t>
      </w:r>
    </w:p>
    <w:p w:rsidR="0098420C" w:rsidRPr="0098420C" w:rsidRDefault="0098420C" w:rsidP="008D157D">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номинации </w:t>
      </w:r>
      <w:r w:rsidRPr="0098420C">
        <w:rPr>
          <w:rFonts w:ascii="Times New Roman" w:hAnsi="Times New Roman" w:cs="Times New Roman"/>
          <w:b/>
          <w:sz w:val="24"/>
          <w:szCs w:val="24"/>
        </w:rPr>
        <w:t>«Профессиональное мастерство»</w:t>
      </w:r>
      <w:r w:rsidRPr="0098420C">
        <w:rPr>
          <w:rFonts w:ascii="Times New Roman" w:hAnsi="Times New Roman" w:cs="Times New Roman"/>
          <w:sz w:val="24"/>
          <w:szCs w:val="24"/>
        </w:rPr>
        <w:t xml:space="preserve">  победителем стала </w:t>
      </w:r>
      <w:r w:rsidRPr="0098420C">
        <w:rPr>
          <w:rFonts w:ascii="Times New Roman" w:hAnsi="Times New Roman" w:cs="Times New Roman"/>
          <w:sz w:val="24"/>
          <w:szCs w:val="24"/>
          <w:u w:val="single"/>
        </w:rPr>
        <w:t>Дружинина Татьяна Александровна</w:t>
      </w:r>
      <w:r w:rsidRPr="0098420C">
        <w:rPr>
          <w:rFonts w:ascii="Times New Roman" w:hAnsi="Times New Roman" w:cs="Times New Roman"/>
          <w:sz w:val="24"/>
          <w:szCs w:val="24"/>
        </w:rPr>
        <w:t>, воспитатель дошкольной группы при МБОУ «Марьинская средняя общеобразовательная школа», отзывчивый, добрый человек,   является победителем Всероссийского профессионального тестирования для педагогов «Методика воспитательной деятельности», «Основы педагогики»,  «Основы социологии», победитель Всероссийской олимпиады «ФГОС ПРОВЕРКА», лауреат блиц олимпиады «Социально- коммуникативное развитие детей дошкольного возраста», победитель онлайн олимпиады «Квалификационноое испытание воспитателя дошкольного учреждения», участник муниципально- практической конференции молодых педагогов «Мои педагогические  начинания», участник республиканского этапа «Воспитатель года» победитель муниципального этапа конкурса , награждена благодарностями за добросовестный труд в системе образования, значительный вклад в воспитании детей, активную гражданскую позицию, имеет четыре публика</w:t>
      </w:r>
      <w:r w:rsidR="008D157D">
        <w:rPr>
          <w:rFonts w:ascii="Times New Roman" w:hAnsi="Times New Roman" w:cs="Times New Roman"/>
          <w:sz w:val="24"/>
          <w:szCs w:val="24"/>
        </w:rPr>
        <w:t>ции в газете «Юринский рабочий».</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DF12BA">
      <w:pPr>
        <w:spacing w:after="0" w:line="240" w:lineRule="auto"/>
        <w:ind w:firstLine="709"/>
        <w:jc w:val="center"/>
        <w:rPr>
          <w:rFonts w:ascii="Times New Roman" w:hAnsi="Times New Roman" w:cs="Times New Roman"/>
          <w:b/>
          <w:sz w:val="24"/>
          <w:szCs w:val="24"/>
          <w:u w:val="single"/>
        </w:rPr>
      </w:pPr>
      <w:r w:rsidRPr="0098420C">
        <w:rPr>
          <w:rFonts w:ascii="Times New Roman" w:hAnsi="Times New Roman" w:cs="Times New Roman"/>
          <w:b/>
          <w:sz w:val="24"/>
          <w:szCs w:val="24"/>
          <w:u w:val="single"/>
        </w:rPr>
        <w:t>9. Формирование  российской идентичности, единства российской нации, содействие межкультурного и межконфессиональному диалогу</w:t>
      </w:r>
    </w:p>
    <w:p w:rsidR="0098420C" w:rsidRPr="0098420C" w:rsidRDefault="0098420C" w:rsidP="0098420C">
      <w:pPr>
        <w:spacing w:after="0" w:line="240" w:lineRule="auto"/>
        <w:ind w:firstLine="709"/>
        <w:jc w:val="both"/>
        <w:rPr>
          <w:rFonts w:ascii="Times New Roman" w:hAnsi="Times New Roman" w:cs="Times New Roman"/>
          <w:sz w:val="24"/>
          <w:szCs w:val="24"/>
        </w:rPr>
      </w:pP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Ежегодно в образовательных организациях проходит мероприятия по выполнению рекомендаций ОМС по РМЭ о порядке выявления формирующихся конфликтов в сфере межнациональных и межконфессиональных отношений и действиях, на ликвидацию их последствий:</w:t>
      </w:r>
    </w:p>
    <w:p w:rsidR="0098420C" w:rsidRPr="0098420C" w:rsidRDefault="0098420C" w:rsidP="0098420C">
      <w:pPr>
        <w:spacing w:after="0" w:line="240" w:lineRule="auto"/>
        <w:ind w:firstLine="709"/>
        <w:jc w:val="both"/>
        <w:rPr>
          <w:rFonts w:ascii="Times New Roman" w:hAnsi="Times New Roman" w:cs="Times New Roman"/>
          <w:bCs/>
          <w:color w:val="000000"/>
          <w:sz w:val="24"/>
          <w:szCs w:val="24"/>
        </w:rPr>
      </w:pPr>
      <w:r w:rsidRPr="0098420C">
        <w:rPr>
          <w:rFonts w:ascii="Times New Roman" w:hAnsi="Times New Roman" w:cs="Times New Roman"/>
          <w:bCs/>
          <w:color w:val="000000"/>
          <w:sz w:val="24"/>
          <w:szCs w:val="24"/>
        </w:rPr>
        <w:t>В качестве основных целей работы по профилактике межэтнических и межрелигиозных конфликтов принято выделять:</w:t>
      </w:r>
    </w:p>
    <w:p w:rsidR="0098420C" w:rsidRPr="0098420C" w:rsidRDefault="0098420C" w:rsidP="0098420C">
      <w:pPr>
        <w:spacing w:after="0" w:line="240" w:lineRule="auto"/>
        <w:ind w:firstLine="709"/>
        <w:jc w:val="both"/>
        <w:rPr>
          <w:rFonts w:ascii="Times New Roman" w:hAnsi="Times New Roman" w:cs="Times New Roman"/>
          <w:bCs/>
          <w:color w:val="000000"/>
          <w:sz w:val="24"/>
          <w:szCs w:val="24"/>
        </w:rPr>
      </w:pPr>
      <w:r w:rsidRPr="0098420C">
        <w:rPr>
          <w:rFonts w:ascii="Times New Roman" w:hAnsi="Times New Roman" w:cs="Times New Roman"/>
          <w:bCs/>
          <w:color w:val="000000"/>
          <w:sz w:val="24"/>
          <w:szCs w:val="24"/>
        </w:rPr>
        <w:t>-воспитание уважение к человеку независимо от пола, возраста, языка, религиозной принадлежности, национального и социального происхождения</w:t>
      </w:r>
    </w:p>
    <w:p w:rsidR="0098420C" w:rsidRPr="0098420C" w:rsidRDefault="0098420C" w:rsidP="0098420C">
      <w:pPr>
        <w:spacing w:after="0" w:line="240" w:lineRule="auto"/>
        <w:ind w:firstLine="709"/>
        <w:jc w:val="both"/>
        <w:rPr>
          <w:rFonts w:ascii="Times New Roman" w:hAnsi="Times New Roman" w:cs="Times New Roman"/>
          <w:bCs/>
          <w:color w:val="000000"/>
          <w:sz w:val="24"/>
          <w:szCs w:val="24"/>
        </w:rPr>
      </w:pPr>
      <w:r w:rsidRPr="0098420C">
        <w:rPr>
          <w:rFonts w:ascii="Times New Roman" w:hAnsi="Times New Roman" w:cs="Times New Roman"/>
          <w:bCs/>
          <w:color w:val="000000"/>
          <w:sz w:val="24"/>
          <w:szCs w:val="24"/>
        </w:rPr>
        <w:t xml:space="preserve"> -формирование толерантности;</w:t>
      </w:r>
    </w:p>
    <w:p w:rsidR="0098420C" w:rsidRPr="0098420C" w:rsidRDefault="0098420C" w:rsidP="0098420C">
      <w:pPr>
        <w:spacing w:after="0" w:line="240" w:lineRule="auto"/>
        <w:ind w:firstLine="709"/>
        <w:jc w:val="both"/>
        <w:rPr>
          <w:rFonts w:ascii="Times New Roman" w:hAnsi="Times New Roman" w:cs="Times New Roman"/>
          <w:bCs/>
          <w:color w:val="000000"/>
          <w:sz w:val="24"/>
          <w:szCs w:val="24"/>
        </w:rPr>
      </w:pPr>
      <w:r w:rsidRPr="0098420C">
        <w:rPr>
          <w:rFonts w:ascii="Times New Roman" w:hAnsi="Times New Roman" w:cs="Times New Roman"/>
          <w:bCs/>
          <w:color w:val="000000"/>
          <w:sz w:val="24"/>
          <w:szCs w:val="24"/>
        </w:rPr>
        <w:t>-признание различных культур;</w:t>
      </w:r>
    </w:p>
    <w:p w:rsidR="0098420C" w:rsidRPr="0098420C" w:rsidRDefault="0098420C" w:rsidP="0098420C">
      <w:pPr>
        <w:spacing w:after="0" w:line="240" w:lineRule="auto"/>
        <w:ind w:firstLine="709"/>
        <w:jc w:val="both"/>
        <w:rPr>
          <w:rFonts w:ascii="Times New Roman" w:hAnsi="Times New Roman" w:cs="Times New Roman"/>
          <w:bCs/>
          <w:color w:val="000000"/>
          <w:sz w:val="24"/>
          <w:szCs w:val="24"/>
        </w:rPr>
      </w:pPr>
      <w:r w:rsidRPr="0098420C">
        <w:rPr>
          <w:rFonts w:ascii="Times New Roman" w:hAnsi="Times New Roman" w:cs="Times New Roman"/>
          <w:bCs/>
          <w:color w:val="000000"/>
          <w:sz w:val="24"/>
          <w:szCs w:val="24"/>
        </w:rPr>
        <w:t xml:space="preserve"> -создание оптимальных условий для формирования у детей культуры достоинства, самовыражения личности, исключающее фактор боязни неправильного действия.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1. Мероприятия, проводимые за текущий 2019 год по выполнению рекомендаций ОМС по РМЭ о порядке выявления формирующихся конфликтов в сфере межнациональных и межконфессиональных отношений и действиях, на ликвидацию их последствий: </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color w:val="000000"/>
          <w:sz w:val="24"/>
          <w:szCs w:val="24"/>
        </w:rPr>
        <w:t xml:space="preserve">Дискуссии на темы «Терроризм - зло против человечества», «Национальность без границ», родительские собрания на тему: «Формирование толерантного сознания у подростков, профилактика предупреждения фактов националистического и религиозного экстремизма и пропаганда культуры толерантности в семье»,  уроки Добра,  проведение выставок в библиотеке: «Уроки истории России – путь к толерантности», «Мир без насилия», «Литература и искусство народов мира», беседы на тему: </w:t>
      </w:r>
      <w:r w:rsidRPr="0098420C">
        <w:rPr>
          <w:rFonts w:ascii="Times New Roman" w:eastAsia="Calibri" w:hAnsi="Times New Roman" w:cs="Times New Roman"/>
          <w:sz w:val="24"/>
          <w:szCs w:val="24"/>
        </w:rPr>
        <w:t xml:space="preserve">«Учимся решать конфликты», «Возьмемся за руки- друзья!», </w:t>
      </w:r>
      <w:r w:rsidRPr="0098420C">
        <w:rPr>
          <w:rFonts w:ascii="Times New Roman" w:eastAsia="Calibri" w:hAnsi="Times New Roman" w:cs="Times New Roman"/>
          <w:color w:val="000000"/>
          <w:sz w:val="24"/>
          <w:szCs w:val="24"/>
          <w:shd w:val="clear" w:color="auto" w:fill="FFFFFF"/>
        </w:rPr>
        <w:t xml:space="preserve"> Единый урок « Конституция РФ о межэтических отношениях».</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2. События в сфере государственной национальной политики.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4 классе реализуется учебный модуль ОРКСЭ по двум направлениям: Основы светской этики и Основы православной культуры.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3. Взаимодействие с национальными, религиозными организациями.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Встречи учащихся с представителем Храма Михаила Архангела п. Юрино, приуроченные к православным праздникам в МБОУ «Юринская средняя общеобразовательная школа имени С.А. Лосева», а также выездные встречи с обучающимися в остальных образовательных учреждениях района.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4. Принимаемые меры профилактики межэтнических и межрелигиозных конфликтов.</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Составлен план мероприятий по профилактике терроризма и экстремизма на 2017-18 учебный год, в  соответствии с которым запланированы мероприятия с учащимися и педагогами по выявлению и недопущению межнациональных и межконфессиональных конфликтов, а также проводятся профилактические беседы на классных часах, на уроках ОРКСЭ в 4 классе, на уроках марийского (государственного) языка во 2-4 классах и марийского языка интегрированного с ИКН в 5-11 классах.</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Одной из основных задач образовательного и воспитательного процесса является содействие взаимопониманию между различными национальными, религиозными и социальными группами.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Одним из главных показателей противодействию экстремизма является участие учащихся  в большом количестве спортивно-массовых мероприятий различного уровня в течение всего учебного года, преследуя тем самым цель отвлечения детей и подростков от негативных факторов, в том числе касающихся экстремистской деятельности. Многие спортсмены добились высоких спортивных результатов на соревнованиях муниципального и республиканского  уровня. Благодаря командной обстановке, созданной тренерами-</w:t>
      </w:r>
      <w:r w:rsidRPr="0098420C">
        <w:rPr>
          <w:rFonts w:ascii="Times New Roman" w:hAnsi="Times New Roman" w:cs="Times New Roman"/>
          <w:sz w:val="24"/>
          <w:szCs w:val="24"/>
        </w:rPr>
        <w:lastRenderedPageBreak/>
        <w:t xml:space="preserve">преподавателями, поддерживаются дружеские отношения между ребятами, не допуская возникновения межнациональных и межличностных конфликтов.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Педагогическими работниками ведется работа по формированию среды межэтнического взаимодействия в период летней оздоровительного лагеря для учащихся; формирование списков детей, состоящих на учете, склонных к противоправным действиям экстремистского характера.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Специфика воспитательной работы образовательных учреждений направлена на пропаганду миролюбия, повышение терпимости к этническим, религиозным и политическим разногласиям, уважение и сотрудничество между разными народами.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Педагогическим составом образовательных учреждений постоянно ведется работа по предотвращению и профилактике межрасовых конфликтов посредством проведения мероприятий, направленных на сплочение и взаимодействие детского коллектива.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В 4 классе реализуется учебный модуль ОРКСЭ по двум направлениям: Основы светской этики и Основы православной культуры. </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Встречи учащихся с представителем Храма Михаила Архангела п. Юрино, приуроченные к православным праздникам в МБОУ «Юринская средняя общеобразовательная школа имени С.А. Лосева», в остальных образовательных организациях взаимодействия с религиозными организациями нет.</w:t>
      </w:r>
    </w:p>
    <w:p w:rsidR="0098420C" w:rsidRPr="0098420C" w:rsidRDefault="0098420C" w:rsidP="0098420C">
      <w:pPr>
        <w:spacing w:after="0" w:line="240" w:lineRule="auto"/>
        <w:ind w:firstLine="709"/>
        <w:jc w:val="both"/>
        <w:rPr>
          <w:rFonts w:ascii="Times New Roman" w:eastAsia="Calibri" w:hAnsi="Times New Roman" w:cs="Times New Roman"/>
          <w:sz w:val="24"/>
          <w:szCs w:val="24"/>
        </w:rPr>
      </w:pPr>
      <w:r w:rsidRPr="0098420C">
        <w:rPr>
          <w:rFonts w:ascii="Times New Roman" w:eastAsia="Calibri" w:hAnsi="Times New Roman" w:cs="Times New Roman"/>
          <w:sz w:val="24"/>
          <w:szCs w:val="24"/>
        </w:rPr>
        <w:t>Составлен план мероприятий по профилактике терроризма и экстремизма на 2017-18 учебный год. В соответствии с которым запланированы мероприятия с учащимися и педагогами по выявлению и недопущению межнациональных и межконфессиональных конфликтов, а также проводятся профилактические беседы на классных часах, на уроках ОРКСЭ в 4 классе, на уроках марийского (государственного) языка во 2-4 классах и марийского языка интегрированного с ИКН в 5-11 классах</w:t>
      </w:r>
    </w:p>
    <w:p w:rsidR="00DF12BA" w:rsidRDefault="00DF12BA" w:rsidP="00DF12BA">
      <w:pPr>
        <w:spacing w:after="0" w:line="240" w:lineRule="auto"/>
        <w:ind w:firstLine="709"/>
        <w:jc w:val="center"/>
        <w:rPr>
          <w:rFonts w:ascii="Times New Roman" w:hAnsi="Times New Roman" w:cs="Times New Roman"/>
          <w:b/>
          <w:sz w:val="24"/>
          <w:szCs w:val="24"/>
          <w:u w:val="single"/>
        </w:rPr>
      </w:pPr>
    </w:p>
    <w:p w:rsidR="0098420C" w:rsidRPr="0098420C" w:rsidRDefault="0098420C" w:rsidP="00DF12BA">
      <w:pPr>
        <w:spacing w:after="0" w:line="240" w:lineRule="auto"/>
        <w:ind w:firstLine="709"/>
        <w:jc w:val="center"/>
        <w:rPr>
          <w:rFonts w:ascii="Times New Roman" w:hAnsi="Times New Roman" w:cs="Times New Roman"/>
          <w:b/>
          <w:sz w:val="24"/>
          <w:szCs w:val="24"/>
          <w:u w:val="single"/>
        </w:rPr>
      </w:pPr>
      <w:r w:rsidRPr="0098420C">
        <w:rPr>
          <w:rFonts w:ascii="Times New Roman" w:hAnsi="Times New Roman" w:cs="Times New Roman"/>
          <w:b/>
          <w:sz w:val="24"/>
          <w:szCs w:val="24"/>
          <w:u w:val="single"/>
        </w:rPr>
        <w:t>10.Участие молодежи во Всероссийской форумной кампании</w:t>
      </w:r>
    </w:p>
    <w:p w:rsidR="0098420C" w:rsidRPr="0098420C" w:rsidRDefault="0098420C" w:rsidP="0098420C">
      <w:pPr>
        <w:spacing w:after="0" w:line="240" w:lineRule="auto"/>
        <w:ind w:firstLine="709"/>
        <w:jc w:val="both"/>
        <w:rPr>
          <w:rFonts w:ascii="Times New Roman" w:hAnsi="Times New Roman" w:cs="Times New Roman"/>
          <w:b/>
          <w:sz w:val="24"/>
          <w:szCs w:val="24"/>
          <w:u w:val="single"/>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С 10 по 13 сентября в Ростове на Дону проходил окружной форум «Добро на Юге для добровольцев Южного и Приволжского федеральных округов. Наш район представила Поселенова Анна Валентиновна.</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С 28 по 30 ноября главный специалист отдела образования Дерябина Е.С. и руководитель опорной площадки волонтерского движения «Пламенное сердце приняли участие в Молодежном  форуме «Бизнес – поколение», который пройдет в Медведевском районе, пос. Куяр. </w:t>
      </w:r>
    </w:p>
    <w:p w:rsidR="0098420C" w:rsidRPr="0098420C" w:rsidRDefault="0098420C" w:rsidP="0098420C">
      <w:pPr>
        <w:spacing w:after="0" w:line="240" w:lineRule="auto"/>
        <w:ind w:firstLine="709"/>
        <w:jc w:val="both"/>
        <w:rPr>
          <w:rFonts w:ascii="Times New Roman" w:hAnsi="Times New Roman" w:cs="Times New Roman"/>
          <w:b/>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highlight w:val="yellow"/>
        </w:rPr>
      </w:pPr>
    </w:p>
    <w:p w:rsidR="0098420C" w:rsidRPr="0098420C" w:rsidRDefault="0098420C" w:rsidP="0098420C">
      <w:pPr>
        <w:spacing w:after="0" w:line="240" w:lineRule="auto"/>
        <w:ind w:firstLine="709"/>
        <w:jc w:val="both"/>
        <w:rPr>
          <w:rFonts w:ascii="Times New Roman" w:hAnsi="Times New Roman" w:cs="Times New Roman"/>
          <w:b/>
          <w:sz w:val="24"/>
          <w:szCs w:val="24"/>
        </w:rPr>
      </w:pPr>
      <w:r w:rsidRPr="0098420C">
        <w:rPr>
          <w:rFonts w:ascii="Times New Roman" w:hAnsi="Times New Roman" w:cs="Times New Roman"/>
          <w:b/>
          <w:sz w:val="24"/>
          <w:szCs w:val="24"/>
        </w:rPr>
        <w:t xml:space="preserve">В 2020 году отделом образования и по делам молодежи администрации </w:t>
      </w:r>
      <w:r w:rsidR="00DF12BA">
        <w:rPr>
          <w:rFonts w:ascii="Times New Roman" w:hAnsi="Times New Roman" w:cs="Times New Roman"/>
          <w:b/>
          <w:sz w:val="24"/>
          <w:szCs w:val="24"/>
        </w:rPr>
        <w:t xml:space="preserve">Юринского муниципального района </w:t>
      </w:r>
      <w:r w:rsidRPr="0098420C">
        <w:rPr>
          <w:rFonts w:ascii="Times New Roman" w:hAnsi="Times New Roman" w:cs="Times New Roman"/>
          <w:b/>
          <w:sz w:val="24"/>
          <w:szCs w:val="24"/>
        </w:rPr>
        <w:t>поставлены следующие задачи:</w:t>
      </w:r>
    </w:p>
    <w:p w:rsidR="0098420C" w:rsidRPr="0098420C" w:rsidRDefault="0098420C" w:rsidP="0098420C">
      <w:pPr>
        <w:spacing w:after="0" w:line="240" w:lineRule="auto"/>
        <w:ind w:firstLine="709"/>
        <w:jc w:val="both"/>
        <w:rPr>
          <w:rFonts w:ascii="Times New Roman" w:hAnsi="Times New Roman" w:cs="Times New Roman"/>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Создание условий для повышения эффективности функционирования и развития муниципальной системы образования по критериям: качество, доступность, соответствие требованиям современности.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 создание современных условий обучения, включающая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усиление  контроля за качеством знаний и уровнем преподавания предметов в соответствии с федеральными требованиями качественной подготовки обучающихся.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развитие системы оценки качества образования и востребованности образовательных услуг на основе принципов открытости, объективности, прозрачности, общественно-профессионального участия;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создание «безбарьерной» образовательной и социальной среды инклюзивного образования детей-инвалидов и детей с ОВЗ.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lastRenderedPageBreak/>
        <w:t>- создание условий для реализации прав детей - сирот и детей, оставшихся без попечения родителей, детей с ограниченными возможностями;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обеспечение межведомственного взаимодействия всех социальных структур по профилактике асоциального поведения детей и подростков, организации детского отдыха и оздоровления.</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активизирование инновационной и экспериментальной деятельности общеобразовательных учреждений.</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обеспечение  условия для безопасного пребывания обучающихся и воспитанников в образовательных организациях.</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 создание условий для самореализации и гражданской идентификации детей и молодежи Юринского муниципального района, предусматривающих развитие системы выявления, сопровождения и поддержки талантливых детей и молодежи;</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совершенствование системы воспитания и дополнительного образования, создание условий для формирования здорового образа жизни, безопасности жизнедеятельности, социальной адаптации детей и подростков. </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 развитие и укрепление материально- технической базы образовательных организаций</w:t>
      </w:r>
    </w:p>
    <w:p w:rsidR="0098420C" w:rsidRPr="0098420C" w:rsidRDefault="0098420C" w:rsidP="0098420C">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 создание условий для повышения  квалификации и переподготовки педагогических и руководящих кадров;</w:t>
      </w:r>
    </w:p>
    <w:p w:rsidR="0098420C" w:rsidRPr="0098420C" w:rsidRDefault="0098420C" w:rsidP="0098420C">
      <w:pPr>
        <w:spacing w:after="0" w:line="240" w:lineRule="auto"/>
        <w:ind w:firstLine="709"/>
        <w:jc w:val="both"/>
        <w:rPr>
          <w:rFonts w:ascii="Times New Roman" w:hAnsi="Times New Roman" w:cs="Times New Roman"/>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p>
    <w:p w:rsidR="0098420C" w:rsidRPr="0098420C" w:rsidRDefault="0098420C" w:rsidP="0098420C">
      <w:pPr>
        <w:spacing w:after="0" w:line="240" w:lineRule="auto"/>
        <w:ind w:firstLine="709"/>
        <w:jc w:val="both"/>
        <w:rPr>
          <w:rFonts w:ascii="Times New Roman" w:hAnsi="Times New Roman" w:cs="Times New Roman"/>
          <w:sz w:val="24"/>
          <w:szCs w:val="24"/>
        </w:rPr>
      </w:pPr>
    </w:p>
    <w:p w:rsidR="00072492" w:rsidRPr="0098420C" w:rsidRDefault="00072492" w:rsidP="0098420C">
      <w:pPr>
        <w:spacing w:after="0" w:line="240" w:lineRule="auto"/>
        <w:ind w:firstLine="709"/>
        <w:jc w:val="both"/>
        <w:rPr>
          <w:rFonts w:ascii="Times New Roman" w:hAnsi="Times New Roman" w:cs="Times New Roman"/>
          <w:sz w:val="24"/>
          <w:szCs w:val="24"/>
        </w:rPr>
      </w:pPr>
    </w:p>
    <w:sectPr w:rsidR="00072492" w:rsidRPr="0098420C" w:rsidSect="008D157D">
      <w:footerReference w:type="default" r:id="rId14"/>
      <w:pgSz w:w="11906" w:h="16838"/>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ED4" w:rsidRDefault="00B94ED4" w:rsidP="0098420C">
      <w:pPr>
        <w:spacing w:after="0" w:line="240" w:lineRule="auto"/>
      </w:pPr>
      <w:r>
        <w:separator/>
      </w:r>
    </w:p>
  </w:endnote>
  <w:endnote w:type="continuationSeparator" w:id="1">
    <w:p w:rsidR="00B94ED4" w:rsidRDefault="00B94ED4" w:rsidP="00984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1660"/>
      <w:docPartObj>
        <w:docPartGallery w:val="Page Numbers (Bottom of Page)"/>
        <w:docPartUnique/>
      </w:docPartObj>
    </w:sdtPr>
    <w:sdtContent>
      <w:p w:rsidR="00F0295C" w:rsidRDefault="00AB19CC">
        <w:pPr>
          <w:pStyle w:val="a6"/>
        </w:pPr>
        <w:r w:rsidRPr="00A83A7F">
          <w:rPr>
            <w:rFonts w:ascii="Times New Roman" w:hAnsi="Times New Roman"/>
          </w:rPr>
          <w:fldChar w:fldCharType="begin"/>
        </w:r>
        <w:r w:rsidR="00F0295C" w:rsidRPr="00A83A7F">
          <w:rPr>
            <w:rFonts w:ascii="Times New Roman" w:hAnsi="Times New Roman"/>
          </w:rPr>
          <w:instrText xml:space="preserve"> PAGE   \* MERGEFORMAT </w:instrText>
        </w:r>
        <w:r w:rsidRPr="00A83A7F">
          <w:rPr>
            <w:rFonts w:ascii="Times New Roman" w:hAnsi="Times New Roman"/>
          </w:rPr>
          <w:fldChar w:fldCharType="separate"/>
        </w:r>
        <w:r w:rsidR="008D157D">
          <w:rPr>
            <w:rFonts w:ascii="Times New Roman" w:hAnsi="Times New Roman"/>
            <w:noProof/>
          </w:rPr>
          <w:t>34</w:t>
        </w:r>
        <w:r w:rsidRPr="00A83A7F">
          <w:rPr>
            <w:rFonts w:ascii="Times New Roman" w:hAnsi="Times New Roman"/>
          </w:rPr>
          <w:fldChar w:fldCharType="end"/>
        </w:r>
      </w:p>
    </w:sdtContent>
  </w:sdt>
  <w:p w:rsidR="00F0295C" w:rsidRDefault="00F029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ED4" w:rsidRDefault="00B94ED4" w:rsidP="0098420C">
      <w:pPr>
        <w:spacing w:after="0" w:line="240" w:lineRule="auto"/>
      </w:pPr>
      <w:r>
        <w:separator/>
      </w:r>
    </w:p>
  </w:footnote>
  <w:footnote w:type="continuationSeparator" w:id="1">
    <w:p w:rsidR="00B94ED4" w:rsidRDefault="00B94ED4" w:rsidP="00984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4BC"/>
    <w:multiLevelType w:val="hybridMultilevel"/>
    <w:tmpl w:val="2C74C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10BA0"/>
    <w:multiLevelType w:val="hybridMultilevel"/>
    <w:tmpl w:val="3C9EC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170F3A"/>
    <w:multiLevelType w:val="hybridMultilevel"/>
    <w:tmpl w:val="8FB47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CB17BF"/>
    <w:multiLevelType w:val="hybridMultilevel"/>
    <w:tmpl w:val="0A9EA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1B8"/>
    <w:multiLevelType w:val="hybridMultilevel"/>
    <w:tmpl w:val="D9124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4A61C0"/>
    <w:multiLevelType w:val="hybridMultilevel"/>
    <w:tmpl w:val="F42A8E12"/>
    <w:lvl w:ilvl="0" w:tplc="CC6E0F1E">
      <w:start w:val="1"/>
      <w:numFmt w:val="decimal"/>
      <w:lvlText w:val="%1."/>
      <w:lvlJc w:val="left"/>
      <w:pPr>
        <w:ind w:left="786"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7A90EFA"/>
    <w:multiLevelType w:val="hybridMultilevel"/>
    <w:tmpl w:val="8976F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A81B3C"/>
    <w:multiLevelType w:val="hybridMultilevel"/>
    <w:tmpl w:val="EFD66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CFB3B14"/>
    <w:multiLevelType w:val="hybridMultilevel"/>
    <w:tmpl w:val="76762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8441DD"/>
    <w:multiLevelType w:val="hybridMultilevel"/>
    <w:tmpl w:val="066A7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9C3024"/>
    <w:multiLevelType w:val="hybridMultilevel"/>
    <w:tmpl w:val="035A1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A611E40"/>
    <w:multiLevelType w:val="hybridMultilevel"/>
    <w:tmpl w:val="5A5E44AC"/>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2">
    <w:nsid w:val="51112F79"/>
    <w:multiLevelType w:val="hybridMultilevel"/>
    <w:tmpl w:val="E16EC1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0C2D4A"/>
    <w:multiLevelType w:val="hybridMultilevel"/>
    <w:tmpl w:val="42866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163001"/>
    <w:multiLevelType w:val="hybridMultilevel"/>
    <w:tmpl w:val="A93CE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86690A"/>
    <w:multiLevelType w:val="hybridMultilevel"/>
    <w:tmpl w:val="D0B2E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E47EC"/>
    <w:multiLevelType w:val="hybridMultilevel"/>
    <w:tmpl w:val="81C49A60"/>
    <w:lvl w:ilvl="0" w:tplc="5C7A4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7515559"/>
    <w:multiLevelType w:val="hybridMultilevel"/>
    <w:tmpl w:val="03EA9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E132F4"/>
    <w:multiLevelType w:val="hybridMultilevel"/>
    <w:tmpl w:val="0E58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497478"/>
    <w:multiLevelType w:val="hybridMultilevel"/>
    <w:tmpl w:val="C486E6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8547ACF"/>
    <w:multiLevelType w:val="hybridMultilevel"/>
    <w:tmpl w:val="616A9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A92B01"/>
    <w:multiLevelType w:val="hybridMultilevel"/>
    <w:tmpl w:val="03CACD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F813F67"/>
    <w:multiLevelType w:val="hybridMultilevel"/>
    <w:tmpl w:val="0A9EA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9"/>
  </w:num>
  <w:num w:numId="4">
    <w:abstractNumId w:val="14"/>
  </w:num>
  <w:num w:numId="5">
    <w:abstractNumId w:val="13"/>
  </w:num>
  <w:num w:numId="6">
    <w:abstractNumId w:val="4"/>
  </w:num>
  <w:num w:numId="7">
    <w:abstractNumId w:val="11"/>
  </w:num>
  <w:num w:numId="8">
    <w:abstractNumId w:val="12"/>
  </w:num>
  <w:num w:numId="9">
    <w:abstractNumId w:val="1"/>
  </w:num>
  <w:num w:numId="10">
    <w:abstractNumId w:val="8"/>
  </w:num>
  <w:num w:numId="11">
    <w:abstractNumId w:val="6"/>
  </w:num>
  <w:num w:numId="12">
    <w:abstractNumId w:val="15"/>
  </w:num>
  <w:num w:numId="13">
    <w:abstractNumId w:val="2"/>
  </w:num>
  <w:num w:numId="14">
    <w:abstractNumId w:val="7"/>
  </w:num>
  <w:num w:numId="15">
    <w:abstractNumId w:val="19"/>
  </w:num>
  <w:num w:numId="16">
    <w:abstractNumId w:val="10"/>
  </w:num>
  <w:num w:numId="17">
    <w:abstractNumId w:val="22"/>
  </w:num>
  <w:num w:numId="18">
    <w:abstractNumId w:val="3"/>
  </w:num>
  <w:num w:numId="19">
    <w:abstractNumId w:val="21"/>
  </w:num>
  <w:num w:numId="20">
    <w:abstractNumId w:val="16"/>
  </w:num>
  <w:num w:numId="21">
    <w:abstractNumId w:val="17"/>
  </w:num>
  <w:num w:numId="22">
    <w:abstractNumId w:val="2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98420C"/>
    <w:rsid w:val="0002014D"/>
    <w:rsid w:val="00031A2A"/>
    <w:rsid w:val="00045C0E"/>
    <w:rsid w:val="00071FC5"/>
    <w:rsid w:val="00072492"/>
    <w:rsid w:val="000A1D64"/>
    <w:rsid w:val="000D2B0A"/>
    <w:rsid w:val="001803A4"/>
    <w:rsid w:val="001969CA"/>
    <w:rsid w:val="0056651D"/>
    <w:rsid w:val="005D2C94"/>
    <w:rsid w:val="005D4EDB"/>
    <w:rsid w:val="006F6BD0"/>
    <w:rsid w:val="007872E5"/>
    <w:rsid w:val="008059F1"/>
    <w:rsid w:val="00827170"/>
    <w:rsid w:val="008D157D"/>
    <w:rsid w:val="0098420C"/>
    <w:rsid w:val="00A83A7F"/>
    <w:rsid w:val="00AB19CC"/>
    <w:rsid w:val="00B118C9"/>
    <w:rsid w:val="00B942E4"/>
    <w:rsid w:val="00B94ED4"/>
    <w:rsid w:val="00BD0DCC"/>
    <w:rsid w:val="00BE3B6E"/>
    <w:rsid w:val="00C615AF"/>
    <w:rsid w:val="00D9049D"/>
    <w:rsid w:val="00DF12BA"/>
    <w:rsid w:val="00F0295C"/>
    <w:rsid w:val="00F076B4"/>
    <w:rsid w:val="00FD2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20C"/>
    <w:pPr>
      <w:ind w:left="720"/>
      <w:contextualSpacing/>
    </w:pPr>
    <w:rPr>
      <w:rFonts w:ascii="Calibri" w:eastAsia="Calibri" w:hAnsi="Calibri" w:cs="Times New Roman"/>
      <w:lang w:eastAsia="en-US"/>
    </w:rPr>
  </w:style>
  <w:style w:type="paragraph" w:customStyle="1" w:styleId="ConsPlusNormal">
    <w:name w:val="ConsPlusNormal"/>
    <w:rsid w:val="009842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unhideWhenUsed/>
    <w:rsid w:val="0098420C"/>
    <w:pPr>
      <w:tabs>
        <w:tab w:val="center" w:pos="4677"/>
        <w:tab w:val="right" w:pos="9355"/>
      </w:tabs>
      <w:spacing w:after="0" w:line="240" w:lineRule="auto"/>
      <w:ind w:left="5670"/>
    </w:pPr>
    <w:rPr>
      <w:rFonts w:ascii="Calibri" w:eastAsia="Times New Roman" w:hAnsi="Calibri" w:cs="Times New Roman"/>
      <w:sz w:val="20"/>
      <w:szCs w:val="20"/>
    </w:rPr>
  </w:style>
  <w:style w:type="character" w:customStyle="1" w:styleId="a5">
    <w:name w:val="Верхний колонтитул Знак"/>
    <w:basedOn w:val="a0"/>
    <w:link w:val="a4"/>
    <w:uiPriority w:val="99"/>
    <w:rsid w:val="0098420C"/>
    <w:rPr>
      <w:rFonts w:ascii="Calibri" w:eastAsia="Times New Roman" w:hAnsi="Calibri" w:cs="Times New Roman"/>
      <w:sz w:val="20"/>
      <w:szCs w:val="20"/>
    </w:rPr>
  </w:style>
  <w:style w:type="paragraph" w:styleId="a6">
    <w:name w:val="footer"/>
    <w:basedOn w:val="a"/>
    <w:link w:val="a7"/>
    <w:uiPriority w:val="99"/>
    <w:unhideWhenUsed/>
    <w:rsid w:val="0098420C"/>
    <w:pPr>
      <w:tabs>
        <w:tab w:val="center" w:pos="4677"/>
        <w:tab w:val="right" w:pos="9355"/>
      </w:tabs>
      <w:spacing w:after="0" w:line="240" w:lineRule="auto"/>
      <w:ind w:left="5670"/>
    </w:pPr>
    <w:rPr>
      <w:rFonts w:ascii="Calibri" w:eastAsia="Times New Roman" w:hAnsi="Calibri" w:cs="Times New Roman"/>
      <w:sz w:val="20"/>
      <w:szCs w:val="20"/>
    </w:rPr>
  </w:style>
  <w:style w:type="character" w:customStyle="1" w:styleId="a7">
    <w:name w:val="Нижний колонтитул Знак"/>
    <w:basedOn w:val="a0"/>
    <w:link w:val="a6"/>
    <w:uiPriority w:val="99"/>
    <w:rsid w:val="0098420C"/>
    <w:rPr>
      <w:rFonts w:ascii="Calibri" w:eastAsia="Times New Roman" w:hAnsi="Calibri" w:cs="Times New Roman"/>
      <w:sz w:val="20"/>
      <w:szCs w:val="20"/>
    </w:rPr>
  </w:style>
  <w:style w:type="paragraph" w:styleId="a8">
    <w:name w:val="No Spacing"/>
    <w:link w:val="a9"/>
    <w:uiPriority w:val="1"/>
    <w:qFormat/>
    <w:rsid w:val="0098420C"/>
    <w:pPr>
      <w:spacing w:after="0" w:line="240" w:lineRule="auto"/>
    </w:pPr>
    <w:rPr>
      <w:rFonts w:ascii="Calibri" w:eastAsia="Times New Roman" w:hAnsi="Calibri" w:cs="Times New Roman"/>
    </w:rPr>
  </w:style>
  <w:style w:type="paragraph" w:styleId="aa">
    <w:name w:val="Normal (Web)"/>
    <w:basedOn w:val="a"/>
    <w:uiPriority w:val="99"/>
    <w:rsid w:val="0098420C"/>
    <w:pPr>
      <w:autoSpaceDN w:val="0"/>
      <w:spacing w:before="100" w:after="100" w:line="240" w:lineRule="auto"/>
    </w:pPr>
    <w:rPr>
      <w:rFonts w:ascii="Times New Roman" w:eastAsia="Times New Roman" w:hAnsi="Times New Roman" w:cs="Times New Roman"/>
      <w:sz w:val="24"/>
      <w:szCs w:val="24"/>
    </w:rPr>
  </w:style>
  <w:style w:type="paragraph" w:styleId="2">
    <w:name w:val="Body Text 2"/>
    <w:basedOn w:val="a"/>
    <w:link w:val="20"/>
    <w:unhideWhenUsed/>
    <w:rsid w:val="0098420C"/>
    <w:pPr>
      <w:spacing w:after="120" w:line="480" w:lineRule="auto"/>
      <w:ind w:left="5670"/>
    </w:pPr>
    <w:rPr>
      <w:rFonts w:ascii="Calibri" w:eastAsia="Times New Roman" w:hAnsi="Calibri" w:cs="Times New Roman"/>
      <w:lang w:eastAsia="en-US"/>
    </w:rPr>
  </w:style>
  <w:style w:type="character" w:customStyle="1" w:styleId="20">
    <w:name w:val="Основной текст 2 Знак"/>
    <w:basedOn w:val="a0"/>
    <w:link w:val="2"/>
    <w:rsid w:val="0098420C"/>
    <w:rPr>
      <w:rFonts w:ascii="Calibri" w:eastAsia="Times New Roman" w:hAnsi="Calibri" w:cs="Times New Roman"/>
      <w:lang w:eastAsia="en-US"/>
    </w:rPr>
  </w:style>
  <w:style w:type="paragraph" w:styleId="ab">
    <w:name w:val="Title"/>
    <w:basedOn w:val="a"/>
    <w:link w:val="ac"/>
    <w:qFormat/>
    <w:rsid w:val="0098420C"/>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420C"/>
    <w:rPr>
      <w:rFonts w:ascii="Times New Roman" w:eastAsia="Times New Roman" w:hAnsi="Times New Roman" w:cs="Times New Roman"/>
      <w:sz w:val="28"/>
      <w:szCs w:val="20"/>
    </w:rPr>
  </w:style>
  <w:style w:type="character" w:customStyle="1" w:styleId="a9">
    <w:name w:val="Без интервала Знак"/>
    <w:link w:val="a8"/>
    <w:uiPriority w:val="1"/>
    <w:rsid w:val="0098420C"/>
    <w:rPr>
      <w:rFonts w:ascii="Calibri" w:eastAsia="Times New Roman" w:hAnsi="Calibri" w:cs="Times New Roman"/>
    </w:rPr>
  </w:style>
  <w:style w:type="character" w:customStyle="1" w:styleId="s1">
    <w:name w:val="s1"/>
    <w:basedOn w:val="a0"/>
    <w:rsid w:val="0098420C"/>
  </w:style>
  <w:style w:type="paragraph" w:styleId="ad">
    <w:name w:val="Balloon Text"/>
    <w:basedOn w:val="a"/>
    <w:link w:val="ae"/>
    <w:uiPriority w:val="99"/>
    <w:semiHidden/>
    <w:unhideWhenUsed/>
    <w:rsid w:val="009842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420C"/>
    <w:rPr>
      <w:rFonts w:ascii="Tahoma" w:hAnsi="Tahoma" w:cs="Tahoma"/>
      <w:sz w:val="16"/>
      <w:szCs w:val="16"/>
    </w:rPr>
  </w:style>
  <w:style w:type="table" w:styleId="af">
    <w:name w:val="Table Grid"/>
    <w:basedOn w:val="a1"/>
    <w:uiPriority w:val="59"/>
    <w:rsid w:val="000D2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du.mari.ru/mouo-yurino/sh6/DocLib4/Forms/AllItems.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mari.ru/mouo-yurino/do1"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000"/>
              <a:t>Сохранность</a:t>
            </a:r>
            <a:r>
              <a:rPr lang="ru-RU" sz="1000" baseline="0"/>
              <a:t> контенгента</a:t>
            </a:r>
          </a:p>
          <a:p>
            <a:pPr>
              <a:defRPr/>
            </a:pPr>
            <a:r>
              <a:rPr lang="ru-RU" sz="1000" baseline="0"/>
              <a:t>за последние 4 года</a:t>
            </a:r>
            <a:endParaRPr lang="ru-RU" sz="1000"/>
          </a:p>
        </c:rich>
      </c:tx>
    </c:title>
    <c:view3D>
      <c:depthPercent val="100"/>
      <c:perspective val="30"/>
    </c:view3D>
    <c:plotArea>
      <c:layout>
        <c:manualLayout>
          <c:layoutTarget val="inner"/>
          <c:xMode val="edge"/>
          <c:yMode val="edge"/>
          <c:x val="1.9927536231884528E-2"/>
          <c:y val="0.34123222748815163"/>
          <c:w val="0.87862318840581022"/>
          <c:h val="0.46445497630332361"/>
        </c:manualLayout>
      </c:layout>
      <c:bar3DChart>
        <c:barDir val="col"/>
        <c:grouping val="percentStacked"/>
        <c:ser>
          <c:idx val="0"/>
          <c:order val="0"/>
          <c:tx>
            <c:strRef>
              <c:f>Лист1!$B$1</c:f>
              <c:strCache>
                <c:ptCount val="1"/>
                <c:pt idx="0">
                  <c:v>Кол- во учащихся за последние года</c:v>
                </c:pt>
              </c:strCache>
            </c:strRef>
          </c:tx>
          <c:dLbls>
            <c:dLbl>
              <c:idx val="0"/>
              <c:layout>
                <c:manualLayout>
                  <c:x val="-6.5044572131186433E-3"/>
                  <c:y val="-0.11062608402020213"/>
                </c:manualLayout>
              </c:layout>
              <c:tx>
                <c:rich>
                  <a:bodyPr/>
                  <a:lstStyle/>
                  <a:p>
                    <a:r>
                      <a:rPr lang="ru-RU" sz="900"/>
                      <a:t>326 чел.</a:t>
                    </a:r>
                    <a:endParaRPr lang="en-US" sz="900"/>
                  </a:p>
                </c:rich>
              </c:tx>
            </c:dLbl>
            <c:dLbl>
              <c:idx val="1"/>
              <c:layout>
                <c:manualLayout>
                  <c:x val="1.9858156028369003E-2"/>
                  <c:y val="-0.11853231544026568"/>
                </c:manualLayout>
              </c:layout>
              <c:tx>
                <c:rich>
                  <a:bodyPr/>
                  <a:lstStyle/>
                  <a:p>
                    <a:r>
                      <a:rPr lang="ru-RU" sz="900" b="1">
                        <a:latin typeface="Arial" pitchFamily="34" charset="0"/>
                        <a:cs typeface="Arial" pitchFamily="34" charset="0"/>
                      </a:rPr>
                      <a:t>37</a:t>
                    </a:r>
                    <a:r>
                      <a:rPr lang="ru-RU" sz="900"/>
                      <a:t>6 чел.</a:t>
                    </a:r>
                    <a:endParaRPr lang="en-US" sz="900"/>
                  </a:p>
                </c:rich>
              </c:tx>
            </c:dLbl>
            <c:dLbl>
              <c:idx val="2"/>
              <c:layout>
                <c:manualLayout>
                  <c:x val="1.9858125842378515E-2"/>
                  <c:y val="-0.11750303141931856"/>
                </c:manualLayout>
              </c:layout>
              <c:tx>
                <c:rich>
                  <a:bodyPr/>
                  <a:lstStyle/>
                  <a:p>
                    <a:r>
                      <a:rPr lang="ru-RU" sz="900" b="1">
                        <a:latin typeface="Arial" pitchFamily="34" charset="0"/>
                        <a:cs typeface="Arial" pitchFamily="34" charset="0"/>
                      </a:rPr>
                      <a:t>331 чел.</a:t>
                    </a:r>
                    <a:endParaRPr lang="en-US" sz="900"/>
                  </a:p>
                </c:rich>
              </c:tx>
            </c:dLbl>
            <c:dLbl>
              <c:idx val="3"/>
              <c:layout>
                <c:manualLayout>
                  <c:x val="5.6737588652482334E-3"/>
                  <c:y val="-0.14376487203059021"/>
                </c:manualLayout>
              </c:layout>
              <c:tx>
                <c:rich>
                  <a:bodyPr/>
                  <a:lstStyle/>
                  <a:p>
                    <a:r>
                      <a:rPr lang="ru-RU" sz="900" b="1">
                        <a:latin typeface="Arial" pitchFamily="34" charset="0"/>
                        <a:cs typeface="Arial" pitchFamily="34" charset="0"/>
                      </a:rPr>
                      <a:t>328</a:t>
                    </a:r>
                    <a:r>
                      <a:rPr lang="ru-RU" sz="900"/>
                      <a:t> чел.</a:t>
                    </a:r>
                    <a:endParaRPr lang="en-US" sz="900"/>
                  </a:p>
                </c:rich>
              </c:tx>
            </c:dLbl>
            <c:dLbl>
              <c:idx val="4"/>
              <c:layout>
                <c:manualLayout>
                  <c:x val="6.6090355726810815E-3"/>
                  <c:y val="-0.21775383340241164"/>
                </c:manualLayout>
              </c:layout>
              <c:showVal val="1"/>
            </c:dLbl>
            <c:numFmt formatCode="General" sourceLinked="0"/>
            <c:txPr>
              <a:bodyPr/>
              <a:lstStyle/>
              <a:p>
                <a:pPr>
                  <a:defRPr sz="900" b="1">
                    <a:latin typeface="Arial" pitchFamily="34" charset="0"/>
                    <a:cs typeface="Arial" pitchFamily="34" charset="0"/>
                  </a:defRPr>
                </a:pPr>
                <a:endParaRPr lang="ru-RU"/>
              </a:p>
            </c:txPr>
            <c:showVal val="1"/>
          </c:dLbls>
          <c:cat>
            <c:strRef>
              <c:f>Лист1!$A$2:$A$5</c:f>
              <c:strCache>
                <c:ptCount val="4"/>
                <c:pt idx="0">
                  <c:v>2016 год</c:v>
                </c:pt>
                <c:pt idx="1">
                  <c:v>2017 год</c:v>
                </c:pt>
                <c:pt idx="2">
                  <c:v>2018 год</c:v>
                </c:pt>
                <c:pt idx="3">
                  <c:v>2019 год</c:v>
                </c:pt>
              </c:strCache>
            </c:strRef>
          </c:cat>
          <c:val>
            <c:numRef>
              <c:f>Лист1!$B$2:$B$5</c:f>
              <c:numCache>
                <c:formatCode>0%</c:formatCode>
                <c:ptCount val="4"/>
                <c:pt idx="0">
                  <c:v>0</c:v>
                </c:pt>
                <c:pt idx="1">
                  <c:v>0</c:v>
                </c:pt>
                <c:pt idx="2">
                  <c:v>0</c:v>
                </c:pt>
                <c:pt idx="3">
                  <c:v>0</c:v>
                </c:pt>
              </c:numCache>
            </c:numRef>
          </c:val>
        </c:ser>
        <c:gapWidth val="100"/>
        <c:shape val="cylinder"/>
        <c:axId val="99469952"/>
        <c:axId val="99471744"/>
        <c:axId val="0"/>
      </c:bar3DChart>
      <c:catAx>
        <c:axId val="99469952"/>
        <c:scaling>
          <c:orientation val="minMax"/>
        </c:scaling>
        <c:axPos val="b"/>
        <c:numFmt formatCode="General" sourceLinked="1"/>
        <c:tickLblPos val="nextTo"/>
        <c:txPr>
          <a:bodyPr/>
          <a:lstStyle/>
          <a:p>
            <a:pPr>
              <a:defRPr>
                <a:latin typeface="Arial" pitchFamily="34" charset="0"/>
                <a:cs typeface="Arial" pitchFamily="34" charset="0"/>
              </a:defRPr>
            </a:pPr>
            <a:endParaRPr lang="ru-RU"/>
          </a:p>
        </c:txPr>
        <c:crossAx val="99471744"/>
        <c:crosses val="autoZero"/>
        <c:auto val="1"/>
        <c:lblAlgn val="ctr"/>
        <c:lblOffset val="100"/>
      </c:catAx>
      <c:valAx>
        <c:axId val="99471744"/>
        <c:scaling>
          <c:orientation val="minMax"/>
        </c:scaling>
        <c:delete val="1"/>
        <c:axPos val="l"/>
        <c:majorGridlines/>
        <c:numFmt formatCode="0%" sourceLinked="1"/>
        <c:tickLblPos val="nextTo"/>
        <c:crossAx val="99469952"/>
        <c:crosses val="autoZero"/>
        <c:crossBetween val="between"/>
      </c:valAx>
      <c:spPr>
        <a:noFill/>
        <a:ln w="25483">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465648854961831"/>
          <c:y val="4.0000000000000022E-2"/>
          <c:w val="0.34923664122137404"/>
          <c:h val="0.73200000000000043"/>
        </c:manualLayout>
      </c:layout>
      <c:pieChart>
        <c:varyColors val="1"/>
        <c:ser>
          <c:idx val="0"/>
          <c:order val="0"/>
          <c:tx>
            <c:strRef>
              <c:f>Sheet1!$A$2</c:f>
              <c:strCache>
                <c:ptCount val="1"/>
                <c:pt idx="0">
                  <c:v>количество детей </c:v>
                </c:pt>
              </c:strCache>
            </c:strRef>
          </c:tx>
          <c:spPr>
            <a:solidFill>
              <a:srgbClr val="9999FF"/>
            </a:solidFill>
            <a:ln w="12700">
              <a:solidFill>
                <a:srgbClr val="000000"/>
              </a:solidFill>
              <a:prstDash val="solid"/>
            </a:ln>
          </c:spPr>
          <c:dPt>
            <c:idx val="0"/>
            <c:spPr>
              <a:solidFill>
                <a:srgbClr val="3366FF"/>
              </a:solidFill>
              <a:ln w="12700">
                <a:solidFill>
                  <a:srgbClr val="000000"/>
                </a:solidFill>
                <a:prstDash val="solid"/>
              </a:ln>
            </c:spPr>
          </c:dPt>
          <c:dPt>
            <c:idx val="1"/>
            <c:spPr>
              <a:solidFill>
                <a:srgbClr val="FF00FF"/>
              </a:solidFill>
              <a:ln w="12700">
                <a:solidFill>
                  <a:srgbClr val="000000"/>
                </a:solidFill>
                <a:prstDash val="solid"/>
              </a:ln>
            </c:spPr>
          </c:dPt>
          <c:dPt>
            <c:idx val="2"/>
            <c:spPr>
              <a:solidFill>
                <a:srgbClr val="339966"/>
              </a:solidFill>
              <a:ln w="12700">
                <a:solidFill>
                  <a:srgbClr val="000000"/>
                </a:solidFill>
                <a:prstDash val="solid"/>
              </a:ln>
            </c:spPr>
          </c:dPt>
          <c:dLbls>
            <c:dLbl>
              <c:idx val="0"/>
              <c:showVal val="1"/>
            </c:dLbl>
            <c:dLbl>
              <c:idx val="1"/>
              <c:showVal val="1"/>
            </c:dLbl>
            <c:dLbl>
              <c:idx val="2"/>
              <c:tx>
                <c:rich>
                  <a:bodyPr/>
                  <a:lstStyle/>
                  <a:p>
                    <a:r>
                      <a:rPr lang="ru-RU"/>
                      <a:t> 56</a:t>
                    </a:r>
                  </a:p>
                </c:rich>
              </c:tx>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Val val="1"/>
            <c:showCatName val="1"/>
            <c:showLeaderLines val="1"/>
          </c:dLbls>
          <c:cat>
            <c:strRef>
              <c:f>Sheet1!$B$1:$D$1</c:f>
              <c:strCache>
                <c:ptCount val="3"/>
                <c:pt idx="0">
                  <c:v>2019 г.</c:v>
                </c:pt>
                <c:pt idx="1">
                  <c:v>2018 г.</c:v>
                </c:pt>
                <c:pt idx="2">
                  <c:v>2017г.</c:v>
                </c:pt>
              </c:strCache>
            </c:strRef>
          </c:cat>
          <c:val>
            <c:numRef>
              <c:f>Sheet1!$B$2:$D$2</c:f>
              <c:numCache>
                <c:formatCode>General</c:formatCode>
                <c:ptCount val="3"/>
                <c:pt idx="0">
                  <c:v>40</c:v>
                </c:pt>
                <c:pt idx="1">
                  <c:v>42</c:v>
                </c:pt>
                <c:pt idx="2">
                  <c:v>46</c:v>
                </c:pt>
              </c:numCache>
            </c:numRef>
          </c:val>
        </c:ser>
        <c:ser>
          <c:idx val="1"/>
          <c:order val="1"/>
          <c:tx>
            <c:strRef>
              <c:f>Sheet1!$A$3</c:f>
              <c:strCache>
                <c:ptCount val="1"/>
                <c:pt idx="0">
                  <c:v>дети-сироты</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2019 г.</c:v>
                </c:pt>
                <c:pt idx="1">
                  <c:v>2018 г.</c:v>
                </c:pt>
                <c:pt idx="2">
                  <c:v>2017г.</c:v>
                </c:pt>
              </c:strCache>
            </c:strRef>
          </c:cat>
          <c:val>
            <c:numRef>
              <c:f>Sheet1!$B$3:$D$3</c:f>
              <c:numCache>
                <c:formatCode>General</c:formatCode>
                <c:ptCount val="3"/>
                <c:pt idx="0">
                  <c:v>11</c:v>
                </c:pt>
                <c:pt idx="1">
                  <c:v>11</c:v>
                </c:pt>
                <c:pt idx="2">
                  <c:v>12</c:v>
                </c:pt>
              </c:numCache>
            </c:numRef>
          </c:val>
        </c:ser>
        <c:ser>
          <c:idx val="2"/>
          <c:order val="2"/>
          <c:tx>
            <c:strRef>
              <c:f>Sheet1!$A$4</c:f>
              <c:strCache>
                <c:ptCount val="1"/>
                <c:pt idx="0">
                  <c:v>дети, оставшиеся без попечения родителей</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2019 г.</c:v>
                </c:pt>
                <c:pt idx="1">
                  <c:v>2018 г.</c:v>
                </c:pt>
                <c:pt idx="2">
                  <c:v>2017г.</c:v>
                </c:pt>
              </c:strCache>
            </c:strRef>
          </c:cat>
          <c:val>
            <c:numRef>
              <c:f>Sheet1!$B$4:$D$4</c:f>
              <c:numCache>
                <c:formatCode>General</c:formatCode>
                <c:ptCount val="3"/>
                <c:pt idx="0">
                  <c:v>24</c:v>
                </c:pt>
                <c:pt idx="1">
                  <c:v>26</c:v>
                </c:pt>
                <c:pt idx="2">
                  <c:v>34</c:v>
                </c:pt>
              </c:numCache>
            </c:numRef>
          </c:val>
        </c:ser>
        <c:firstSliceAng val="0"/>
      </c:pieChart>
      <c:spPr>
        <a:solidFill>
          <a:srgbClr val="FFCC99"/>
        </a:solidFill>
        <a:ln w="12700">
          <a:solidFill>
            <a:srgbClr val="808080"/>
          </a:solidFill>
          <a:prstDash val="solid"/>
        </a:ln>
      </c:spPr>
    </c:plotArea>
    <c:legend>
      <c:legendPos val="r"/>
      <c:layout>
        <c:manualLayout>
          <c:xMode val="edge"/>
          <c:yMode val="edge"/>
          <c:x val="0.6946564885496187"/>
          <c:y val="0.30400000000000027"/>
          <c:w val="0.22328244274809175"/>
          <c:h val="0.30800000000000022"/>
        </c:manualLayout>
      </c:layout>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097514340344232E-2"/>
          <c:y val="5.16129032258065E-2"/>
          <c:w val="0.59082217973231266"/>
          <c:h val="0.80967741935483928"/>
        </c:manualLayout>
      </c:layout>
      <c:bar3DChart>
        <c:barDir val="col"/>
        <c:grouping val="clustered"/>
        <c:ser>
          <c:idx val="0"/>
          <c:order val="0"/>
          <c:tx>
            <c:strRef>
              <c:f>Sheet1!$A$2</c:f>
              <c:strCache>
                <c:ptCount val="1"/>
                <c:pt idx="0">
                  <c:v>дети сироты-стоящие на учете на получение жилья</c:v>
                </c:pt>
              </c:strCache>
            </c:strRef>
          </c:tx>
          <c:spPr>
            <a:solidFill>
              <a:srgbClr val="008080"/>
            </a:solidFill>
            <a:ln w="12700">
              <a:solidFill>
                <a:srgbClr val="000000"/>
              </a:solidFill>
              <a:prstDash val="solid"/>
            </a:ln>
          </c:spPr>
          <c:cat>
            <c:strRef>
              <c:f>Sheet1!$B$1:$E$1</c:f>
              <c:strCache>
                <c:ptCount val="3"/>
                <c:pt idx="0">
                  <c:v>2017г.</c:v>
                </c:pt>
                <c:pt idx="1">
                  <c:v>2018г.</c:v>
                </c:pt>
                <c:pt idx="2">
                  <c:v>2019 г.</c:v>
                </c:pt>
              </c:strCache>
            </c:strRef>
          </c:cat>
          <c:val>
            <c:numRef>
              <c:f>Sheet1!$B$2:$E$2</c:f>
              <c:numCache>
                <c:formatCode>General</c:formatCode>
                <c:ptCount val="4"/>
                <c:pt idx="0">
                  <c:v>31</c:v>
                </c:pt>
                <c:pt idx="1">
                  <c:v>31</c:v>
                </c:pt>
                <c:pt idx="2">
                  <c:v>38</c:v>
                </c:pt>
              </c:numCache>
            </c:numRef>
          </c:val>
        </c:ser>
        <c:ser>
          <c:idx val="1"/>
          <c:order val="1"/>
          <c:tx>
            <c:strRef>
              <c:f>Sheet1!$A$3</c:f>
              <c:strCache>
                <c:ptCount val="1"/>
                <c:pt idx="0">
                  <c:v>дети-сироты получившие жилье</c:v>
                </c:pt>
              </c:strCache>
            </c:strRef>
          </c:tx>
          <c:spPr>
            <a:solidFill>
              <a:srgbClr val="0000FF"/>
            </a:solidFill>
            <a:ln w="12700">
              <a:solidFill>
                <a:srgbClr val="000000"/>
              </a:solidFill>
              <a:prstDash val="solid"/>
            </a:ln>
          </c:spPr>
          <c:cat>
            <c:strRef>
              <c:f>Sheet1!$B$1:$E$1</c:f>
              <c:strCache>
                <c:ptCount val="3"/>
                <c:pt idx="0">
                  <c:v>2017г.</c:v>
                </c:pt>
                <c:pt idx="1">
                  <c:v>2018г.</c:v>
                </c:pt>
                <c:pt idx="2">
                  <c:v>2019 г.</c:v>
                </c:pt>
              </c:strCache>
            </c:strRef>
          </c:cat>
          <c:val>
            <c:numRef>
              <c:f>Sheet1!$B$3:$E$3</c:f>
              <c:numCache>
                <c:formatCode>General</c:formatCode>
                <c:ptCount val="4"/>
                <c:pt idx="0">
                  <c:v>1</c:v>
                </c:pt>
                <c:pt idx="1">
                  <c:v>1</c:v>
                </c:pt>
                <c:pt idx="2">
                  <c:v>2</c:v>
                </c:pt>
              </c:numCache>
            </c:numRef>
          </c:val>
        </c:ser>
        <c:gapDepth val="0"/>
        <c:shape val="box"/>
        <c:axId val="103764736"/>
        <c:axId val="103767040"/>
        <c:axId val="0"/>
      </c:bar3DChart>
      <c:catAx>
        <c:axId val="103764736"/>
        <c:scaling>
          <c:orientation val="minMax"/>
        </c:scaling>
        <c:axPos val="b"/>
        <c:numFmt formatCode="General" sourceLinked="1"/>
        <c:tickLblPos val="low"/>
        <c:spPr>
          <a:ln w="3175">
            <a:solidFill>
              <a:srgbClr val="000000"/>
            </a:solidFill>
            <a:prstDash val="solid"/>
          </a:ln>
        </c:spPr>
        <c:txPr>
          <a:bodyPr rot="0" vert="horz"/>
          <a:lstStyle/>
          <a:p>
            <a:pPr>
              <a:defRPr/>
            </a:pPr>
            <a:endParaRPr lang="ru-RU"/>
          </a:p>
        </c:txPr>
        <c:crossAx val="103767040"/>
        <c:crossesAt val="0"/>
        <c:auto val="1"/>
        <c:lblAlgn val="ctr"/>
        <c:lblOffset val="100"/>
        <c:tickLblSkip val="1"/>
        <c:tickMarkSkip val="1"/>
      </c:catAx>
      <c:valAx>
        <c:axId val="103767040"/>
        <c:scaling>
          <c:orientation val="minMax"/>
        </c:scaling>
        <c:axPos val="l"/>
        <c:majorGridlines>
          <c:spPr>
            <a:ln w="3175">
              <a:solidFill>
                <a:srgbClr val="000000"/>
              </a:solidFill>
              <a:prstDash val="solid"/>
            </a:ln>
          </c:spPr>
        </c:majorGridlines>
        <c:numFmt formatCode="General" sourceLinked="1"/>
        <c:minorTickMark val="out"/>
        <c:tickLblPos val="nextTo"/>
        <c:spPr>
          <a:ln w="3175">
            <a:solidFill>
              <a:srgbClr val="000000"/>
            </a:solidFill>
            <a:prstDash val="solid"/>
          </a:ln>
        </c:spPr>
        <c:txPr>
          <a:bodyPr rot="0" vert="horz"/>
          <a:lstStyle/>
          <a:p>
            <a:pPr>
              <a:defRPr/>
            </a:pPr>
            <a:endParaRPr lang="ru-RU"/>
          </a:p>
        </c:txPr>
        <c:crossAx val="103764736"/>
        <c:crosses val="autoZero"/>
        <c:crossBetween val="between"/>
        <c:majorUnit val="5"/>
        <c:minorUnit val="1"/>
      </c:valAx>
      <c:spPr>
        <a:noFill/>
        <a:ln w="25399">
          <a:noFill/>
        </a:ln>
      </c:spPr>
    </c:plotArea>
    <c:legend>
      <c:legendPos val="r"/>
      <c:layout>
        <c:manualLayout>
          <c:xMode val="edge"/>
          <c:yMode val="edge"/>
          <c:x val="0.67495219885277269"/>
          <c:y val="0.23870967741935484"/>
          <c:w val="0.31739961759082247"/>
          <c:h val="0.52580645161290318"/>
        </c:manualLayout>
      </c:layout>
      <c:spPr>
        <a:noFill/>
        <a:ln w="3175">
          <a:solidFill>
            <a:srgbClr val="000000"/>
          </a:solidFill>
          <a:prstDash val="solid"/>
        </a:ln>
      </c:spPr>
    </c:legend>
    <c:plotVisOnly val="1"/>
    <c:dispBlanksAs val="gap"/>
  </c:chart>
  <c:spPr>
    <a:noFill/>
    <a:ln>
      <a:noFill/>
    </a:ln>
  </c:spPr>
  <c:txPr>
    <a:bodyPr/>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727272727272724E-2"/>
          <c:y val="5.9055118110236261E-2"/>
          <c:w val="0.75757575757575812"/>
          <c:h val="0.7795275590551185"/>
        </c:manualLayout>
      </c:layout>
      <c:bar3DChart>
        <c:barDir val="col"/>
        <c:grouping val="clustered"/>
        <c:ser>
          <c:idx val="2"/>
          <c:order val="0"/>
          <c:tx>
            <c:strRef>
              <c:f>Sheet1!$A$4</c:f>
              <c:strCache>
                <c:ptCount val="1"/>
                <c:pt idx="0">
                  <c:v>Север</c:v>
                </c:pt>
              </c:strCache>
            </c:strRef>
          </c:tx>
          <c:spPr>
            <a:solidFill>
              <a:srgbClr val="FFFFCC"/>
            </a:solidFill>
            <a:ln w="12675">
              <a:solidFill>
                <a:srgbClr val="000000"/>
              </a:solidFill>
              <a:prstDash val="solid"/>
            </a:ln>
          </c:spPr>
          <c:dPt>
            <c:idx val="0"/>
            <c:spPr>
              <a:solidFill>
                <a:srgbClr val="339966"/>
              </a:solidFill>
              <a:ln w="12675">
                <a:solidFill>
                  <a:srgbClr val="000000"/>
                </a:solidFill>
                <a:prstDash val="solid"/>
              </a:ln>
            </c:spPr>
          </c:dPt>
          <c:dPt>
            <c:idx val="1"/>
            <c:spPr>
              <a:solidFill>
                <a:srgbClr val="FF6600"/>
              </a:solidFill>
              <a:ln w="12675">
                <a:solidFill>
                  <a:srgbClr val="000000"/>
                </a:solidFill>
                <a:prstDash val="solid"/>
              </a:ln>
            </c:spPr>
          </c:dPt>
          <c:dPt>
            <c:idx val="2"/>
            <c:spPr>
              <a:solidFill>
                <a:srgbClr val="3366FF"/>
              </a:solidFill>
              <a:ln w="12675">
                <a:solidFill>
                  <a:srgbClr val="000000"/>
                </a:solidFill>
                <a:prstDash val="solid"/>
              </a:ln>
            </c:spPr>
          </c:dPt>
          <c:cat>
            <c:strRef>
              <c:f>Sheet1!$B$1:$E$1</c:f>
              <c:strCache>
                <c:ptCount val="3"/>
                <c:pt idx="0">
                  <c:v>2017г.</c:v>
                </c:pt>
                <c:pt idx="1">
                  <c:v>2018 г.</c:v>
                </c:pt>
                <c:pt idx="2">
                  <c:v>2019 г.</c:v>
                </c:pt>
              </c:strCache>
            </c:strRef>
          </c:cat>
          <c:val>
            <c:numRef>
              <c:f>Sheet1!$B$4:$E$4</c:f>
              <c:numCache>
                <c:formatCode>General</c:formatCode>
                <c:ptCount val="4"/>
                <c:pt idx="0">
                  <c:v>4</c:v>
                </c:pt>
                <c:pt idx="1">
                  <c:v>4</c:v>
                </c:pt>
                <c:pt idx="2">
                  <c:v>4</c:v>
                </c:pt>
              </c:numCache>
            </c:numRef>
          </c:val>
        </c:ser>
        <c:gapDepth val="0"/>
        <c:shape val="box"/>
        <c:axId val="91502080"/>
        <c:axId val="91503616"/>
        <c:axId val="0"/>
      </c:bar3DChart>
      <c:catAx>
        <c:axId val="91502080"/>
        <c:scaling>
          <c:orientation val="minMax"/>
        </c:scaling>
        <c:axPos val="b"/>
        <c:numFmt formatCode="General" sourceLinked="1"/>
        <c:tickLblPos val="low"/>
        <c:spPr>
          <a:ln w="3169">
            <a:solidFill>
              <a:srgbClr val="000000"/>
            </a:solidFill>
            <a:prstDash val="solid"/>
          </a:ln>
        </c:spPr>
        <c:txPr>
          <a:bodyPr rot="0" vert="horz"/>
          <a:lstStyle/>
          <a:p>
            <a:pPr>
              <a:defRPr/>
            </a:pPr>
            <a:endParaRPr lang="ru-RU"/>
          </a:p>
        </c:txPr>
        <c:crossAx val="91503616"/>
        <c:crosses val="autoZero"/>
        <c:auto val="1"/>
        <c:lblAlgn val="ctr"/>
        <c:lblOffset val="100"/>
        <c:tickLblSkip val="1"/>
        <c:tickMarkSkip val="1"/>
      </c:catAx>
      <c:valAx>
        <c:axId val="91503616"/>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a:pPr>
            <a:endParaRPr lang="ru-RU"/>
          </a:p>
        </c:txPr>
        <c:crossAx val="91502080"/>
        <c:crosses val="autoZero"/>
        <c:crossBetween val="between"/>
      </c:valAx>
      <c:spPr>
        <a:noFill/>
        <a:ln w="25349">
          <a:noFill/>
        </a:ln>
      </c:spPr>
    </c:plotArea>
    <c:legend>
      <c:legendPos val="r"/>
      <c:layout>
        <c:manualLayout>
          <c:xMode val="edge"/>
          <c:yMode val="edge"/>
          <c:x val="0.85252525252525313"/>
          <c:y val="0.31889763779527591"/>
          <c:w val="0.1393939393939394"/>
          <c:h val="0.36614173228346458"/>
        </c:manualLayout>
      </c:layout>
      <c:spPr>
        <a:noFill/>
        <a:ln w="3169">
          <a:solidFill>
            <a:srgbClr val="000000"/>
          </a:solidFill>
          <a:prstDash val="solid"/>
        </a:ln>
      </c:spPr>
    </c:legend>
    <c:plotVisOnly val="1"/>
    <c:dispBlanksAs val="gap"/>
  </c:chart>
  <c:spPr>
    <a:noFill/>
    <a:ln>
      <a:noFill/>
    </a:ln>
  </c:spPr>
  <c:txPr>
    <a:bodyPr/>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CB2F3A066F40544A06F8B941C3BC36D" ma:contentTypeVersion="0" ma:contentTypeDescription="Создание документа." ma:contentTypeScope="" ma:versionID="7af06e614621187b5849d19f8fea487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3447B3-BAC0-4081-88E5-3F68D87248BE}"/>
</file>

<file path=customXml/itemProps2.xml><?xml version="1.0" encoding="utf-8"?>
<ds:datastoreItem xmlns:ds="http://schemas.openxmlformats.org/officeDocument/2006/customXml" ds:itemID="{1C8E0760-4F38-4A37-96B3-EFDD6175DFD5}"/>
</file>

<file path=customXml/itemProps3.xml><?xml version="1.0" encoding="utf-8"?>
<ds:datastoreItem xmlns:ds="http://schemas.openxmlformats.org/officeDocument/2006/customXml" ds:itemID="{EE185E81-244C-4E9D-B005-3E298A51116B}"/>
</file>

<file path=customXml/itemProps4.xml><?xml version="1.0" encoding="utf-8"?>
<ds:datastoreItem xmlns:ds="http://schemas.openxmlformats.org/officeDocument/2006/customXml" ds:itemID="{B716CDE5-C5CE-4FDE-8AF7-5098AF8A54E0}"/>
</file>

<file path=docProps/app.xml><?xml version="1.0" encoding="utf-8"?>
<Properties xmlns="http://schemas.openxmlformats.org/officeDocument/2006/extended-properties" xmlns:vt="http://schemas.openxmlformats.org/officeDocument/2006/docPropsVTypes">
  <Template>Normal</Template>
  <TotalTime>12</TotalTime>
  <Pages>1</Pages>
  <Words>15532</Words>
  <Characters>88538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Егорова</cp:lastModifiedBy>
  <cp:revision>5</cp:revision>
  <cp:lastPrinted>2019-12-24T04:11:00Z</cp:lastPrinted>
  <dcterms:created xsi:type="dcterms:W3CDTF">2019-12-23T12:48:00Z</dcterms:created>
  <dcterms:modified xsi:type="dcterms:W3CDTF">2019-12-24T04:12:00Z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0x0101009CB2F3A066F40544A06F8B941C3BC36D</vt:lpwstr>
  </property>
</Properties>
</file>