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53" w:type="dxa"/>
        <w:tblLayout w:type="fixed"/>
        <w:tblLook w:val="04A0"/>
      </w:tblPr>
      <w:tblGrid>
        <w:gridCol w:w="1809"/>
        <w:gridCol w:w="7744"/>
      </w:tblGrid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Предметы и задания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11CC">
              <w:rPr>
                <w:sz w:val="28"/>
                <w:szCs w:val="28"/>
              </w:rPr>
              <w:t>Написать эссе на одну из тем</w:t>
            </w:r>
          </w:p>
          <w:p w:rsidR="00FF662E" w:rsidRPr="00EE11CC" w:rsidRDefault="00FF662E" w:rsidP="007210F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F662E" w:rsidRPr="00EE11CC" w:rsidRDefault="00FF662E" w:rsidP="007210F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11CC">
              <w:rPr>
                <w:sz w:val="28"/>
                <w:szCs w:val="28"/>
              </w:rPr>
              <w:t>- Мое доброе дело - рассказ о собственной гражданской инициативе, обращенной к определенной целевой аудитории и имевшей реальный результат.</w:t>
            </w:r>
          </w:p>
          <w:p w:rsidR="00FF662E" w:rsidRPr="00EE11CC" w:rsidRDefault="00FF662E" w:rsidP="007210F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11CC">
              <w:rPr>
                <w:sz w:val="28"/>
                <w:szCs w:val="28"/>
              </w:rPr>
              <w:t>- Добрые дела вокруг нас - рассказ о людях, которые своими добрыми инициативами улучшают жизнь нашего общества.</w:t>
            </w:r>
          </w:p>
          <w:p w:rsidR="00FF662E" w:rsidRPr="00EE11CC" w:rsidRDefault="00FF662E" w:rsidP="007210F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11CC">
              <w:rPr>
                <w:sz w:val="28"/>
                <w:szCs w:val="28"/>
              </w:rPr>
              <w:t xml:space="preserve">- Доброделание - рассказ о людях, укрепляющих в человеке веру – главную духовную константу человека. </w:t>
            </w:r>
          </w:p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М.Шолохов «Тихий Дон» жизнь и творчество писателя. Картина жизни донских казаков. Гражданская война в изображении Шолохова, судьба Григория Мелехова, лит-ра периода ВОВ (обзор). Повесть В. Кондратьева «Сашка». А.Т. Твордовский «Творчество и судьба», поэма «По праву помяти» 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Параграфы 36-39 (пересказ, письменно отвечать на вопросы)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Параграфы 24-27 письменно выполнить задания после параграфов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В учебнике слова с 152 выучить, упр 4 с152, слова с 153,  упр 5 с 153, грамматика с 154, упр 6,7 с 154, 155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Параграф 67-72 вопросы после параграфов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Северная Америка тема 1,2,3, задания к этим темам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ИКН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Отношения современного человека к природе. Экологическая, физическая культура.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Химия металлов, сплавы металлов (хром, титан, медь,железо) дать характеристики согласно плану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Главы 9,10, выучить основные понятия, составить кластер по каждой главе.</w:t>
            </w:r>
          </w:p>
        </w:tc>
      </w:tr>
      <w:tr w:rsidR="00FF662E" w:rsidRPr="00EE11CC" w:rsidTr="00FF662E">
        <w:trPr>
          <w:trHeight w:val="147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Номера 59.1 (а,б), 59.3 (а,б), 59.5, 59.8 (а,б), 59.9 (а,б), 59.11, 59.13,59.16, 59.19. </w:t>
            </w:r>
          </w:p>
        </w:tc>
      </w:tr>
      <w:tr w:rsidR="00FF662E" w:rsidRPr="00EE11CC" w:rsidTr="00FF662E">
        <w:trPr>
          <w:trHeight w:val="728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П.82-83 выучить, все формулы знать, номера 710,713,714,717,720,723</w:t>
            </w:r>
          </w:p>
        </w:tc>
      </w:tr>
      <w:tr w:rsidR="00FF662E" w:rsidRPr="00EE11CC" w:rsidTr="00FF662E">
        <w:trPr>
          <w:trHeight w:val="1549"/>
        </w:trPr>
        <w:tc>
          <w:tcPr>
            <w:tcW w:w="1809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744" w:type="dxa"/>
          </w:tcPr>
          <w:p w:rsidR="00FF662E" w:rsidRPr="00EE11CC" w:rsidRDefault="00FF662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презентации по темам: 1. Солнце, состав и внутреннее строение 2. Солнечная активность и ее влияние на Землю 3. Физическая природа звезд. Переменные и нестационарные звезды. Эволюция звезд. </w:t>
            </w:r>
          </w:p>
        </w:tc>
      </w:tr>
    </w:tbl>
    <w:p w:rsidR="006B02E5" w:rsidRDefault="006B02E5"/>
    <w:sectPr w:rsidR="006B02E5" w:rsidSect="006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662E"/>
    <w:rsid w:val="006B02E5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6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404E324D7E041A42909929B2CE749" ma:contentTypeVersion="0" ma:contentTypeDescription="Создание документа." ma:contentTypeScope="" ma:versionID="603a542ae0a0c12de4f159ac5a26c5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C1B010-C294-42CF-989A-EE1EA1F9EB6C}"/>
</file>

<file path=customXml/itemProps2.xml><?xml version="1.0" encoding="utf-8"?>
<ds:datastoreItem xmlns:ds="http://schemas.openxmlformats.org/officeDocument/2006/customXml" ds:itemID="{4A5A2715-7C4B-4D08-95C6-E6F73CF35727}"/>
</file>

<file path=customXml/itemProps3.xml><?xml version="1.0" encoding="utf-8"?>
<ds:datastoreItem xmlns:ds="http://schemas.openxmlformats.org/officeDocument/2006/customXml" ds:itemID="{53A7D195-3F78-460D-9306-3EF32B48A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2020-03-30T06:54:00Z</dcterms:created>
  <dcterms:modified xsi:type="dcterms:W3CDTF">2020-03-30T06:55:00Z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0x010100252404E324D7E041A42909929B2CE749</vt:lpwstr>
  </property>
</Properties>
</file>