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BCF" w:rsidRPr="001E02D2" w:rsidRDefault="00963B19" w:rsidP="001E02D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927735</wp:posOffset>
            </wp:positionV>
            <wp:extent cx="3019425" cy="2823845"/>
            <wp:effectExtent l="19050" t="0" r="9525" b="0"/>
            <wp:wrapThrough wrapText="bothSides">
              <wp:wrapPolygon edited="0">
                <wp:start x="-136" y="0"/>
                <wp:lineTo x="-136" y="21420"/>
                <wp:lineTo x="21668" y="21420"/>
                <wp:lineTo x="21668" y="0"/>
                <wp:lineTo x="-136" y="0"/>
              </wp:wrapPolygon>
            </wp:wrapThrough>
            <wp:docPr id="2" name="Рисунок 1" descr="D:\Документы\Ольга\Картинки озер\logo90RM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льга\Картинки озер\logo90RME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BC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-166370</wp:posOffset>
            </wp:positionV>
            <wp:extent cx="6984365" cy="1017905"/>
            <wp:effectExtent l="19050" t="0" r="0" b="0"/>
            <wp:wrapThrough wrapText="bothSides">
              <wp:wrapPolygon edited="0">
                <wp:start x="1650" y="0"/>
                <wp:lineTo x="0" y="404"/>
                <wp:lineTo x="-59" y="14148"/>
                <wp:lineTo x="766" y="19404"/>
                <wp:lineTo x="766" y="19808"/>
                <wp:lineTo x="20267" y="19808"/>
                <wp:lineTo x="20325" y="19808"/>
                <wp:lineTo x="20384" y="19404"/>
                <wp:lineTo x="20502" y="19404"/>
                <wp:lineTo x="21386" y="13744"/>
                <wp:lineTo x="21386" y="12936"/>
                <wp:lineTo x="21209" y="6872"/>
                <wp:lineTo x="21209" y="6468"/>
                <wp:lineTo x="21563" y="1617"/>
                <wp:lineTo x="21386" y="404"/>
                <wp:lineTo x="20267" y="0"/>
                <wp:lineTo x="1650" y="0"/>
              </wp:wrapPolygon>
            </wp:wrapThrough>
            <wp:docPr id="1" name="Рисунок 1" descr="D:\Документы\Ольга\Марийская вышивка\orna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льга\Марийская вышивка\ornamen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BCF" w:rsidRPr="001E02D2">
        <w:rPr>
          <w:rFonts w:ascii="Times New Roman" w:hAnsi="Times New Roman" w:cs="Times New Roman"/>
          <w:sz w:val="28"/>
          <w:szCs w:val="28"/>
        </w:rPr>
        <w:t xml:space="preserve">Датой основания Республика Марий Эл принято считать </w:t>
      </w:r>
      <w:r w:rsidR="003E2BCF" w:rsidRPr="001E02D2">
        <w:rPr>
          <w:rFonts w:ascii="Times New Roman" w:hAnsi="Times New Roman" w:cs="Times New Roman"/>
          <w:color w:val="0070C0"/>
          <w:sz w:val="28"/>
          <w:szCs w:val="28"/>
        </w:rPr>
        <w:t>4 ноября 1920</w:t>
      </w:r>
      <w:r w:rsidR="003E2BCF" w:rsidRPr="001E02D2">
        <w:rPr>
          <w:rFonts w:ascii="Times New Roman" w:hAnsi="Times New Roman" w:cs="Times New Roman"/>
          <w:sz w:val="28"/>
          <w:szCs w:val="28"/>
        </w:rPr>
        <w:t>. Именно тогда была образована Марийская автономная область, переименованная в декабре 1936 года в Марийскую АССР. Республика просуществовала с этим административным устройством до конца 80-их годов прошлого века, и, сначала в 90 году была переименована в Марийскую ССР, а 8 июля 1992 года - республику Марий Эл.</w:t>
      </w:r>
    </w:p>
    <w:p w:rsidR="00963B19" w:rsidRPr="001E02D2" w:rsidRDefault="00963B19" w:rsidP="00963B19">
      <w:pPr>
        <w:rPr>
          <w:rFonts w:ascii="Times New Roman" w:hAnsi="Times New Roman" w:cs="Times New Roman"/>
          <w:sz w:val="28"/>
          <w:szCs w:val="28"/>
        </w:rPr>
      </w:pPr>
      <w:r w:rsidRPr="001E02D2">
        <w:rPr>
          <w:rFonts w:ascii="Times New Roman" w:hAnsi="Times New Roman" w:cs="Times New Roman"/>
          <w:sz w:val="28"/>
          <w:szCs w:val="28"/>
        </w:rPr>
        <w:t xml:space="preserve">Первые документальные упоминания о черемисах, как раньше называли народность мари, относятся к десятому веку нашей эры. </w:t>
      </w:r>
    </w:p>
    <w:p w:rsidR="00A53D0A" w:rsidRDefault="001E02D2" w:rsidP="00963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118745</wp:posOffset>
            </wp:positionV>
            <wp:extent cx="3598545" cy="2863850"/>
            <wp:effectExtent l="19050" t="0" r="1905" b="0"/>
            <wp:wrapThrough wrapText="bothSides">
              <wp:wrapPolygon edited="0">
                <wp:start x="-114" y="0"/>
                <wp:lineTo x="-114" y="21408"/>
                <wp:lineTo x="21611" y="21408"/>
                <wp:lineTo x="21611" y="0"/>
                <wp:lineTo x="-114" y="0"/>
              </wp:wrapPolygon>
            </wp:wrapThrough>
            <wp:docPr id="7" name="Рисунок 4" descr="D:\Документы\Ольга\Новая Обрядовые праздники\базарная площад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6" descr="D:\Документы\Ольга\Новая Обрядовые праздники\базарная площад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3172460</wp:posOffset>
            </wp:positionV>
            <wp:extent cx="3448685" cy="2553335"/>
            <wp:effectExtent l="19050" t="0" r="0" b="0"/>
            <wp:wrapThrough wrapText="bothSides">
              <wp:wrapPolygon edited="0">
                <wp:start x="-119" y="0"/>
                <wp:lineTo x="-119" y="21433"/>
                <wp:lineTo x="21596" y="21433"/>
                <wp:lineTo x="21596" y="0"/>
                <wp:lineTo x="-119" y="0"/>
              </wp:wrapPolygon>
            </wp:wrapThrough>
            <wp:docPr id="8" name="Рисунок 5" descr="D:\Документы\Ольга\Новая Обрядовые праздники\Вознесенская церков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7" descr="D:\Документы\Ольга\Новая Обрядовые праздники\Вознесенская церков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B19" w:rsidRPr="001E02D2">
        <w:rPr>
          <w:rFonts w:ascii="Times New Roman" w:hAnsi="Times New Roman" w:cs="Times New Roman"/>
          <w:sz w:val="28"/>
          <w:szCs w:val="28"/>
        </w:rPr>
        <w:t xml:space="preserve">А эпоху средневековья мари, выступаю на стороне татар, часто сражались с русскими войсками, при этом почти всегда побеждая. Но с приходом к власти Ивана Грозного все изменилось. Российский царь смог взять под свой контроль территорию всей Приволжья. Сначала местное население просто платило дань в российскую казну, однако впоследствии здесь появились переселенцы из других областей России. В это время возникают города </w:t>
      </w:r>
      <w:proofErr w:type="spellStart"/>
      <w:r w:rsidR="00963B19" w:rsidRPr="001E02D2">
        <w:rPr>
          <w:rFonts w:ascii="Times New Roman" w:hAnsi="Times New Roman" w:cs="Times New Roman"/>
          <w:sz w:val="28"/>
          <w:szCs w:val="28"/>
        </w:rPr>
        <w:t>Царевококшайск</w:t>
      </w:r>
      <w:proofErr w:type="spellEnd"/>
      <w:r w:rsidR="00963B19" w:rsidRPr="001E02D2">
        <w:rPr>
          <w:rFonts w:ascii="Times New Roman" w:hAnsi="Times New Roman" w:cs="Times New Roman"/>
          <w:sz w:val="28"/>
          <w:szCs w:val="28"/>
        </w:rPr>
        <w:t xml:space="preserve"> (ныне - Йошкар-Ола) и Козьмодемьянск.</w:t>
      </w:r>
    </w:p>
    <w:p w:rsidR="001E02D2" w:rsidRPr="001E02D2" w:rsidRDefault="001E02D2" w:rsidP="00963B19">
      <w:pPr>
        <w:rPr>
          <w:rFonts w:ascii="Times New Roman" w:hAnsi="Times New Roman" w:cs="Times New Roman"/>
          <w:sz w:val="28"/>
          <w:szCs w:val="28"/>
        </w:rPr>
      </w:pPr>
    </w:p>
    <w:p w:rsidR="00A53D0A" w:rsidRDefault="00A53D0A" w:rsidP="00963B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D0A">
        <w:rPr>
          <w:rFonts w:ascii="Times New Roman" w:hAnsi="Times New Roman" w:cs="Times New Roman"/>
          <w:sz w:val="28"/>
          <w:szCs w:val="28"/>
        </w:rPr>
        <w:t xml:space="preserve">К началу </w:t>
      </w:r>
      <w:hyperlink r:id="rId10" w:history="1">
        <w:r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ХХ века</w:t>
        </w:r>
      </w:hyperlink>
      <w:r w:rsidRPr="00A53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D0A">
        <w:rPr>
          <w:rFonts w:ascii="Times New Roman" w:hAnsi="Times New Roman" w:cs="Times New Roman"/>
          <w:sz w:val="28"/>
          <w:szCs w:val="28"/>
        </w:rPr>
        <w:t>Царевококшайск</w:t>
      </w:r>
      <w:proofErr w:type="spellEnd"/>
      <w:r w:rsidRPr="00A53D0A">
        <w:rPr>
          <w:rFonts w:ascii="Times New Roman" w:hAnsi="Times New Roman" w:cs="Times New Roman"/>
          <w:sz w:val="28"/>
          <w:szCs w:val="28"/>
        </w:rPr>
        <w:t xml:space="preserve"> оставался тихим провинциальным городом. Основу экономики составляло </w:t>
      </w:r>
      <w:hyperlink r:id="rId11" w:history="1">
        <w:r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сельское хозяйство</w:t>
        </w:r>
      </w:hyperlink>
      <w:r w:rsidRPr="00A53D0A">
        <w:rPr>
          <w:rFonts w:ascii="Times New Roman" w:hAnsi="Times New Roman" w:cs="Times New Roman"/>
          <w:sz w:val="28"/>
          <w:szCs w:val="28"/>
        </w:rPr>
        <w:t>, самым многочисленным сословием было крестьянство.</w:t>
      </w:r>
    </w:p>
    <w:p w:rsidR="003E2BCF" w:rsidRDefault="00225FAA" w:rsidP="0048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17 февраля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1919 года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D0A" w:rsidRPr="00A53D0A">
        <w:rPr>
          <w:rFonts w:ascii="Times New Roman" w:hAnsi="Times New Roman" w:cs="Times New Roman"/>
          <w:sz w:val="28"/>
          <w:szCs w:val="28"/>
        </w:rPr>
        <w:t>Царевококшайск</w:t>
      </w:r>
      <w:proofErr w:type="spellEnd"/>
      <w:r w:rsidR="00A53D0A" w:rsidRPr="00A53D0A">
        <w:rPr>
          <w:rFonts w:ascii="Times New Roman" w:hAnsi="Times New Roman" w:cs="Times New Roman"/>
          <w:sz w:val="28"/>
          <w:szCs w:val="28"/>
        </w:rPr>
        <w:t xml:space="preserve"> был переименован в </w:t>
      </w:r>
      <w:proofErr w:type="spellStart"/>
      <w:r w:rsidR="00A53D0A" w:rsidRPr="00A53D0A">
        <w:rPr>
          <w:rFonts w:ascii="Times New Roman" w:hAnsi="Times New Roman" w:cs="Times New Roman"/>
          <w:sz w:val="28"/>
          <w:szCs w:val="28"/>
        </w:rPr>
        <w:t>Краснококшайск</w:t>
      </w:r>
      <w:proofErr w:type="spellEnd"/>
      <w:r w:rsidR="00A53D0A" w:rsidRPr="00A53D0A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18 июня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1920 года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 xml:space="preserve"> вошёл в состав </w:t>
      </w:r>
      <w:hyperlink r:id="rId16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Вятской губернии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25 ноября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 xml:space="preserve"> 1920 года город входит в состав </w:t>
      </w:r>
      <w:hyperlink r:id="rId18" w:history="1">
        <w:r w:rsidR="00A53D0A" w:rsidRPr="00A53D0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Марийской Автономной области</w:t>
        </w:r>
      </w:hyperlink>
      <w:r w:rsidR="00A53D0A" w:rsidRPr="00A53D0A">
        <w:rPr>
          <w:rFonts w:ascii="Times New Roman" w:hAnsi="Times New Roman" w:cs="Times New Roman"/>
          <w:sz w:val="28"/>
          <w:szCs w:val="28"/>
        </w:rPr>
        <w:t>.</w:t>
      </w:r>
    </w:p>
    <w:p w:rsidR="00BF6A76" w:rsidRPr="00BF6A76" w:rsidRDefault="00BF6A76" w:rsidP="00BF6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A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165735</wp:posOffset>
            </wp:positionV>
            <wp:extent cx="3624580" cy="2632075"/>
            <wp:effectExtent l="19050" t="0" r="0" b="0"/>
            <wp:wrapThrough wrapText="bothSides">
              <wp:wrapPolygon edited="0">
                <wp:start x="-114" y="0"/>
                <wp:lineTo x="-114" y="21418"/>
                <wp:lineTo x="21570" y="21418"/>
                <wp:lineTo x="21570" y="0"/>
                <wp:lineTo x="-114" y="0"/>
              </wp:wrapPolygon>
            </wp:wrapThrough>
            <wp:docPr id="17" name="Рисунок 11" descr="http://dic.academic.ru/pictures/wiki/files/50/272ea4d0186efd1dbdd5d47cc6b871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4" descr="http://dic.academic.ru/pictures/wiki/files/50/272ea4d0186efd1dbdd5d47cc6b871e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A76" w:rsidRDefault="00BF6A76" w:rsidP="00483AAD">
      <w:pPr>
        <w:jc w:val="both"/>
        <w:rPr>
          <w:rFonts w:ascii="Times New Roman" w:hAnsi="Times New Roman" w:cs="Times New Roman"/>
          <w:sz w:val="28"/>
          <w:szCs w:val="28"/>
        </w:rPr>
      </w:pPr>
      <w:r w:rsidRPr="00BF6A76">
        <w:rPr>
          <w:rFonts w:ascii="Times New Roman" w:hAnsi="Times New Roman" w:cs="Times New Roman"/>
          <w:sz w:val="28"/>
          <w:szCs w:val="28"/>
        </w:rPr>
        <w:t xml:space="preserve">Современная </w:t>
      </w:r>
      <w:r w:rsidRPr="00A9279B">
        <w:rPr>
          <w:rFonts w:ascii="Times New Roman" w:hAnsi="Times New Roman" w:cs="Times New Roman"/>
          <w:color w:val="0070C0"/>
          <w:sz w:val="28"/>
          <w:szCs w:val="28"/>
        </w:rPr>
        <w:t xml:space="preserve">Национальная библиотека им. </w:t>
      </w:r>
      <w:proofErr w:type="spellStart"/>
      <w:r w:rsidRPr="00A9279B">
        <w:rPr>
          <w:rFonts w:ascii="Times New Roman" w:hAnsi="Times New Roman" w:cs="Times New Roman"/>
          <w:color w:val="0070C0"/>
          <w:sz w:val="28"/>
          <w:szCs w:val="28"/>
        </w:rPr>
        <w:t>С.Г.Чавайна</w:t>
      </w:r>
      <w:proofErr w:type="spellEnd"/>
      <w:r w:rsidRPr="00A9279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F6A76">
        <w:rPr>
          <w:rFonts w:ascii="Times New Roman" w:hAnsi="Times New Roman" w:cs="Times New Roman"/>
          <w:sz w:val="28"/>
          <w:szCs w:val="28"/>
        </w:rPr>
        <w:t xml:space="preserve">является преемницей областной библиотеки, основанной в 1922 г. Книжный фонд ее в то время составлял 4450 ед. хранения. С первых дней она стала массовой, общедоступной, бесплатной, выполняла функции штаба по ликвидации неграмотности, пропаганде знаний </w:t>
      </w:r>
      <w:r w:rsidR="006521A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F6A76">
        <w:rPr>
          <w:rFonts w:ascii="Times New Roman" w:hAnsi="Times New Roman" w:cs="Times New Roman"/>
          <w:sz w:val="28"/>
          <w:szCs w:val="28"/>
        </w:rPr>
        <w:t>среди трудящихся.</w:t>
      </w:r>
    </w:p>
    <w:p w:rsidR="00A9279B" w:rsidRDefault="00A9279B" w:rsidP="00BF6A76">
      <w:pPr>
        <w:rPr>
          <w:rFonts w:ascii="Times New Roman" w:hAnsi="Times New Roman" w:cs="Times New Roman"/>
          <w:sz w:val="28"/>
          <w:szCs w:val="28"/>
        </w:rPr>
      </w:pPr>
    </w:p>
    <w:p w:rsidR="006C0141" w:rsidRDefault="006C0141" w:rsidP="00483AA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1ED6" w:rsidRPr="006521AD" w:rsidRDefault="00A9279B" w:rsidP="00483AA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52705</wp:posOffset>
            </wp:positionV>
            <wp:extent cx="3638550" cy="2520950"/>
            <wp:effectExtent l="19050" t="0" r="0" b="0"/>
            <wp:wrapThrough wrapText="bothSides">
              <wp:wrapPolygon edited="0">
                <wp:start x="-113" y="0"/>
                <wp:lineTo x="-113" y="21382"/>
                <wp:lineTo x="21600" y="21382"/>
                <wp:lineTo x="21600" y="0"/>
                <wp:lineTo x="-113" y="0"/>
              </wp:wrapPolygon>
            </wp:wrapThrough>
            <wp:docPr id="18" name="Рисунок 12" descr="C:\Documents and Settings\Admin\Мои документы\20868943_mariyskiy_teatr_dramu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Содержимое 7" descr="C:\Documents and Settings\Admin\Мои документы\20868943_mariyskiy_teatr_dramuy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История марийского профессионального театра начинается с </w:t>
      </w:r>
      <w:hyperlink r:id="rId21" w:history="1">
        <w:r w:rsidRPr="006521AD">
          <w:rPr>
            <w:rStyle w:val="a5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eastAsia="ru-RU"/>
          </w:rPr>
          <w:t>1929 года</w:t>
        </w:r>
      </w:hyperlink>
      <w:r w:rsidRPr="00652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 </w:t>
      </w:r>
      <w:hyperlink r:id="rId22" w:history="1">
        <w:r w:rsidRPr="006521AD">
          <w:rPr>
            <w:rStyle w:val="a5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eastAsia="ru-RU"/>
          </w:rPr>
          <w:t>1992 году</w:t>
        </w:r>
      </w:hyperlink>
      <w:r w:rsidRPr="00652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театр был переименован в </w:t>
      </w:r>
      <w:r w:rsidRPr="00A9279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Марийский национальный театр им. М.Шкетана,</w:t>
      </w:r>
      <w:r w:rsidRPr="00652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который стал организатором и участником международных и российских театральных фестивалей. В 2002 году те</w:t>
      </w:r>
      <w:r w:rsidR="00483AAD">
        <w:rPr>
          <w:rFonts w:ascii="Times New Roman" w:hAnsi="Times New Roman" w:cs="Times New Roman"/>
          <w:noProof/>
          <w:sz w:val="28"/>
          <w:szCs w:val="28"/>
          <w:lang w:eastAsia="ru-RU"/>
        </w:rPr>
        <w:t>ат</w:t>
      </w:r>
      <w:r w:rsidRPr="006521AD">
        <w:rPr>
          <w:rFonts w:ascii="Times New Roman" w:hAnsi="Times New Roman" w:cs="Times New Roman"/>
          <w:noProof/>
          <w:sz w:val="28"/>
          <w:szCs w:val="28"/>
          <w:lang w:eastAsia="ru-RU"/>
        </w:rPr>
        <w:t>р был реорганизован в Марийский национальный театр драмы им. М.Шкетана.</w:t>
      </w:r>
    </w:p>
    <w:p w:rsidR="006521AD" w:rsidRDefault="00A9279B" w:rsidP="00BF6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337820</wp:posOffset>
            </wp:positionV>
            <wp:extent cx="3638550" cy="2811780"/>
            <wp:effectExtent l="19050" t="0" r="0" b="0"/>
            <wp:wrapThrough wrapText="bothSides">
              <wp:wrapPolygon edited="0">
                <wp:start x="-113" y="0"/>
                <wp:lineTo x="-113" y="21512"/>
                <wp:lineTo x="21600" y="21512"/>
                <wp:lineTo x="21600" y="0"/>
                <wp:lineTo x="-113" y="0"/>
              </wp:wrapPolygon>
            </wp:wrapThrough>
            <wp:docPr id="19" name="Рисунок 13" descr="C:\Documents and Settings\Admin\Мои документы\1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10" descr="C:\Documents and Settings\Admin\Мои документы\1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1AD" w:rsidRDefault="006521AD" w:rsidP="00BF6A76">
      <w:pPr>
        <w:rPr>
          <w:rFonts w:ascii="Times New Roman" w:hAnsi="Times New Roman" w:cs="Times New Roman"/>
          <w:sz w:val="28"/>
          <w:szCs w:val="28"/>
        </w:rPr>
      </w:pPr>
    </w:p>
    <w:p w:rsidR="00BF6A76" w:rsidRPr="006521AD" w:rsidRDefault="008104F4" w:rsidP="00483AAD">
      <w:pPr>
        <w:jc w:val="both"/>
        <w:rPr>
          <w:rFonts w:ascii="Times New Roman" w:hAnsi="Times New Roman" w:cs="Times New Roman"/>
          <w:sz w:val="28"/>
          <w:szCs w:val="28"/>
        </w:rPr>
      </w:pPr>
      <w:r w:rsidRPr="00A9279B">
        <w:rPr>
          <w:rFonts w:ascii="Times New Roman" w:hAnsi="Times New Roman" w:cs="Times New Roman"/>
          <w:color w:val="0070C0"/>
          <w:sz w:val="28"/>
          <w:szCs w:val="28"/>
        </w:rPr>
        <w:t xml:space="preserve">Марийский краеведческий музей </w:t>
      </w:r>
      <w:proofErr w:type="spellStart"/>
      <w:r w:rsidRPr="00A9279B">
        <w:rPr>
          <w:rFonts w:ascii="Times New Roman" w:hAnsi="Times New Roman" w:cs="Times New Roman"/>
          <w:color w:val="0070C0"/>
          <w:sz w:val="28"/>
          <w:szCs w:val="28"/>
        </w:rPr>
        <w:t>им.Т.Е.Евсеева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1AD">
        <w:rPr>
          <w:rFonts w:ascii="Times New Roman" w:hAnsi="Times New Roman" w:cs="Times New Roman"/>
          <w:sz w:val="28"/>
          <w:szCs w:val="28"/>
        </w:rPr>
        <w:t>о</w:t>
      </w:r>
      <w:r w:rsidR="006521AD" w:rsidRPr="006521AD">
        <w:rPr>
          <w:rFonts w:ascii="Times New Roman" w:hAnsi="Times New Roman" w:cs="Times New Roman"/>
          <w:sz w:val="28"/>
          <w:szCs w:val="28"/>
        </w:rPr>
        <w:t xml:space="preserve">снован в </w:t>
      </w:r>
      <w:hyperlink r:id="rId24" w:history="1">
        <w:r w:rsidR="006521AD" w:rsidRPr="006521A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1920 году</w:t>
        </w:r>
      </w:hyperlink>
      <w:r w:rsidR="006521AD" w:rsidRPr="006521AD">
        <w:rPr>
          <w:rFonts w:ascii="Times New Roman" w:hAnsi="Times New Roman" w:cs="Times New Roman"/>
          <w:sz w:val="28"/>
          <w:szCs w:val="28"/>
        </w:rPr>
        <w:t>. Носит имя выдающегося марийского краеведа и ученого Т. Е. Евсеева. Это один из ведущих музеев республики. В залах и фондах Национального музея находится более 200 тысяч экспонатов.</w:t>
      </w:r>
    </w:p>
    <w:p w:rsidR="00BF6A76" w:rsidRDefault="00BF6A76" w:rsidP="00BF6A76">
      <w:pPr>
        <w:rPr>
          <w:rFonts w:ascii="Times New Roman" w:hAnsi="Times New Roman" w:cs="Times New Roman"/>
          <w:sz w:val="28"/>
          <w:szCs w:val="28"/>
        </w:rPr>
      </w:pPr>
    </w:p>
    <w:p w:rsidR="00BF6A76" w:rsidRDefault="006C0141" w:rsidP="006C0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-3577590</wp:posOffset>
            </wp:positionH>
            <wp:positionV relativeFrom="paragraph">
              <wp:posOffset>248285</wp:posOffset>
            </wp:positionV>
            <wp:extent cx="6944360" cy="1028700"/>
            <wp:effectExtent l="0" t="0" r="8890" b="0"/>
            <wp:wrapThrough wrapText="bothSides">
              <wp:wrapPolygon edited="0">
                <wp:start x="1363" y="1200"/>
                <wp:lineTo x="1067" y="2000"/>
                <wp:lineTo x="652" y="5600"/>
                <wp:lineTo x="652" y="7600"/>
                <wp:lineTo x="237" y="8400"/>
                <wp:lineTo x="356" y="14000"/>
                <wp:lineTo x="59" y="20400"/>
                <wp:lineTo x="59" y="20800"/>
                <wp:lineTo x="948" y="21200"/>
                <wp:lineTo x="1304" y="21200"/>
                <wp:lineTo x="19969" y="21200"/>
                <wp:lineTo x="20383" y="21200"/>
                <wp:lineTo x="21509" y="20800"/>
                <wp:lineTo x="21568" y="16400"/>
                <wp:lineTo x="21628" y="14800"/>
                <wp:lineTo x="21509" y="14000"/>
                <wp:lineTo x="21628" y="14000"/>
                <wp:lineTo x="21628" y="6800"/>
                <wp:lineTo x="20857" y="1200"/>
                <wp:lineTo x="1363" y="1200"/>
              </wp:wrapPolygon>
            </wp:wrapThrough>
            <wp:docPr id="14" name="Рисунок 2" descr="D:\Документы\Ольга\Марийская вышивка\orna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льга\Марийская вышивка\ornament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BCF" w:rsidRPr="006521AD" w:rsidRDefault="006C0141" w:rsidP="006C01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-171450</wp:posOffset>
            </wp:positionV>
            <wp:extent cx="6930390" cy="1017270"/>
            <wp:effectExtent l="19050" t="0" r="0" b="0"/>
            <wp:wrapThrough wrapText="bothSides">
              <wp:wrapPolygon edited="0">
                <wp:start x="1662" y="0"/>
                <wp:lineTo x="59" y="404"/>
                <wp:lineTo x="-59" y="14157"/>
                <wp:lineTo x="772" y="19416"/>
                <wp:lineTo x="772" y="19820"/>
                <wp:lineTo x="20306" y="19820"/>
                <wp:lineTo x="20365" y="19820"/>
                <wp:lineTo x="20424" y="19416"/>
                <wp:lineTo x="20543" y="19416"/>
                <wp:lineTo x="21374" y="14157"/>
                <wp:lineTo x="21374" y="12944"/>
                <wp:lineTo x="21196" y="6876"/>
                <wp:lineTo x="21196" y="6472"/>
                <wp:lineTo x="21553" y="1618"/>
                <wp:lineTo x="21374" y="404"/>
                <wp:lineTo x="20306" y="0"/>
                <wp:lineTo x="1662" y="0"/>
              </wp:wrapPolygon>
            </wp:wrapThrough>
            <wp:docPr id="13" name="Рисунок 1" descr="D:\Документы\Ольга\Марийская вышивка\orna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льга\Марийская вышивка\ornamen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581" w:rsidRPr="00BF6A76">
        <w:rPr>
          <w:rFonts w:ascii="Times New Roman" w:hAnsi="Times New Roman" w:cs="Times New Roman"/>
          <w:b/>
          <w:color w:val="0070C0"/>
          <w:sz w:val="36"/>
          <w:szCs w:val="36"/>
        </w:rPr>
        <w:t>Достопримечательности Республики Марий Эл</w:t>
      </w:r>
    </w:p>
    <w:p w:rsidR="00E73581" w:rsidRDefault="00E73581" w:rsidP="00E73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81915</wp:posOffset>
            </wp:positionV>
            <wp:extent cx="3525520" cy="2431415"/>
            <wp:effectExtent l="19050" t="0" r="0" b="0"/>
            <wp:wrapThrough wrapText="bothSides">
              <wp:wrapPolygon edited="0">
                <wp:start x="-117" y="0"/>
                <wp:lineTo x="-117" y="21493"/>
                <wp:lineTo x="21592" y="21493"/>
                <wp:lineTo x="21592" y="0"/>
                <wp:lineTo x="-117" y="0"/>
              </wp:wrapPolygon>
            </wp:wrapThrough>
            <wp:docPr id="10" name="Рисунок 7" descr="D:\Документы\Ольга\йошкар-ола\Замок Шереметьева\ZAM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Ольга\йошкар-ола\Замок Шереметьева\ZAMOK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581" w:rsidRPr="00E73581" w:rsidRDefault="00E73581" w:rsidP="00E735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73581">
        <w:rPr>
          <w:rFonts w:ascii="Times New Roman" w:hAnsi="Times New Roman" w:cs="Times New Roman"/>
          <w:b/>
          <w:sz w:val="28"/>
          <w:szCs w:val="28"/>
        </w:rPr>
        <w:t>Замок Шереметева</w:t>
      </w:r>
    </w:p>
    <w:p w:rsidR="00E73581" w:rsidRDefault="00E73581" w:rsidP="0048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3581">
        <w:rPr>
          <w:rFonts w:ascii="Times New Roman" w:hAnsi="Times New Roman" w:cs="Times New Roman"/>
          <w:sz w:val="28"/>
          <w:szCs w:val="28"/>
        </w:rPr>
        <w:t xml:space="preserve">В конце XVII века за особые заслуги перед Отечеством Петр I пожаловал </w:t>
      </w:r>
      <w:proofErr w:type="gramStart"/>
      <w:r w:rsidRPr="00E73581">
        <w:rPr>
          <w:rFonts w:ascii="Times New Roman" w:hAnsi="Times New Roman" w:cs="Times New Roman"/>
          <w:sz w:val="28"/>
          <w:szCs w:val="28"/>
        </w:rPr>
        <w:t>Юрино</w:t>
      </w:r>
      <w:proofErr w:type="gramEnd"/>
      <w:r w:rsidRPr="00E73581">
        <w:rPr>
          <w:rFonts w:ascii="Times New Roman" w:hAnsi="Times New Roman" w:cs="Times New Roman"/>
          <w:sz w:val="28"/>
          <w:szCs w:val="28"/>
        </w:rPr>
        <w:t xml:space="preserve">, ранее принадлежащее </w:t>
      </w:r>
      <w:proofErr w:type="spellStart"/>
      <w:r w:rsidRPr="00E73581">
        <w:rPr>
          <w:rFonts w:ascii="Times New Roman" w:hAnsi="Times New Roman" w:cs="Times New Roman"/>
          <w:sz w:val="28"/>
          <w:szCs w:val="28"/>
        </w:rPr>
        <w:t>Макарьевскому</w:t>
      </w:r>
      <w:proofErr w:type="spellEnd"/>
      <w:r w:rsidRPr="00E73581">
        <w:rPr>
          <w:rFonts w:ascii="Times New Roman" w:hAnsi="Times New Roman" w:cs="Times New Roman"/>
          <w:sz w:val="28"/>
          <w:szCs w:val="28"/>
        </w:rPr>
        <w:t xml:space="preserve"> монастырю, Фёдору Алексеевичу Головину. С той поры остался в </w:t>
      </w:r>
      <w:proofErr w:type="gramStart"/>
      <w:r w:rsidRPr="00E73581">
        <w:rPr>
          <w:rFonts w:ascii="Times New Roman" w:hAnsi="Times New Roman" w:cs="Times New Roman"/>
          <w:sz w:val="28"/>
          <w:szCs w:val="28"/>
        </w:rPr>
        <w:t>Юрино</w:t>
      </w:r>
      <w:proofErr w:type="gramEnd"/>
      <w:r w:rsidRPr="00E73581">
        <w:rPr>
          <w:rFonts w:ascii="Times New Roman" w:hAnsi="Times New Roman" w:cs="Times New Roman"/>
          <w:sz w:val="28"/>
          <w:szCs w:val="28"/>
        </w:rPr>
        <w:t xml:space="preserve"> только чугунный якорь.</w:t>
      </w:r>
    </w:p>
    <w:p w:rsidR="006C0141" w:rsidRDefault="006C0141" w:rsidP="0048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5848" w:rsidRDefault="00BF6A76" w:rsidP="00BF6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186055</wp:posOffset>
            </wp:positionV>
            <wp:extent cx="3181350" cy="2388870"/>
            <wp:effectExtent l="19050" t="0" r="0" b="0"/>
            <wp:wrapThrough wrapText="bothSides">
              <wp:wrapPolygon edited="0">
                <wp:start x="-129" y="0"/>
                <wp:lineTo x="-129" y="21359"/>
                <wp:lineTo x="21600" y="21359"/>
                <wp:lineTo x="21600" y="0"/>
                <wp:lineTo x="-129" y="0"/>
              </wp:wrapPolygon>
            </wp:wrapThrough>
            <wp:docPr id="11" name="Рисунок 8" descr="D:\Документы\Ольга\Картинки озер\Заповедник Большая Кокш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Ольга\Картинки озер\Заповедник Большая Кокшаг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848" w:rsidRPr="00695848" w:rsidRDefault="00695848" w:rsidP="00695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95848">
        <w:rPr>
          <w:rFonts w:ascii="Times New Roman" w:hAnsi="Times New Roman" w:cs="Times New Roman"/>
          <w:b/>
          <w:sz w:val="28"/>
          <w:szCs w:val="28"/>
        </w:rPr>
        <w:t>Заповедник "</w:t>
      </w:r>
      <w:proofErr w:type="gramStart"/>
      <w:r w:rsidRPr="00695848">
        <w:rPr>
          <w:rFonts w:ascii="Times New Roman" w:hAnsi="Times New Roman" w:cs="Times New Roman"/>
          <w:b/>
          <w:sz w:val="28"/>
          <w:szCs w:val="28"/>
        </w:rPr>
        <w:t>Большая</w:t>
      </w:r>
      <w:proofErr w:type="gramEnd"/>
      <w:r w:rsidRPr="00695848">
        <w:rPr>
          <w:rFonts w:ascii="Times New Roman" w:hAnsi="Times New Roman" w:cs="Times New Roman"/>
          <w:b/>
          <w:sz w:val="28"/>
          <w:szCs w:val="28"/>
        </w:rPr>
        <w:t xml:space="preserve"> Кокшага"</w:t>
      </w:r>
    </w:p>
    <w:p w:rsidR="00695848" w:rsidRPr="00695848" w:rsidRDefault="00695848" w:rsidP="00483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848">
        <w:rPr>
          <w:rFonts w:ascii="Times New Roman" w:hAnsi="Times New Roman" w:cs="Times New Roman"/>
          <w:sz w:val="28"/>
          <w:szCs w:val="28"/>
        </w:rPr>
        <w:t>Сплошным зеленым ковром лесов укрыт левый берег Волги. Эти края так и зовутся - Лесное Заволжье. Здесь, в марийской тайге в 1993 году был создан государственный заповедник площадью 21,5 тысяч гектаров. Название заповеднику дала одна из чистейших рек европейской части России, левый приток Волги - Большая Кокшага.</w:t>
      </w:r>
    </w:p>
    <w:p w:rsidR="00695848" w:rsidRPr="00E73581" w:rsidRDefault="00BF6A76" w:rsidP="00E735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212090</wp:posOffset>
            </wp:positionV>
            <wp:extent cx="3534410" cy="2639060"/>
            <wp:effectExtent l="19050" t="0" r="8890" b="0"/>
            <wp:wrapThrough wrapText="bothSides">
              <wp:wrapPolygon edited="0">
                <wp:start x="-116" y="0"/>
                <wp:lineTo x="-116" y="21517"/>
                <wp:lineTo x="21654" y="21517"/>
                <wp:lineTo x="21654" y="0"/>
                <wp:lineTo x="-116" y="0"/>
              </wp:wrapPolygon>
            </wp:wrapThrough>
            <wp:docPr id="12" name="Рисунок 9" descr="D:\Документы\Ольга\Картинки озер\Марий чодра нац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Ольга\Картинки озер\Марий чодра нац пар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A76" w:rsidRDefault="00BF6A76" w:rsidP="00FA5A56">
      <w:pPr>
        <w:rPr>
          <w:rFonts w:ascii="Times New Roman" w:hAnsi="Times New Roman" w:cs="Times New Roman"/>
          <w:b/>
          <w:sz w:val="28"/>
          <w:szCs w:val="28"/>
        </w:rPr>
      </w:pPr>
    </w:p>
    <w:p w:rsidR="00BF6A76" w:rsidRDefault="00FA5A56" w:rsidP="00BF6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A56">
        <w:rPr>
          <w:rFonts w:ascii="Times New Roman" w:hAnsi="Times New Roman" w:cs="Times New Roman"/>
          <w:b/>
          <w:sz w:val="28"/>
          <w:szCs w:val="28"/>
        </w:rPr>
        <w:t>Национальный парк</w:t>
      </w:r>
    </w:p>
    <w:p w:rsidR="00FA5A56" w:rsidRPr="00FA5A56" w:rsidRDefault="00FA5A56" w:rsidP="00BF6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A56">
        <w:rPr>
          <w:rFonts w:ascii="Times New Roman" w:hAnsi="Times New Roman" w:cs="Times New Roman"/>
          <w:b/>
          <w:sz w:val="28"/>
          <w:szCs w:val="28"/>
        </w:rPr>
        <w:t xml:space="preserve">«Марий </w:t>
      </w:r>
      <w:proofErr w:type="spellStart"/>
      <w:r w:rsidRPr="00FA5A56">
        <w:rPr>
          <w:rFonts w:ascii="Times New Roman" w:hAnsi="Times New Roman" w:cs="Times New Roman"/>
          <w:b/>
          <w:sz w:val="28"/>
          <w:szCs w:val="28"/>
        </w:rPr>
        <w:t>Чодра</w:t>
      </w:r>
      <w:proofErr w:type="spellEnd"/>
    </w:p>
    <w:p w:rsidR="003E2BCF" w:rsidRPr="006C0141" w:rsidRDefault="00FA5A56" w:rsidP="006C01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A56">
        <w:rPr>
          <w:rFonts w:ascii="Times New Roman" w:hAnsi="Times New Roman" w:cs="Times New Roman"/>
          <w:sz w:val="28"/>
          <w:szCs w:val="28"/>
        </w:rPr>
        <w:t xml:space="preserve">В республике Мари Эл, на Кленовой расположен Национальный парк «Марий </w:t>
      </w:r>
      <w:proofErr w:type="spellStart"/>
      <w:r w:rsidRPr="00FA5A56">
        <w:rPr>
          <w:rFonts w:ascii="Times New Roman" w:hAnsi="Times New Roman" w:cs="Times New Roman"/>
          <w:sz w:val="28"/>
          <w:szCs w:val="28"/>
        </w:rPr>
        <w:t>Чодра</w:t>
      </w:r>
      <w:proofErr w:type="spellEnd"/>
      <w:r w:rsidRPr="00FA5A56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FA5A56">
        <w:rPr>
          <w:rFonts w:ascii="Times New Roman" w:hAnsi="Times New Roman" w:cs="Times New Roman"/>
          <w:sz w:val="28"/>
          <w:szCs w:val="28"/>
        </w:rPr>
        <w:t xml:space="preserve"> Образован он был в 1985 году и на данный момент занимает около 40 тысяч гектаров леса.</w:t>
      </w:r>
    </w:p>
    <w:p w:rsidR="001A223B" w:rsidRDefault="001A223B" w:rsidP="001A22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558800</wp:posOffset>
            </wp:positionV>
            <wp:extent cx="4157345" cy="3171825"/>
            <wp:effectExtent l="19050" t="0" r="0" b="0"/>
            <wp:wrapThrough wrapText="bothSides">
              <wp:wrapPolygon edited="0">
                <wp:start x="-99" y="0"/>
                <wp:lineTo x="-99" y="21535"/>
                <wp:lineTo x="21577" y="21535"/>
                <wp:lineTo x="21577" y="0"/>
                <wp:lineTo x="-99" y="0"/>
              </wp:wrapPolygon>
            </wp:wrapThrough>
            <wp:docPr id="21" name="Рисунок 10" descr="D:\Документы\Ольга\Картинки озер\М 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Ольга\Картинки озер\М гл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4F4" w:rsidRPr="008104F4">
        <w:rPr>
          <w:rFonts w:ascii="Times New Roman" w:hAnsi="Times New Roman" w:cs="Times New Roman"/>
          <w:sz w:val="28"/>
          <w:szCs w:val="28"/>
        </w:rPr>
        <w:t xml:space="preserve">В Марий Эл есть два места, которые называют Марийской Швейцарией. Одно из них - </w:t>
      </w:r>
      <w:r w:rsidR="008104F4" w:rsidRPr="00A9279B">
        <w:rPr>
          <w:rFonts w:ascii="Times New Roman" w:hAnsi="Times New Roman" w:cs="Times New Roman"/>
          <w:color w:val="0070C0"/>
          <w:sz w:val="28"/>
          <w:szCs w:val="28"/>
        </w:rPr>
        <w:t>озеро Морской глаз</w:t>
      </w:r>
      <w:r w:rsidR="008104F4" w:rsidRPr="008104F4">
        <w:rPr>
          <w:rFonts w:ascii="Times New Roman" w:hAnsi="Times New Roman" w:cs="Times New Roman"/>
          <w:sz w:val="28"/>
          <w:szCs w:val="28"/>
        </w:rPr>
        <w:t xml:space="preserve">, второе - </w:t>
      </w:r>
      <w:r w:rsidR="008104F4" w:rsidRPr="00A9279B">
        <w:rPr>
          <w:rFonts w:ascii="Times New Roman" w:hAnsi="Times New Roman" w:cs="Times New Roman"/>
          <w:color w:val="0070C0"/>
          <w:sz w:val="28"/>
          <w:szCs w:val="28"/>
        </w:rPr>
        <w:t>заказник Каменная гора</w:t>
      </w:r>
      <w:r w:rsidR="008104F4" w:rsidRPr="008104F4">
        <w:rPr>
          <w:rFonts w:ascii="Times New Roman" w:hAnsi="Times New Roman" w:cs="Times New Roman"/>
          <w:sz w:val="28"/>
          <w:szCs w:val="28"/>
        </w:rPr>
        <w:t>.</w:t>
      </w:r>
      <w:r w:rsidRPr="001A22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A223B" w:rsidRPr="008104F4" w:rsidRDefault="001A223B" w:rsidP="00483AAD">
      <w:pPr>
        <w:jc w:val="both"/>
        <w:rPr>
          <w:rFonts w:ascii="Times New Roman" w:hAnsi="Times New Roman" w:cs="Times New Roman"/>
          <w:sz w:val="24"/>
          <w:szCs w:val="24"/>
        </w:rPr>
      </w:pPr>
      <w:r w:rsidRPr="008104F4">
        <w:rPr>
          <w:rFonts w:ascii="Times New Roman" w:hAnsi="Times New Roman" w:cs="Times New Roman"/>
          <w:sz w:val="24"/>
          <w:szCs w:val="24"/>
        </w:rPr>
        <w:t xml:space="preserve">Это озеро находится в Волжском районе республики Марий Эл в деревне </w:t>
      </w:r>
      <w:proofErr w:type="spellStart"/>
      <w:r w:rsidRPr="008104F4">
        <w:rPr>
          <w:rFonts w:ascii="Times New Roman" w:hAnsi="Times New Roman" w:cs="Times New Roman"/>
          <w:sz w:val="24"/>
          <w:szCs w:val="24"/>
        </w:rPr>
        <w:t>Шарибоксад</w:t>
      </w:r>
      <w:proofErr w:type="spellEnd"/>
      <w:r w:rsidRPr="008104F4">
        <w:rPr>
          <w:rFonts w:ascii="Times New Roman" w:hAnsi="Times New Roman" w:cs="Times New Roman"/>
          <w:sz w:val="24"/>
          <w:szCs w:val="24"/>
        </w:rPr>
        <w:t xml:space="preserve"> (2 км от </w:t>
      </w:r>
      <w:proofErr w:type="spellStart"/>
      <w:r w:rsidRPr="008104F4">
        <w:rPr>
          <w:rFonts w:ascii="Times New Roman" w:hAnsi="Times New Roman" w:cs="Times New Roman"/>
          <w:sz w:val="24"/>
          <w:szCs w:val="24"/>
        </w:rPr>
        <w:t>Сотнура</w:t>
      </w:r>
      <w:proofErr w:type="spellEnd"/>
      <w:r w:rsidRPr="008104F4">
        <w:rPr>
          <w:rFonts w:ascii="Times New Roman" w:hAnsi="Times New Roman" w:cs="Times New Roman"/>
          <w:sz w:val="24"/>
          <w:szCs w:val="24"/>
        </w:rPr>
        <w:t>). Морской глаз вообще овеян легендами. В частности, о происхождении этого озера рассказывают, что в ближайшей деревне была свадьба, брат женился на родной сестре. Боги разгневались, и когда свадебный кортеж проезжал по этому месту, земля под ним провалилась, а образовавшуюся яму затопило водой из подземных родников. И сейчас родники питают озеро. Несколько из</w:t>
      </w:r>
      <w:r>
        <w:rPr>
          <w:rFonts w:ascii="Times New Roman" w:hAnsi="Times New Roman" w:cs="Times New Roman"/>
          <w:sz w:val="24"/>
          <w:szCs w:val="24"/>
        </w:rPr>
        <w:t xml:space="preserve"> них стекают по склонам берегов. </w:t>
      </w:r>
      <w:r w:rsidRPr="008104F4">
        <w:rPr>
          <w:rFonts w:ascii="Times New Roman" w:hAnsi="Times New Roman" w:cs="Times New Roman"/>
          <w:sz w:val="24"/>
          <w:szCs w:val="24"/>
        </w:rPr>
        <w:t xml:space="preserve">Благодаря этому вода в озере всегда холодная. </w:t>
      </w:r>
    </w:p>
    <w:p w:rsidR="001A223B" w:rsidRDefault="001A223B" w:rsidP="00810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164465</wp:posOffset>
            </wp:positionV>
            <wp:extent cx="2244725" cy="3002280"/>
            <wp:effectExtent l="19050" t="0" r="3175" b="0"/>
            <wp:wrapThrough wrapText="bothSides">
              <wp:wrapPolygon edited="0">
                <wp:start x="-183" y="0"/>
                <wp:lineTo x="-183" y="21518"/>
                <wp:lineTo x="21631" y="21518"/>
                <wp:lineTo x="21631" y="0"/>
                <wp:lineTo x="-183" y="0"/>
              </wp:wrapPolygon>
            </wp:wrapThrough>
            <wp:docPr id="23" name="Рисунок 12" descr="D:\Документы\Ольга\Картинки озер\Пещ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Ольга\Картинки озер\Пеще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4F4" w:rsidRPr="008104F4" w:rsidRDefault="008104F4" w:rsidP="00483AAD">
      <w:pPr>
        <w:jc w:val="both"/>
        <w:rPr>
          <w:rFonts w:ascii="Times New Roman" w:hAnsi="Times New Roman" w:cs="Times New Roman"/>
          <w:sz w:val="28"/>
          <w:szCs w:val="28"/>
        </w:rPr>
      </w:pPr>
      <w:r w:rsidRPr="008104F4">
        <w:rPr>
          <w:rFonts w:ascii="Times New Roman" w:hAnsi="Times New Roman" w:cs="Times New Roman"/>
          <w:sz w:val="28"/>
          <w:szCs w:val="28"/>
        </w:rPr>
        <w:t xml:space="preserve"> Находится этот заказник на том же Вятском увале, где расположены </w:t>
      </w:r>
      <w:r w:rsidRPr="00A9279B">
        <w:rPr>
          <w:rFonts w:ascii="Times New Roman" w:hAnsi="Times New Roman" w:cs="Times New Roman"/>
          <w:color w:val="0070C0"/>
          <w:sz w:val="28"/>
          <w:szCs w:val="28"/>
        </w:rPr>
        <w:t>пещеры в п. Горняк</w:t>
      </w:r>
      <w:r w:rsidRPr="008104F4">
        <w:rPr>
          <w:rFonts w:ascii="Times New Roman" w:hAnsi="Times New Roman" w:cs="Times New Roman"/>
          <w:sz w:val="28"/>
          <w:szCs w:val="28"/>
        </w:rPr>
        <w:t xml:space="preserve">. Заказник сделали, чтобы сохранить уникальный ландшафт и редкие виды растений, там встречающиеся. Сама Каменная гора </w:t>
      </w:r>
      <w:proofErr w:type="gramStart"/>
      <w:r w:rsidRPr="008104F4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8104F4">
        <w:rPr>
          <w:rFonts w:ascii="Times New Roman" w:hAnsi="Times New Roman" w:cs="Times New Roman"/>
          <w:sz w:val="28"/>
          <w:szCs w:val="28"/>
        </w:rPr>
        <w:t xml:space="preserve"> большой холм, на поверхность которого выходит камень. На горе бьет родник, оборудован стол со скамейками. Это изумительное место для отдыха. Внизу, под крутыми склонами - густой лес.</w:t>
      </w:r>
    </w:p>
    <w:p w:rsidR="003E2BCF" w:rsidRDefault="006C014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54610</wp:posOffset>
            </wp:positionV>
            <wp:extent cx="3821430" cy="2856230"/>
            <wp:effectExtent l="19050" t="0" r="7620" b="0"/>
            <wp:wrapThrough wrapText="bothSides">
              <wp:wrapPolygon edited="0">
                <wp:start x="-108" y="0"/>
                <wp:lineTo x="-108" y="21466"/>
                <wp:lineTo x="21643" y="21466"/>
                <wp:lineTo x="21643" y="0"/>
                <wp:lineTo x="-108" y="0"/>
              </wp:wrapPolygon>
            </wp:wrapThrough>
            <wp:docPr id="22" name="Рисунок 11" descr="D:\Документы\Ольга\Картинки озер\Склон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Ольга\Картинки озер\Склон гор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BCF" w:rsidRDefault="003E2BCF"/>
    <w:p w:rsidR="003E2BCF" w:rsidRDefault="003E2BCF"/>
    <w:p w:rsidR="003E2BCF" w:rsidRDefault="00A9279B">
      <w:r>
        <w:t xml:space="preserve"> </w:t>
      </w:r>
    </w:p>
    <w:p w:rsidR="001A223B" w:rsidRDefault="001A223B"/>
    <w:p w:rsidR="001A223B" w:rsidRDefault="001A223B"/>
    <w:p w:rsidR="001A223B" w:rsidRDefault="001A223B"/>
    <w:p w:rsidR="001A223B" w:rsidRDefault="001A223B"/>
    <w:p w:rsidR="00ED720C" w:rsidRDefault="00ED720C"/>
    <w:p w:rsidR="00ED720C" w:rsidRDefault="00ED720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2E725C3" wp14:editId="48A0579F">
            <wp:simplePos x="0" y="0"/>
            <wp:positionH relativeFrom="column">
              <wp:posOffset>-81280</wp:posOffset>
            </wp:positionH>
            <wp:positionV relativeFrom="paragraph">
              <wp:posOffset>118745</wp:posOffset>
            </wp:positionV>
            <wp:extent cx="6938010" cy="1005840"/>
            <wp:effectExtent l="0" t="0" r="0" b="0"/>
            <wp:wrapThrough wrapText="bothSides">
              <wp:wrapPolygon edited="0">
                <wp:start x="1305" y="409"/>
                <wp:lineTo x="1008" y="2045"/>
                <wp:lineTo x="534" y="6136"/>
                <wp:lineTo x="534" y="7773"/>
                <wp:lineTo x="237" y="7773"/>
                <wp:lineTo x="356" y="14318"/>
                <wp:lineTo x="59" y="20455"/>
                <wp:lineTo x="178" y="20864"/>
                <wp:lineTo x="1305" y="21273"/>
                <wp:lineTo x="19868" y="21273"/>
                <wp:lineTo x="21529" y="20864"/>
                <wp:lineTo x="21410" y="14318"/>
                <wp:lineTo x="21529" y="13909"/>
                <wp:lineTo x="21529" y="9000"/>
                <wp:lineTo x="21351" y="7773"/>
                <wp:lineTo x="21529" y="7773"/>
                <wp:lineTo x="21529" y="6955"/>
                <wp:lineTo x="20817" y="409"/>
                <wp:lineTo x="1305" y="409"/>
              </wp:wrapPolygon>
            </wp:wrapThrough>
            <wp:docPr id="4" name="Рисунок 2" descr="D:\Документы\Ольга\Марийская вышивка\orna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льга\Марийская вышивка\ornament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дошкольное образовательное учреждение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«Детский сад №79 общеразвивающего вида </w:t>
      </w:r>
      <w:proofErr w:type="spellStart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.Й</w:t>
      </w:r>
      <w:proofErr w:type="gramEnd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ошкар</w:t>
      </w:r>
      <w:proofErr w:type="spellEnd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-Олы «Золотой колосок»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Утверждаю:</w:t>
      </w:r>
    </w:p>
    <w:p w:rsidR="00ED720C" w:rsidRPr="00ED720C" w:rsidRDefault="00ED720C" w:rsidP="00ED72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Заведующая МДОУ №79 </w:t>
      </w:r>
    </w:p>
    <w:p w:rsidR="00ED720C" w:rsidRPr="00ED720C" w:rsidRDefault="00ED720C" w:rsidP="00ED720C">
      <w:pPr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«Золотой колосок»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</w:t>
      </w:r>
      <w:proofErr w:type="spellStart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Сельдюкова</w:t>
      </w:r>
      <w:proofErr w:type="spellEnd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И.Н.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D720C" w:rsidRPr="00ED720C" w:rsidRDefault="00835E8E" w:rsidP="00ED720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90 лет</w:t>
      </w:r>
      <w:r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 xml:space="preserve"> Республике </w:t>
      </w:r>
      <w:r w:rsidR="00ED720C" w:rsidRPr="00ED720C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Марий Эл</w:t>
      </w:r>
      <w:r w:rsidR="00ED720C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 xml:space="preserve">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консультация для родителей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Разработала и провела:</w:t>
      </w:r>
    </w:p>
    <w:p w:rsidR="00ED720C" w:rsidRPr="00ED720C" w:rsidRDefault="00ED720C" w:rsidP="00ED720C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у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читель марийского языка 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proofErr w:type="spellStart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Семёнова</w:t>
      </w:r>
      <w:proofErr w:type="spellEnd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О.В.</w:t>
      </w: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20C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Start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.Й</w:t>
      </w:r>
      <w:proofErr w:type="gramEnd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ошкар</w:t>
      </w:r>
      <w:proofErr w:type="spellEnd"/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-Ола</w:t>
      </w:r>
    </w:p>
    <w:p w:rsidR="003E2BCF" w:rsidRPr="00ED720C" w:rsidRDefault="00ED720C" w:rsidP="00ED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2010</w:t>
      </w:r>
      <w:r w:rsidRPr="00ED7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sectPr w:rsidR="003E2BCF" w:rsidRPr="00ED720C" w:rsidSect="001E02D2">
      <w:pgSz w:w="11906" w:h="16838"/>
      <w:pgMar w:top="720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B48BE"/>
    <w:multiLevelType w:val="hybridMultilevel"/>
    <w:tmpl w:val="B2D8BEE2"/>
    <w:lvl w:ilvl="0" w:tplc="92EA9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E08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6D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B61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243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021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421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645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785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2BCF"/>
    <w:rsid w:val="001A223B"/>
    <w:rsid w:val="001E02D2"/>
    <w:rsid w:val="003E2BCF"/>
    <w:rsid w:val="00483AAD"/>
    <w:rsid w:val="006521AD"/>
    <w:rsid w:val="00695848"/>
    <w:rsid w:val="006C0141"/>
    <w:rsid w:val="007E1ED6"/>
    <w:rsid w:val="008104F4"/>
    <w:rsid w:val="00835E8E"/>
    <w:rsid w:val="00963B19"/>
    <w:rsid w:val="00A53D0A"/>
    <w:rsid w:val="00A9279B"/>
    <w:rsid w:val="00BF6A76"/>
    <w:rsid w:val="00D05BDE"/>
    <w:rsid w:val="00E73581"/>
    <w:rsid w:val="00E77985"/>
    <w:rsid w:val="00ED720C"/>
    <w:rsid w:val="00FA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3D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288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ic.academic.ru/dic.nsf/ruwiki/1862" TargetMode="External"/><Relationship Id="rId18" Type="http://schemas.openxmlformats.org/officeDocument/2006/relationships/hyperlink" Target="http://dic.academic.ru/dic.nsf/ruwiki/573067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://dic.academic.ru/dic.nsf/ruwiki/306926" TargetMode="External"/><Relationship Id="rId34" Type="http://schemas.openxmlformats.org/officeDocument/2006/relationships/customXml" Target="../customXml/item1.xml"/><Relationship Id="rId7" Type="http://schemas.openxmlformats.org/officeDocument/2006/relationships/image" Target="media/image2.gif"/><Relationship Id="rId12" Type="http://schemas.openxmlformats.org/officeDocument/2006/relationships/hyperlink" Target="http://dic.academic.ru/dic.nsf/ruwiki/2847" TargetMode="External"/><Relationship Id="rId17" Type="http://schemas.openxmlformats.org/officeDocument/2006/relationships/hyperlink" Target="http://dic.academic.ru/dic.nsf/ruwiki/3071" TargetMode="External"/><Relationship Id="rId25" Type="http://schemas.openxmlformats.org/officeDocument/2006/relationships/image" Target="media/image8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ic.academic.ru/dic.nsf/ruwiki/327124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ic.academic.ru/dic.nsf/ruwiki/28532" TargetMode="External"/><Relationship Id="rId24" Type="http://schemas.openxmlformats.org/officeDocument/2006/relationships/hyperlink" Target="http://dic.academic.ru/dic.nsf/ruwiki/186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ic.academic.ru/dic.nsf/ruwiki/1863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customXml" Target="../customXml/item3.xml"/><Relationship Id="rId10" Type="http://schemas.openxmlformats.org/officeDocument/2006/relationships/hyperlink" Target="http://dic.academic.ru/dic.nsf/ruwiki/1174385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ic.academic.ru/dic.nsf/ruwiki/953" TargetMode="External"/><Relationship Id="rId22" Type="http://schemas.openxmlformats.org/officeDocument/2006/relationships/hyperlink" Target="http://dic.academic.ru/dic.nsf/ruwiki/5761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customXml" Target="../customXml/item2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4B90F45BDF2D4899579CC224826555" ma:contentTypeVersion="0" ma:contentTypeDescription="Создание документа." ma:contentTypeScope="" ma:versionID="16aedd138c1e37bd50c947e69937c131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A8AB6E2-DE75-425D-B19D-05AA045A015C}"/>
</file>

<file path=customXml/itemProps2.xml><?xml version="1.0" encoding="utf-8"?>
<ds:datastoreItem xmlns:ds="http://schemas.openxmlformats.org/officeDocument/2006/customXml" ds:itemID="{13AD1892-7AD6-4328-A065-A624E603FDA2}"/>
</file>

<file path=customXml/itemProps3.xml><?xml version="1.0" encoding="utf-8"?>
<ds:datastoreItem xmlns:ds="http://schemas.openxmlformats.org/officeDocument/2006/customXml" ds:itemID="{78614E8A-D670-41C5-8C8C-39E967D4A6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Дрон</cp:lastModifiedBy>
  <cp:revision>6</cp:revision>
  <cp:lastPrinted>2011-11-20T16:39:00Z</cp:lastPrinted>
  <dcterms:created xsi:type="dcterms:W3CDTF">2010-10-28T13:48:00Z</dcterms:created>
  <dcterms:modified xsi:type="dcterms:W3CDTF">2011-11-20T16:42:00Z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0x0101005D4B90F45BDF2D4899579CC224826555</vt:lpwstr>
  </property>
</Properties>
</file>