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6AA" w:rsidRPr="00FB16AA" w:rsidRDefault="00FB16AA" w:rsidP="00FB16AA">
      <w:pPr>
        <w:pStyle w:val="a3"/>
        <w:shd w:val="clear" w:color="auto" w:fill="FFFFFF"/>
        <w:spacing w:before="0" w:beforeAutospacing="0"/>
        <w:jc w:val="center"/>
        <w:rPr>
          <w:b/>
          <w:color w:val="212529"/>
          <w:sz w:val="32"/>
          <w:szCs w:val="32"/>
        </w:rPr>
      </w:pPr>
      <w:r w:rsidRPr="00FB16AA">
        <w:rPr>
          <w:b/>
          <w:color w:val="212529"/>
          <w:sz w:val="32"/>
          <w:szCs w:val="32"/>
        </w:rPr>
        <w:t>Для чего нужно развивать мелкую моторику?</w:t>
      </w:r>
    </w:p>
    <w:p w:rsidR="00FB16AA" w:rsidRPr="00FB16AA" w:rsidRDefault="00FB16AA" w:rsidP="00FB16AA">
      <w:pPr>
        <w:pStyle w:val="a3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  <w:sz w:val="28"/>
          <w:szCs w:val="28"/>
        </w:rPr>
      </w:pPr>
      <w:r w:rsidRPr="00FB16AA">
        <w:rPr>
          <w:color w:val="212529"/>
          <w:sz w:val="28"/>
          <w:szCs w:val="28"/>
        </w:rPr>
        <w:t>Развитие мелкой моторики у детей дошкольного в</w:t>
      </w:r>
      <w:r>
        <w:rPr>
          <w:color w:val="212529"/>
          <w:sz w:val="28"/>
          <w:szCs w:val="28"/>
        </w:rPr>
        <w:t>озраста является важным фактором их общего развития.</w:t>
      </w:r>
      <w:r w:rsidRPr="00FB16AA">
        <w:rPr>
          <w:color w:val="212529"/>
          <w:sz w:val="28"/>
          <w:szCs w:val="28"/>
        </w:rPr>
        <w:t xml:space="preserve"> В современном обществе, где раннее развитие детей становится все более значимым, навыки, связанные с мелкой моторикой, играют ключевую роль. Они влияют на успешность обучения, социализацию и общее благополучие ребенка.</w:t>
      </w:r>
    </w:p>
    <w:p w:rsidR="00FB16AA" w:rsidRDefault="00FB16AA" w:rsidP="00FB16AA">
      <w:pPr>
        <w:pStyle w:val="a3"/>
        <w:shd w:val="clear" w:color="auto" w:fill="FFFFFF"/>
        <w:spacing w:before="0" w:beforeAutospacing="0"/>
        <w:jc w:val="both"/>
        <w:rPr>
          <w:color w:val="212529"/>
          <w:sz w:val="28"/>
          <w:szCs w:val="28"/>
        </w:rPr>
      </w:pPr>
      <w:r w:rsidRPr="00FB16AA">
        <w:rPr>
          <w:color w:val="212529"/>
          <w:sz w:val="28"/>
          <w:szCs w:val="28"/>
        </w:rPr>
        <w:t>Мелкая моторика играет важную роль в развитии памяти и концентрац</w:t>
      </w:r>
      <w:r>
        <w:rPr>
          <w:color w:val="212529"/>
          <w:sz w:val="28"/>
          <w:szCs w:val="28"/>
        </w:rPr>
        <w:t>ии у детей дошкольного возраста, также влияет и на</w:t>
      </w:r>
      <w:r w:rsidRPr="00FB16AA">
        <w:rPr>
          <w:color w:val="212529"/>
          <w:sz w:val="28"/>
          <w:szCs w:val="28"/>
        </w:rPr>
        <w:t xml:space="preserve"> внимание. Это связано с тем, что выполнение мелких движений, таких как манипуляции с мелкими предметами или рисование, требует сосредоточенности и стимул</w:t>
      </w:r>
      <w:r>
        <w:rPr>
          <w:color w:val="212529"/>
          <w:sz w:val="28"/>
          <w:szCs w:val="28"/>
        </w:rPr>
        <w:t>ирует работу мозга, что способствуе</w:t>
      </w:r>
      <w:r w:rsidRPr="00FB16AA">
        <w:rPr>
          <w:color w:val="212529"/>
          <w:sz w:val="28"/>
          <w:szCs w:val="28"/>
        </w:rPr>
        <w:t>т укреплению нейронных связей, отвечающих за когнитивные процессы</w:t>
      </w:r>
      <w:r>
        <w:rPr>
          <w:color w:val="212529"/>
          <w:sz w:val="28"/>
          <w:szCs w:val="28"/>
        </w:rPr>
        <w:t>. Также она</w:t>
      </w:r>
      <w:r w:rsidRPr="00FB16AA">
        <w:rPr>
          <w:color w:val="212529"/>
          <w:sz w:val="28"/>
          <w:szCs w:val="28"/>
        </w:rPr>
        <w:t xml:space="preserve"> играет важную роль в развитии навыков общения у детей дошкольного возраста. Осваивая такие действия, как рисование, лепка или сбор конструктора, дети не только развивают координацию движений, но и учатся взаимодействовать с окружающими. Игры и упражнения, направленные на развитие мелкой моторики, способствуют укреплению навыков совместного взаимодействия. Коллективное создание аппликаций или участие в ролевых играх с использованием мелких предметов стимулируют детей к сотрудничеству и совместному решению задач</w:t>
      </w:r>
      <w:r>
        <w:rPr>
          <w:color w:val="212529"/>
          <w:sz w:val="28"/>
          <w:szCs w:val="28"/>
        </w:rPr>
        <w:t>.</w:t>
      </w:r>
    </w:p>
    <w:p w:rsidR="00FB16AA" w:rsidRDefault="00FB16AA" w:rsidP="00FB16AA">
      <w:pPr>
        <w:pStyle w:val="a3"/>
        <w:shd w:val="clear" w:color="auto" w:fill="FFFFFF"/>
        <w:spacing w:before="0" w:beforeAutospacing="0"/>
        <w:jc w:val="both"/>
        <w:rPr>
          <w:color w:val="212529"/>
          <w:sz w:val="28"/>
          <w:szCs w:val="28"/>
        </w:rPr>
      </w:pPr>
      <w:r w:rsidRPr="00FB16AA">
        <w:rPr>
          <w:color w:val="212529"/>
          <w:sz w:val="28"/>
          <w:szCs w:val="28"/>
        </w:rPr>
        <w:t>Успешное освоение навыков мелкой моторики играет ключевую роль в формировании у детей дошкольного возраста уверенности в своих силах. Когда ребёнок достигает успехов в выполнении задач, требующих точности движений, таких как рисование, лепка или застёгивание пуговиц, он испытывает чувство удовлетворения и гордости за свои достижения. Это положительно сказывается на его самооценке, так как ребёнок осознаёт, что способен справляться с поставленны</w:t>
      </w:r>
      <w:r>
        <w:rPr>
          <w:color w:val="212529"/>
          <w:sz w:val="28"/>
          <w:szCs w:val="28"/>
        </w:rPr>
        <w:t xml:space="preserve">ми перед ним задачами. </w:t>
      </w:r>
      <w:r w:rsidRPr="00FB16AA">
        <w:rPr>
          <w:color w:val="212529"/>
          <w:sz w:val="28"/>
          <w:szCs w:val="28"/>
        </w:rPr>
        <w:t>Важность развития этих навыков способствует не только улучшению моторных навыков, но и формированию уверенности у детей</w:t>
      </w:r>
      <w:r>
        <w:rPr>
          <w:color w:val="212529"/>
          <w:sz w:val="28"/>
          <w:szCs w:val="28"/>
        </w:rPr>
        <w:t xml:space="preserve">. </w:t>
      </w:r>
    </w:p>
    <w:p w:rsidR="00FB16AA" w:rsidRPr="00FB16AA" w:rsidRDefault="00FB16AA" w:rsidP="00FB16AA">
      <w:pPr>
        <w:pStyle w:val="a3"/>
        <w:shd w:val="clear" w:color="auto" w:fill="FFFFFF"/>
        <w:spacing w:before="0" w:beforeAutospacing="0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>Также значимы и и</w:t>
      </w:r>
      <w:r w:rsidRPr="00FB16AA">
        <w:rPr>
          <w:color w:val="212529"/>
          <w:sz w:val="28"/>
          <w:szCs w:val="28"/>
        </w:rPr>
        <w:t>гровые упражнения</w:t>
      </w:r>
      <w:r>
        <w:rPr>
          <w:color w:val="212529"/>
          <w:sz w:val="28"/>
          <w:szCs w:val="28"/>
        </w:rPr>
        <w:t xml:space="preserve">, которые </w:t>
      </w:r>
      <w:r w:rsidRPr="00FB16AA">
        <w:rPr>
          <w:color w:val="212529"/>
          <w:sz w:val="28"/>
          <w:szCs w:val="28"/>
        </w:rPr>
        <w:t xml:space="preserve"> играют ключевую роль в развитии мелкой моторики у детей дошкольного возраста. К ним относятся игры с мелкими предметами, такие как пазлы, конструкторы и мозаики, а также занятия с использованием природных материалов – песка, камешков и листьев. Эти активности способствуют развитию точности движений, координации рук и глаз, а также стимулируют пространственное мышление. Игровые упражнения оказывают положительное влияние не только на развитие мелкой моторики, но и на когнитивные и социальные навыки детей</w:t>
      </w:r>
      <w:proofErr w:type="gramStart"/>
      <w:r w:rsidRPr="00FB16AA">
        <w:rPr>
          <w:color w:val="212529"/>
          <w:sz w:val="28"/>
          <w:szCs w:val="28"/>
        </w:rPr>
        <w:t>.</w:t>
      </w:r>
      <w:proofErr w:type="gramEnd"/>
      <w:r w:rsidRPr="00FB16AA">
        <w:rPr>
          <w:color w:val="212529"/>
          <w:sz w:val="28"/>
          <w:szCs w:val="28"/>
        </w:rPr>
        <w:t xml:space="preserve"> </w:t>
      </w:r>
      <w:proofErr w:type="gramStart"/>
      <w:r w:rsidRPr="00FB16AA">
        <w:rPr>
          <w:color w:val="212529"/>
          <w:sz w:val="28"/>
          <w:szCs w:val="28"/>
        </w:rPr>
        <w:t>у</w:t>
      </w:r>
      <w:proofErr w:type="gramEnd"/>
      <w:r w:rsidRPr="00FB16AA">
        <w:rPr>
          <w:color w:val="212529"/>
          <w:sz w:val="28"/>
          <w:szCs w:val="28"/>
        </w:rPr>
        <w:t>лучшению концентрации внимания. Участие в</w:t>
      </w:r>
      <w:r>
        <w:rPr>
          <w:color w:val="212529"/>
          <w:sz w:val="28"/>
          <w:szCs w:val="28"/>
        </w:rPr>
        <w:t xml:space="preserve"> групповых играх помогает детям.</w:t>
      </w:r>
      <w:r w:rsidRPr="00FB16AA">
        <w:rPr>
          <w:color w:val="212529"/>
          <w:sz w:val="28"/>
          <w:szCs w:val="28"/>
        </w:rPr>
        <w:t xml:space="preserve"> </w:t>
      </w:r>
    </w:p>
    <w:p w:rsidR="00FB16AA" w:rsidRPr="00FB16AA" w:rsidRDefault="00FB16AA" w:rsidP="00FB16AA">
      <w:pPr>
        <w:pStyle w:val="a3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lastRenderedPageBreak/>
        <w:t>Нельзя не отметить и р</w:t>
      </w:r>
      <w:r w:rsidRPr="00FB16AA">
        <w:rPr>
          <w:color w:val="212529"/>
          <w:sz w:val="28"/>
          <w:szCs w:val="28"/>
        </w:rPr>
        <w:t xml:space="preserve">укодельные занятия, такие как вышивание, плетение, лепка из пластилина и создание поделок, </w:t>
      </w:r>
      <w:r>
        <w:rPr>
          <w:color w:val="212529"/>
          <w:sz w:val="28"/>
          <w:szCs w:val="28"/>
        </w:rPr>
        <w:t xml:space="preserve">которые </w:t>
      </w:r>
      <w:r w:rsidRPr="00FB16AA">
        <w:rPr>
          <w:color w:val="212529"/>
          <w:sz w:val="28"/>
          <w:szCs w:val="28"/>
        </w:rPr>
        <w:t>оказывают значительное влияние на когнитивное развитие детей. Лепка из пластилина развивает мелкую моторику и способствует улучшению пространственного восприятия и координации движений. Вышивание и плетение, в свою очередь, развивают внимание, усидчивость и способность концентрироваться на задаче. Эти виды деятельности также стимулируют творческое мышление, что является важным аспектом общего интеллектуального развития ребёнка.</w:t>
      </w:r>
      <w:r>
        <w:rPr>
          <w:color w:val="212529"/>
          <w:sz w:val="28"/>
          <w:szCs w:val="28"/>
        </w:rPr>
        <w:t xml:space="preserve"> </w:t>
      </w:r>
      <w:r w:rsidRPr="00FB16AA">
        <w:rPr>
          <w:color w:val="212529"/>
          <w:sz w:val="28"/>
          <w:szCs w:val="28"/>
        </w:rPr>
        <w:t>Движения рук имеют тесную связь с речью, что проявляется в формировании и развитии речевой функции р</w:t>
      </w:r>
      <w:r>
        <w:rPr>
          <w:color w:val="212529"/>
          <w:sz w:val="28"/>
          <w:szCs w:val="28"/>
        </w:rPr>
        <w:t>ебенка</w:t>
      </w:r>
      <w:r w:rsidRPr="00FB16AA">
        <w:rPr>
          <w:color w:val="212529"/>
          <w:sz w:val="28"/>
          <w:szCs w:val="28"/>
        </w:rPr>
        <w:t>. Таким образом, рукоделие не только улучшает физические навыки, но и поддерживает речевое развитие, подчеркивая его многогранную пользу для детей.</w:t>
      </w:r>
    </w:p>
    <w:p w:rsidR="00FB16AA" w:rsidRDefault="00FB16AA" w:rsidP="00FB16AA">
      <w:pPr>
        <w:pStyle w:val="a3"/>
        <w:shd w:val="clear" w:color="auto" w:fill="FFFFFF"/>
        <w:spacing w:before="0" w:beforeAutospacing="0"/>
        <w:jc w:val="both"/>
        <w:rPr>
          <w:color w:val="212529"/>
          <w:sz w:val="28"/>
          <w:szCs w:val="28"/>
        </w:rPr>
      </w:pPr>
      <w:r w:rsidRPr="00FB16AA">
        <w:rPr>
          <w:color w:val="212529"/>
          <w:sz w:val="28"/>
          <w:szCs w:val="28"/>
        </w:rPr>
        <w:t>Родителям и педагогам рекомендуется предлагать детям разнообразные творческие задания для поддержания интереса и стимулирования развития мелкой моторики. Например, занятия по лепке из пластилина, где дети создают различные фигуры, и аппликации, в которых они учатся вырезать и наклеивать элементы на бумагу, являются отличными вариантами. Важно учитывать возрастные особенности детей и выбирать безопасные и удо</w:t>
      </w:r>
      <w:r>
        <w:rPr>
          <w:color w:val="212529"/>
          <w:sz w:val="28"/>
          <w:szCs w:val="28"/>
        </w:rPr>
        <w:t xml:space="preserve">бные в использовании материалы. </w:t>
      </w:r>
      <w:r w:rsidRPr="00FB16AA">
        <w:rPr>
          <w:color w:val="212529"/>
          <w:sz w:val="28"/>
          <w:szCs w:val="28"/>
        </w:rPr>
        <w:t>При этом стоит поощрять детей к самостоятельности, предоставляя им возможность экспериментировать и проявлять творчество. Это не только развивает моторные навыки, но и помогает детям чувствовать уверенность в своих силах.</w:t>
      </w:r>
    </w:p>
    <w:p w:rsidR="00FB16AA" w:rsidRPr="005E54D8" w:rsidRDefault="00FB16AA" w:rsidP="005E54D8">
      <w:pPr>
        <w:pStyle w:val="a3"/>
        <w:shd w:val="clear" w:color="auto" w:fill="FFFFFF"/>
        <w:spacing w:before="0" w:beforeAutospacing="0"/>
        <w:jc w:val="right"/>
        <w:rPr>
          <w:color w:val="212529"/>
          <w:sz w:val="28"/>
          <w:szCs w:val="28"/>
        </w:rPr>
      </w:pPr>
      <w:r w:rsidRPr="005E54D8">
        <w:rPr>
          <w:color w:val="212529"/>
          <w:sz w:val="28"/>
          <w:szCs w:val="28"/>
        </w:rPr>
        <w:t>Михеева</w:t>
      </w:r>
      <w:r w:rsidR="005E54D8" w:rsidRPr="005E54D8">
        <w:rPr>
          <w:color w:val="212529"/>
          <w:sz w:val="28"/>
          <w:szCs w:val="28"/>
        </w:rPr>
        <w:t xml:space="preserve"> </w:t>
      </w:r>
      <w:r w:rsidR="005E54D8">
        <w:rPr>
          <w:color w:val="212529"/>
          <w:sz w:val="28"/>
          <w:szCs w:val="28"/>
        </w:rPr>
        <w:t>Надежда Вл</w:t>
      </w:r>
      <w:bookmarkStart w:id="0" w:name="_GoBack"/>
      <w:bookmarkEnd w:id="0"/>
      <w:r w:rsidR="005E54D8">
        <w:rPr>
          <w:color w:val="212529"/>
          <w:sz w:val="28"/>
          <w:szCs w:val="28"/>
        </w:rPr>
        <w:t>адимировна</w:t>
      </w:r>
    </w:p>
    <w:sectPr w:rsidR="00FB16AA" w:rsidRPr="005E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B16AA"/>
    <w:rsid w:val="005E54D8"/>
    <w:rsid w:val="00FB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1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B16A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6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0F53BA13ED6E49BDC19A39F1794912" ma:contentTypeVersion="0" ma:contentTypeDescription="Создание документа." ma:contentTypeScope="" ma:versionID="2df984d21364ef16ff1d74898267d9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8FAAB4D-28E3-49E6-BF52-DB2CACF9684D}"/>
</file>

<file path=customXml/itemProps2.xml><?xml version="1.0" encoding="utf-8"?>
<ds:datastoreItem xmlns:ds="http://schemas.openxmlformats.org/officeDocument/2006/customXml" ds:itemID="{B476704D-A00E-488B-8E8B-56921A34B3A0}"/>
</file>

<file path=customXml/itemProps3.xml><?xml version="1.0" encoding="utf-8"?>
<ds:datastoreItem xmlns:ds="http://schemas.openxmlformats.org/officeDocument/2006/customXml" ds:itemID="{813B0A96-F839-433D-8C00-C83380420E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3</cp:revision>
  <dcterms:created xsi:type="dcterms:W3CDTF">2025-11-07T07:12:00Z</dcterms:created>
  <dcterms:modified xsi:type="dcterms:W3CDTF">2025-11-07T10:59:00Z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0x0101007A0F53BA13ED6E49BDC19A39F1794912</vt:lpwstr>
  </property>
</Properties>
</file>