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F2" w:rsidRPr="00CF73F2" w:rsidRDefault="00CF73F2" w:rsidP="00CF73F2">
      <w:pPr>
        <w:pStyle w:val="a3"/>
        <w:jc w:val="center"/>
        <w:rPr>
          <w:b/>
        </w:rPr>
      </w:pPr>
      <w:r w:rsidRPr="00CF73F2">
        <w:rPr>
          <w:b/>
        </w:rPr>
        <w:t>Развиваемся, играя пальчиками</w:t>
      </w:r>
    </w:p>
    <w:p w:rsidR="00CF73F2" w:rsidRDefault="00A135A4" w:rsidP="00097D0E">
      <w:pPr>
        <w:pStyle w:val="a3"/>
        <w:rPr>
          <w:rStyle w:val="a4"/>
        </w:rPr>
      </w:pPr>
      <w:r>
        <w:t xml:space="preserve">Цель. </w:t>
      </w:r>
      <w:r>
        <w:rPr>
          <w:rStyle w:val="a4"/>
        </w:rPr>
        <w:t>Развивать речь</w:t>
      </w:r>
      <w:r>
        <w:t xml:space="preserve">, формировать правильное звукопроизношение, умение быстро и чисто говорить. Развивать координацию движений рук, </w:t>
      </w:r>
      <w:r>
        <w:rPr>
          <w:rStyle w:val="a4"/>
        </w:rPr>
        <w:t>мелкую моторику</w:t>
      </w:r>
      <w:r>
        <w:t xml:space="preserve">. Совершенствовать </w:t>
      </w:r>
      <w:r>
        <w:rPr>
          <w:rStyle w:val="a4"/>
        </w:rPr>
        <w:t>память, внимание</w:t>
      </w:r>
      <w:r>
        <w:t xml:space="preserve">, умение согласовывать движения и </w:t>
      </w:r>
      <w:r>
        <w:rPr>
          <w:rStyle w:val="a4"/>
        </w:rPr>
        <w:t>реч</w:t>
      </w:r>
      <w:r w:rsidR="003C0FAF">
        <w:rPr>
          <w:rStyle w:val="a4"/>
        </w:rPr>
        <w:t>ь.</w:t>
      </w:r>
      <w:r w:rsidR="00CF73F2">
        <w:rPr>
          <w:rStyle w:val="a4"/>
        </w:rPr>
        <w:t xml:space="preserve">  </w:t>
      </w:r>
    </w:p>
    <w:p w:rsidR="0087414A" w:rsidRDefault="003C0FAF" w:rsidP="00097D0E">
      <w:pPr>
        <w:pStyle w:val="a3"/>
      </w:pPr>
      <w:proofErr w:type="gramStart"/>
      <w:r>
        <w:t>Этот пальчик — дедушка,</w:t>
      </w:r>
      <w:r>
        <w:br/>
        <w:t>Этот пальчик — бабушка,</w:t>
      </w:r>
      <w:r>
        <w:br/>
        <w:t>Этот пальчик — папенька,</w:t>
      </w:r>
      <w:r>
        <w:br/>
        <w:t>Этот пальчик — маменька,</w:t>
      </w:r>
      <w:r>
        <w:br/>
        <w:t>Этот пальчик — Ванечка.</w:t>
      </w:r>
      <w:proofErr w:type="gramEnd"/>
    </w:p>
    <w:p w:rsidR="00097D0E" w:rsidRDefault="003C0FAF" w:rsidP="00097D0E">
      <w:pPr>
        <w:pStyle w:val="a3"/>
      </w:pPr>
      <w:r>
        <w:t>Эта пальчиковая игра была самой первой игрой с нашими детками, как только они перешагнули порог нашей группы. Сейчас они уже совсем большие и знают много различных игр с пальчиками. Эти игры доставляют массу удовольствия, вызывают положительные эмоции</w:t>
      </w:r>
      <w:r w:rsidR="00097D0E">
        <w:t xml:space="preserve">. </w:t>
      </w:r>
      <w:r>
        <w:t>Кроме того,</w:t>
      </w:r>
      <w:r w:rsidR="00CF73F2">
        <w:t xml:space="preserve"> </w:t>
      </w:r>
      <w:r>
        <w:t>б</w:t>
      </w:r>
      <w:r w:rsidR="00097D0E">
        <w:t xml:space="preserve">лагодаря пальчиковой игре у детей развивается речь и обогащается словарный запас, улучшается память и развивается воображение. С помощью пальчиковых игр ребенок получает разнообразные зрительные, слуховые и тактильные впечатления, у него развивается внимательность,  умение концентрировать свое внимание и правильно его распределять, совершенствуются умения соотнести то, что он видит и слышит с траекторией движения его руки.  Овладев </w:t>
      </w:r>
      <w:r>
        <w:t>многими играми, дети в нашей группе</w:t>
      </w:r>
      <w:r w:rsidR="00097D0E">
        <w:t xml:space="preserve"> начинают «рассказывать руками» </w:t>
      </w:r>
      <w:r>
        <w:t xml:space="preserve">уже </w:t>
      </w:r>
      <w:r w:rsidR="00097D0E">
        <w:t>целые истории.</w:t>
      </w:r>
      <w:r>
        <w:t xml:space="preserve"> Вед</w:t>
      </w:r>
      <w:r w:rsidR="00CF73F2">
        <w:t>ь</w:t>
      </w:r>
      <w:r>
        <w:t xml:space="preserve"> не зря говорят, что пальчиковая игра- это театр</w:t>
      </w:r>
      <w:r w:rsidR="00E82AEF">
        <w:t>, актеры которого всегда рядом с нами.</w:t>
      </w:r>
    </w:p>
    <w:p w:rsidR="00FC1E1F" w:rsidRDefault="0087414A">
      <w:r>
        <w:rPr>
          <w:noProof/>
          <w:lang w:eastAsia="ru-RU"/>
        </w:rPr>
        <w:drawing>
          <wp:inline distT="0" distB="0" distL="0" distR="0">
            <wp:extent cx="2743737" cy="2057400"/>
            <wp:effectExtent l="19050" t="0" r="0" b="0"/>
            <wp:docPr id="1" name="Рисунок 1" descr="C:\Documents and Settings\Администратор\Рабочий стол\P119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P11907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950" cy="206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3F2">
        <w:t xml:space="preserve">  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731033" cy="2047875"/>
            <wp:effectExtent l="19050" t="0" r="0" b="0"/>
            <wp:docPr id="2" name="Рисунок 2" descr="C:\Documents and Settings\Администратор\Рабочий стол\P119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P11907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45" cy="205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4A" w:rsidRDefault="0087414A"/>
    <w:p w:rsidR="0087414A" w:rsidRDefault="0087414A">
      <w:r>
        <w:rPr>
          <w:noProof/>
          <w:lang w:eastAsia="ru-RU"/>
        </w:rPr>
        <w:drawing>
          <wp:inline distT="0" distB="0" distL="0" distR="0">
            <wp:extent cx="2679792" cy="2009451"/>
            <wp:effectExtent l="19050" t="0" r="6258" b="0"/>
            <wp:docPr id="3" name="Рисунок 3" descr="C:\Documents and Settings\Администратор\Рабочий стол\P119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P11907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92" cy="200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3F2">
        <w:t xml:space="preserve">     </w:t>
      </w:r>
      <w:r w:rsidR="00CF73F2">
        <w:rPr>
          <w:noProof/>
          <w:lang w:eastAsia="ru-RU"/>
        </w:rPr>
        <w:drawing>
          <wp:inline distT="0" distB="0" distL="0" distR="0">
            <wp:extent cx="2680223" cy="2009775"/>
            <wp:effectExtent l="19050" t="0" r="5827" b="0"/>
            <wp:docPr id="4" name="Рисунок 1" descr="C:\Documents and Settings\Администратор\Рабочий стол\P119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P11907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7" cy="201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14A" w:rsidSect="00FC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D0E"/>
    <w:rsid w:val="00097D0E"/>
    <w:rsid w:val="000C0481"/>
    <w:rsid w:val="002C0D09"/>
    <w:rsid w:val="003C0FAF"/>
    <w:rsid w:val="00772D77"/>
    <w:rsid w:val="0087414A"/>
    <w:rsid w:val="00A135A4"/>
    <w:rsid w:val="00CF73F2"/>
    <w:rsid w:val="00E269FB"/>
    <w:rsid w:val="00E82AEF"/>
    <w:rsid w:val="00FC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5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8C3CB65281244BA5A3E5E85E31233D" ma:contentTypeVersion="0" ma:contentTypeDescription="Создание документа." ma:contentTypeScope="" ma:versionID="7f2a9609f07e1dac345c1d496cef8dd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ED5351C-CA11-4530-ACC6-72CCC05CD01A}"/>
</file>

<file path=customXml/itemProps2.xml><?xml version="1.0" encoding="utf-8"?>
<ds:datastoreItem xmlns:ds="http://schemas.openxmlformats.org/officeDocument/2006/customXml" ds:itemID="{5368C8CF-9127-4305-8909-14DD48281F73}"/>
</file>

<file path=customXml/itemProps3.xml><?xml version="1.0" encoding="utf-8"?>
<ds:datastoreItem xmlns:ds="http://schemas.openxmlformats.org/officeDocument/2006/customXml" ds:itemID="{31186632-80CB-445B-AD1D-D41F89BB1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Administrator</cp:lastModifiedBy>
  <cp:revision>9</cp:revision>
  <dcterms:created xsi:type="dcterms:W3CDTF">2013-09-30T18:34:00Z</dcterms:created>
  <dcterms:modified xsi:type="dcterms:W3CDTF">2013-10-01T08:03:00Z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0x010100358C3CB65281244BA5A3E5E85E31233D</vt:lpwstr>
  </property>
</Properties>
</file>