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1033" w:type="dxa"/>
        <w:tblInd w:w="-34" w:type="dxa"/>
        <w:tblLayout w:type="fixed"/>
        <w:tblLook w:val="04A0"/>
      </w:tblPr>
      <w:tblGrid>
        <w:gridCol w:w="568"/>
        <w:gridCol w:w="1701"/>
        <w:gridCol w:w="8764"/>
      </w:tblGrid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1934E4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14400" cy="685799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85" cy="68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9D6596" w:rsidRPr="004D5EE0" w:rsidRDefault="009D6596" w:rsidP="009D6596">
            <w:pPr>
              <w:spacing w:line="276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Подготовка детей раннего возраста к лечебно-восстановительной работе</w:t>
            </w: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22866" cy="615595"/>
                  <wp:effectExtent l="0" t="0" r="0" b="0"/>
                  <wp:docPr id="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86" cy="61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934E4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Pr="004D5EE0" w:rsidRDefault="004D5EE0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57925" cy="643467"/>
                  <wp:effectExtent l="0" t="0" r="0" b="4445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70" cy="644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A1059" w:rsidRDefault="003A1059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Pr="004D5EE0" w:rsidRDefault="004D5EE0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12800" cy="610125"/>
                  <wp:effectExtent l="0" t="0" r="6350" b="0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05" cy="615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24061" cy="618066"/>
                  <wp:effectExtent l="0" t="0" r="0" b="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15" cy="62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A1059" w:rsidRPr="004D5EE0" w:rsidRDefault="003A1059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934E4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25785" cy="694267"/>
                  <wp:effectExtent l="0" t="0" r="8255" b="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31646" cy="6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1934E4" w:rsidRPr="004D5EE0" w:rsidRDefault="009D6596" w:rsidP="001934E4">
            <w:pPr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Обучение и воспитание в нашем детском саду для детей с нарушением зрения направлено на раннюю коррекцию и компенсацию вторичных отклонений в развитии детей, осуществление лечебно - восстановительной работы по исправлению косоглазия и </w:t>
            </w:r>
            <w:proofErr w:type="spell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амблиопии</w:t>
            </w:r>
            <w:proofErr w:type="spell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а также успешную подготовку детей к обучению в школе на выпуске из детского сада. </w:t>
            </w:r>
          </w:p>
          <w:p w:rsidR="003A1059" w:rsidRPr="004D5EE0" w:rsidRDefault="003A1059" w:rsidP="001934E4">
            <w:pPr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934E4" w:rsidRPr="004D5EE0" w:rsidRDefault="009D6596" w:rsidP="009D6596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Многие </w:t>
            </w:r>
            <w:r w:rsidRPr="004D5EE0">
              <w:rPr>
                <w:rStyle w:val="c6"/>
                <w:rFonts w:ascii="Times New Roman" w:eastAsiaTheme="majorEastAsia" w:hAnsi="Times New Roman" w:cs="Times New Roman"/>
                <w:color w:val="000000"/>
                <w:sz w:val="26"/>
                <w:szCs w:val="26"/>
              </w:rPr>
              <w:t xml:space="preserve">дети, особенно маленькие, недавно поступившие в детский сад не готовы к лечению на медицинских аппаратах. Это зависит </w:t>
            </w: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 множества факторов, таких как: личностные особенности детей, когнитивные способности, достаточный уровень предметно-практических действий и положительный настрой на лечение.</w:t>
            </w:r>
          </w:p>
          <w:p w:rsidR="003A1059" w:rsidRPr="004D5EE0" w:rsidRDefault="003A1059" w:rsidP="009D6596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1934E4" w:rsidRPr="004D5EE0" w:rsidRDefault="009D6596" w:rsidP="003A1059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Чем раньше начнется целенаправленная работа с детьми, тем более полной может оказаться коррекция и компенсация дефекта. </w:t>
            </w:r>
            <w:r w:rsidRPr="004D5EE0">
              <w:rPr>
                <w:rFonts w:ascii="Times New Roman" w:hAnsi="Times New Roman" w:cs="Times New Roman"/>
                <w:bCs/>
                <w:sz w:val="26"/>
                <w:szCs w:val="26"/>
                <w:lang w:eastAsia="ru-RU"/>
              </w:rPr>
              <w:t>Коррекционная работа</w:t>
            </w:r>
            <w:r w:rsidRPr="004D5E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устранению дефектов зрения у детей осуществляется в тесной связи с комплексным лечебно – восстановительным процессом на основе максимального сближения медицинских и педагогических средств коррекции, а также при неукоснительном выполнении требований и рекомендаций специалистов родителями.</w:t>
            </w:r>
          </w:p>
          <w:p w:rsidR="003A1059" w:rsidRPr="004D5EE0" w:rsidRDefault="003A1059" w:rsidP="003A1059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9D6596" w:rsidRPr="004D5EE0" w:rsidRDefault="009D6596" w:rsidP="009D6596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Работа тифлопедагога с детьми направлена на активизацию зрительных функций: повышение остроты зрения; тренировки сетчатки глаз; развитие глазодвигательных, прослеживающих функций, расширение поля зрения; развитие устойчивой зрительной фиксации (локализации), а так же на  развития когнитивных способностей.</w:t>
            </w:r>
          </w:p>
        </w:tc>
        <w:bookmarkStart w:id="0" w:name="_GoBack"/>
        <w:bookmarkEnd w:id="0"/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9D6596" w:rsidRPr="004D5EE0" w:rsidRDefault="001934E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70845" cy="728134"/>
                  <wp:effectExtent l="0" t="0" r="127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29" cy="72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1934E4" w:rsidRPr="004D5EE0" w:rsidRDefault="001934E4" w:rsidP="001934E4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  <w:t>Подготовка ребенка к проверке остроты зрения.</w:t>
            </w:r>
          </w:p>
          <w:p w:rsidR="001934E4" w:rsidRPr="004D5EE0" w:rsidRDefault="001934E4" w:rsidP="001934E4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Первые трудности в лечебно-восстановительной работе могут возникнуть на этапе проверке зрения. Малыши часто не узнают изображения, которые представлены в таблице определения остроты зрения Орловой. Это может быть связано с отсутствием практического опыта узнавания изображений в разных модальностях, с недостаточным объемом знаний об окружающем мире, а также обусловлены </w:t>
            </w:r>
            <w:proofErr w:type="spellStart"/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несформированностью</w:t>
            </w:r>
            <w:proofErr w:type="spellEnd"/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речевой функции, когда ребенок узнает предмет, но не знает его названия. </w:t>
            </w:r>
          </w:p>
          <w:p w:rsidR="009D6596" w:rsidRPr="004D5EE0" w:rsidRDefault="001934E4" w:rsidP="001934E4">
            <w:pPr>
              <w:spacing w:line="276" w:lineRule="auto"/>
              <w:ind w:right="-84"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iCs/>
                <w:color w:val="000000"/>
                <w:sz w:val="26"/>
                <w:szCs w:val="26"/>
              </w:rPr>
              <w:t>Примечание:</w:t>
            </w:r>
            <w:r w:rsidRPr="004D5EE0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</w:rPr>
              <w:t> </w:t>
            </w: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если ребенок не называет картинки, ему можно предложить их показать из набора таких же картинок, как на таблице: </w:t>
            </w:r>
            <w:proofErr w:type="gramStart"/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«Найди среди картинок такую же, как у меня, и покажи».</w:t>
            </w:r>
            <w:proofErr w:type="gramEnd"/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34405" cy="524933"/>
                  <wp:effectExtent l="0" t="0" r="0" b="8890"/>
                  <wp:docPr id="2" name="Рисунок 2" descr="http://www.elfimed.ru/_mod_files/ce_images/Tablica_Orlovoj__detski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lfimed.ru/_mod_files/ce_images/Tablica_Orlovoj__detskie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67" r="-2606"/>
                          <a:stretch/>
                        </pic:blipFill>
                        <pic:spPr bwMode="auto">
                          <a:xfrm>
                            <a:off x="0" y="0"/>
                            <a:ext cx="942160" cy="52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72066" cy="694267"/>
                  <wp:effectExtent l="0" t="0" r="4445" b="0"/>
                  <wp:docPr id="59" name="Рисунок 8" descr="C:\Users\user\Desktop\103_PANA\P10308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user\Desktop\103_PANA\P103083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20" t="10685" r="25733" b="9828"/>
                          <a:stretch/>
                        </pic:blipFill>
                        <pic:spPr bwMode="auto">
                          <a:xfrm>
                            <a:off x="0" y="0"/>
                            <a:ext cx="872569" cy="69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80B64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9D6596" w:rsidRPr="004D5EE0" w:rsidRDefault="009D6596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80B64" w:rsidRPr="004D5EE0" w:rsidRDefault="00380B64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80B64" w:rsidRPr="004D5EE0" w:rsidRDefault="00380B64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80B64" w:rsidRPr="004D5EE0" w:rsidRDefault="00380B64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80B64" w:rsidRPr="004D5EE0" w:rsidRDefault="00380B64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80B64" w:rsidRPr="004D5EE0" w:rsidRDefault="00380B64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612F2" w:rsidRPr="004D5EE0" w:rsidRDefault="000612F2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612F2" w:rsidRPr="004D5EE0" w:rsidRDefault="000612F2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612F2" w:rsidRPr="004D5EE0" w:rsidRDefault="000612F2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612F2" w:rsidRDefault="000612F2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Default="004D5EE0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Pr="004D5EE0" w:rsidRDefault="004D5EE0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612F2" w:rsidRPr="004D5EE0" w:rsidRDefault="000612F2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80B64" w:rsidRPr="004D5EE0" w:rsidRDefault="000612F2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69138" cy="651934"/>
                  <wp:effectExtent l="0" t="0" r="7620" b="0"/>
                  <wp:docPr id="1" name="Рисунок 1" descr="C:\Users\user\Desktop\103_PANA\P103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3_PANA\P103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45" cy="65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F2" w:rsidRDefault="000612F2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Default="004D5EE0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Pr="004D5EE0" w:rsidRDefault="004D5EE0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0612F2" w:rsidRPr="004D5EE0" w:rsidRDefault="000612F2" w:rsidP="00380B64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80B64" w:rsidRPr="004D5EE0" w:rsidRDefault="00380B64" w:rsidP="000612F2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31333" cy="698586"/>
                  <wp:effectExtent l="0" t="0" r="2540" b="6350"/>
                  <wp:docPr id="4" name="Рисунок 4" descr="C:\Users\user\Desktop\103_PANA\P103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3_PANA\P103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65" cy="70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3A1059" w:rsidRPr="004D5EE0" w:rsidRDefault="003A1059" w:rsidP="003A1059">
            <w:pPr>
              <w:spacing w:line="276" w:lineRule="auto"/>
              <w:ind w:right="-84" w:firstLine="42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Упражнения для определения остроты зрения</w:t>
            </w:r>
          </w:p>
          <w:p w:rsidR="009D6596" w:rsidRPr="004D5EE0" w:rsidRDefault="003A1059" w:rsidP="003A1059">
            <w:pPr>
              <w:spacing w:line="276" w:lineRule="auto"/>
              <w:ind w:right="-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Цель:</w:t>
            </w: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 учить узнавать предметы в разных модальностях (цветном, контурном, силуэтном). Упражнять в назывании картинок таблицы. Различать, выделять, называть, сравнивать величину размеров. Соотносить </w:t>
            </w: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цветные, силуэтные и контурные изображения.</w:t>
            </w:r>
          </w:p>
          <w:p w:rsidR="00380B64" w:rsidRPr="004D5EE0" w:rsidRDefault="00380B64" w:rsidP="003A1059">
            <w:pPr>
              <w:spacing w:line="276" w:lineRule="auto"/>
              <w:ind w:right="-8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80B64" w:rsidRPr="004D5EE0" w:rsidRDefault="00380B64" w:rsidP="00380B64">
            <w:pPr>
              <w:shd w:val="clear" w:color="auto" w:fill="FFFFFF"/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Дидактическое упражнение «Назови картинку».</w:t>
            </w:r>
          </w:p>
          <w:p w:rsidR="00380B64" w:rsidRPr="004D5EE0" w:rsidRDefault="00380B64" w:rsidP="00380B6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Цель</w:t>
            </w: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: упражнять в назывании картинок таблицы.</w:t>
            </w:r>
          </w:p>
          <w:p w:rsidR="00380B64" w:rsidRPr="004D5EE0" w:rsidRDefault="00380B64" w:rsidP="00380B64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Наглядный материал</w:t>
            </w:r>
            <w:r w:rsidRPr="004D5EE0">
              <w:rPr>
                <w:rFonts w:ascii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:</w:t>
            </w: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дидактическое пособие, на котором изображены картинки, представлены в таблице для проверки зрения.</w:t>
            </w:r>
          </w:p>
          <w:p w:rsidR="00380B64" w:rsidRPr="004D5EE0" w:rsidRDefault="00380B64" w:rsidP="00380B64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Ход упражнения: </w:t>
            </w: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Тифлопедагог предлагаетдетям узнать в силуэтном изображении картинки и назвать картинки. Далее задание усложняется, и педагог просит назвать картинки верхнего ряда, среднего и нижнего ряда.При проведении этого упражнения необходимо уделять внимание речи ребенка, следить, чтобы ребенок правильно и четко произносил название картинок.</w:t>
            </w:r>
          </w:p>
          <w:p w:rsidR="00380B64" w:rsidRPr="004D5EE0" w:rsidRDefault="00380B64" w:rsidP="00380B64">
            <w:pPr>
              <w:shd w:val="clear" w:color="auto" w:fill="FFFFFF"/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Дидактическое упражнение: «Сгруппируй предметы»</w:t>
            </w:r>
          </w:p>
          <w:p w:rsidR="00380B64" w:rsidRPr="004D5EE0" w:rsidRDefault="00380B64" w:rsidP="00380B64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упражнять в умении классифицировать предметы, изображенные в таблице Орловой, по обобщающим признакам: животные, транспорт, игрушки и </w:t>
            </w:r>
          </w:p>
          <w:p w:rsidR="00380B64" w:rsidRPr="004D5EE0" w:rsidRDefault="00380B64" w:rsidP="00380B64">
            <w:pPr>
              <w:suppressAutoHyphens/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Дидактическое упражнение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: «</w:t>
            </w: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Обведи предмет по трафарету (внутреннему)»</w:t>
            </w:r>
          </w:p>
          <w:p w:rsidR="00380B64" w:rsidRPr="004D5EE0" w:rsidRDefault="00380B64" w:rsidP="00380B64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закрепить название предметов, изображенных на таблице Орловой, умение прослеживать контур этих предметов.</w:t>
            </w:r>
          </w:p>
          <w:p w:rsidR="00380B64" w:rsidRPr="004D5EE0" w:rsidRDefault="00380B64" w:rsidP="00380B64">
            <w:pPr>
              <w:suppressAutoHyphens/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Дидактическое упражнение: «</w:t>
            </w: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Раскрась контурное изображение».</w:t>
            </w:r>
          </w:p>
          <w:p w:rsidR="00380B64" w:rsidRPr="004D5EE0" w:rsidRDefault="00380B64" w:rsidP="00380B64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Цель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: закрепить умение закрашивать, не выходя за контур предмета, совершенствовать умение узнавать и называть предмет по его силуэтному изображению.</w:t>
            </w:r>
          </w:p>
          <w:p w:rsidR="000612F2" w:rsidRPr="004D5EE0" w:rsidRDefault="000612F2" w:rsidP="00380B64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80B64" w:rsidRPr="004D5EE0" w:rsidRDefault="00380B64" w:rsidP="00380B64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Дидактическая игра: «Наложи силуэтное изображение </w:t>
            </w:r>
            <w:proofErr w:type="gramStart"/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</w:t>
            </w:r>
            <w:proofErr w:type="gramEnd"/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контурное».</w:t>
            </w:r>
          </w:p>
          <w:p w:rsidR="00380B64" w:rsidRPr="004D5EE0" w:rsidRDefault="00300C66" w:rsidP="00380B6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hyperlink r:id="rId20" w:tgtFrame="_blank" w:history="1"/>
            <w:r w:rsidR="00380B64"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Цель:</w:t>
            </w:r>
            <w:r w:rsidR="00380B64" w:rsidRPr="004D5EE0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учить узнавать предметы в разных модальностях, соотносить силуэтные и контурные изображения.</w:t>
            </w:r>
          </w:p>
          <w:p w:rsidR="00380B64" w:rsidRPr="004D5EE0" w:rsidRDefault="00380B64" w:rsidP="00380B6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Наглядный материал</w:t>
            </w: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: бланк с силуэтными и контурными изображениями игрушек.</w:t>
            </w:r>
          </w:p>
          <w:p w:rsidR="00380B64" w:rsidRPr="004D5EE0" w:rsidRDefault="00380B64" w:rsidP="00380B64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380B64" w:rsidRPr="004D5EE0" w:rsidRDefault="00380B64" w:rsidP="00380B64">
            <w:pPr>
              <w:spacing w:line="276" w:lineRule="auto"/>
              <w:ind w:right="-84" w:firstLine="426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Дидактическое упражнение: </w:t>
            </w:r>
            <w:r w:rsidRPr="004D5EE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«Соедини контурное и силуэтное изображения».</w:t>
            </w:r>
          </w:p>
          <w:p w:rsidR="00380B64" w:rsidRPr="004D5EE0" w:rsidRDefault="00380B64" w:rsidP="00380B64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продолжать формировать у детей зрительный образ предметов, изображенных в таблице Орловой.</w:t>
            </w:r>
          </w:p>
          <w:p w:rsidR="00380B64" w:rsidRPr="004D5EE0" w:rsidRDefault="00380B64" w:rsidP="00380B64">
            <w:pPr>
              <w:spacing w:line="276" w:lineRule="auto"/>
              <w:ind w:right="-84" w:firstLine="426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Дети с высоким уровнем развития выполняют задание по соединению силуэтного и контурного изображения предмета: «Соедини лошадки в контурном и силуэтном изображении» </w:t>
            </w:r>
          </w:p>
          <w:p w:rsidR="00380B64" w:rsidRPr="004D5EE0" w:rsidRDefault="00380B64" w:rsidP="00380B64">
            <w:pPr>
              <w:suppressAutoHyphens/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Дидактическая игра: </w:t>
            </w: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«Узнай и найди предметы в окружающей обстановке».</w:t>
            </w:r>
          </w:p>
          <w:p w:rsidR="00380B64" w:rsidRPr="004D5EE0" w:rsidRDefault="00380B64" w:rsidP="000612F2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Цель: 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закрепить умение узнавать предметы, изображенные в таблице, среди других предметов.</w:t>
            </w: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1701" w:type="dxa"/>
          </w:tcPr>
          <w:p w:rsidR="009D6596" w:rsidRPr="004D5EE0" w:rsidRDefault="00380B64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48267" cy="711200"/>
                  <wp:effectExtent l="0" t="0" r="444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69" cy="71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059" w:rsidRPr="004D5EE0" w:rsidRDefault="003A1059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64" w:type="dxa"/>
          </w:tcPr>
          <w:p w:rsidR="000612F2" w:rsidRPr="004D5EE0" w:rsidRDefault="000612F2" w:rsidP="000612F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Подготовка детей к лечению на медицинских аппаратах</w:t>
            </w:r>
          </w:p>
          <w:p w:rsidR="000612F2" w:rsidRPr="004D5EE0" w:rsidRDefault="000612F2" w:rsidP="000612F2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 По рекомендации  врача-офтальмолога  коррекционные упражнения проводятся с учетом этапов лечения.</w:t>
            </w:r>
          </w:p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1.Плеоптический период лечения.</w:t>
            </w:r>
          </w:p>
          <w:p w:rsidR="000612F2" w:rsidRPr="004D5EE0" w:rsidRDefault="000612F2" w:rsidP="000612F2">
            <w:pPr>
              <w:shd w:val="clear" w:color="auto" w:fill="FFFFFF"/>
              <w:tabs>
                <w:tab w:val="left" w:pos="8931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Цель: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повышение  остроты зрения </w:t>
            </w:r>
            <w:proofErr w:type="spellStart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амблиопичного</w:t>
            </w:r>
            <w:proofErr w:type="spellEnd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глаза до 0,3-0,4 диоптрий, что создаёт возможность для совместной работы обоих глаз;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развития монокулярного зрения.</w:t>
            </w:r>
          </w:p>
          <w:p w:rsidR="00380B64" w:rsidRPr="004D5EE0" w:rsidRDefault="000612F2" w:rsidP="000612F2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Метод: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прямая окклюзия; При прямой окклюзии  (заклейке лучше видящего глаза) ребёнок попадает в положение слабовидящего и находится в стрессовом состоянии, поэтому педагоги, психолог, родители должны поддержать его, объяснить необходимость окклюзии, следить, чтобы ребёнок не снимал ее. Следить за тем, чтобы выключенный из акта зрения глаз не участвовал в выполнении зрительной работы. 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Необходимо давать ребенку зрительную нагрузку, связанную с различением предметов, деталей для </w:t>
            </w:r>
            <w:proofErr w:type="spellStart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амблиопичного</w:t>
            </w:r>
            <w:proofErr w:type="spellEnd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глаза. </w:t>
            </w: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</w:p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65200" cy="969415"/>
                  <wp:effectExtent l="0" t="0" r="6350" b="2540"/>
                  <wp:docPr id="18" name="Рисунок 18" descr="C:\Users\user\Desktop\103_PANA\P103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3_PANA\P10309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316"/>
                          <a:stretch/>
                        </pic:blipFill>
                        <pic:spPr bwMode="auto">
                          <a:xfrm>
                            <a:off x="0" y="0"/>
                            <a:ext cx="968274" cy="97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</w:p>
          <w:p w:rsidR="000612F2" w:rsidRDefault="000612F2" w:rsidP="000612F2">
            <w:pPr>
              <w:spacing w:line="276" w:lineRule="auto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</w:p>
          <w:p w:rsidR="004D5EE0" w:rsidRPr="004D5EE0" w:rsidRDefault="004D5EE0" w:rsidP="000612F2">
            <w:pPr>
              <w:spacing w:line="276" w:lineRule="auto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</w:p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</w:p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72615" cy="711162"/>
                  <wp:effectExtent l="0" t="0" r="3810" b="0"/>
                  <wp:docPr id="16" name="Рисунок 16" descr="C:\Users\user\Desktop\103_PANA\P103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3_PANA\P103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89" cy="71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</w:p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</w:p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</w:p>
          <w:p w:rsidR="000612F2" w:rsidRPr="004D5EE0" w:rsidRDefault="000612F2" w:rsidP="000612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0612F2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69862" cy="491066"/>
                  <wp:effectExtent l="0" t="0" r="6985" b="4445"/>
                  <wp:docPr id="23" name="Рисунок 23" descr="C:\Users\user\Desktop\103_PANA\P1030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3_PANA\P10309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33" t="21867" r="3930" b="14867"/>
                          <a:stretch/>
                        </pic:blipFill>
                        <pic:spPr bwMode="auto">
                          <a:xfrm>
                            <a:off x="0" y="0"/>
                            <a:ext cx="874315" cy="49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4226F8" w:rsidRPr="004D5EE0" w:rsidRDefault="004226F8" w:rsidP="000612F2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764" w:type="dxa"/>
          </w:tcPr>
          <w:p w:rsidR="000612F2" w:rsidRPr="004D5EE0" w:rsidRDefault="000612F2" w:rsidP="000612F2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Пособия для этих упражнений следует  подбирать так, чтобы они отвечали и лечебно - офтальмологическим, и педагогическим требованиям.            </w:t>
            </w:r>
          </w:p>
          <w:p w:rsidR="000612F2" w:rsidRPr="004D5EE0" w:rsidRDefault="000612F2" w:rsidP="000612F2">
            <w:pPr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Самое главное, важно помнить, что дидактические игры и задания для развития зрения подбираются индивидуально для каждого ребенка, в зависимости от состояния зрения и периода восстановительного лечения. Так, например, при высокой степени </w:t>
            </w:r>
            <w:proofErr w:type="spell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амблиопии</w:t>
            </w:r>
            <w:proofErr w:type="spell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предметы и их изображения даются более крупные, а по мере повышения остроты зрения размеры пособий уменьшаются</w:t>
            </w:r>
          </w:p>
          <w:p w:rsidR="000612F2" w:rsidRPr="004D5EE0" w:rsidRDefault="000612F2" w:rsidP="000612F2">
            <w:pPr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612F2" w:rsidRPr="004D5EE0" w:rsidRDefault="000612F2" w:rsidP="000612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зависимости от рефракции (близорукости или дальнозоркости) система работы по повышению остроты зрения неодинакова. При дальнозоркой рефракции рекомендуется усиленная зрительная </w:t>
            </w:r>
            <w:proofErr w:type="gram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нагрузка</w:t>
            </w:r>
            <w:proofErr w:type="gram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применяются пособия и материалы более мелкого размера. При близорукости не допускается зрительная нагрузка и пособия даются крупного размера. </w:t>
            </w:r>
          </w:p>
          <w:p w:rsidR="000612F2" w:rsidRPr="004D5EE0" w:rsidRDefault="000612F2" w:rsidP="000612F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612F2" w:rsidRPr="004D5EE0" w:rsidRDefault="000612F2" w:rsidP="000612F2">
            <w:pPr>
              <w:shd w:val="clear" w:color="auto" w:fill="FFFFFF"/>
              <w:spacing w:line="276" w:lineRule="auto"/>
              <w:ind w:left="1498" w:right="1459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Упражнения по повышению остроты зрения</w:t>
            </w:r>
          </w:p>
          <w:p w:rsidR="000612F2" w:rsidRPr="004D5EE0" w:rsidRDefault="000612F2" w:rsidP="000612F2">
            <w:pPr>
              <w:spacing w:line="276" w:lineRule="auto"/>
              <w:ind w:right="24" w:firstLine="284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Примеры заданий и упражнений для повышения остроты зрения в соответствии с рекомендациями Л. А. Григорян.</w:t>
            </w:r>
          </w:p>
          <w:p w:rsidR="000612F2" w:rsidRPr="004D5EE0" w:rsidRDefault="000612F2" w:rsidP="000612F2">
            <w:pPr>
              <w:spacing w:line="276" w:lineRule="auto"/>
              <w:ind w:left="120" w:firstLine="284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Острого зрения 0,04.</w:t>
            </w:r>
          </w:p>
          <w:p w:rsidR="000612F2" w:rsidRPr="004D5EE0" w:rsidRDefault="000612F2" w:rsidP="000612F2">
            <w:pPr>
              <w:numPr>
                <w:ilvl w:val="0"/>
                <w:numId w:val="1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Раскрашивание крупных деталей рисунка (4 см) в основные цвета красный, оранжевый, зеленый.</w:t>
            </w:r>
          </w:p>
          <w:p w:rsidR="000612F2" w:rsidRPr="004D5EE0" w:rsidRDefault="000612F2" w:rsidP="000612F2">
            <w:pPr>
              <w:numPr>
                <w:ilvl w:val="0"/>
                <w:numId w:val="1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Обведение контуров крупного рисунка через тонкую бумагу.</w:t>
            </w:r>
          </w:p>
          <w:p w:rsidR="000612F2" w:rsidRPr="004D5EE0" w:rsidRDefault="000612F2" w:rsidP="000612F2">
            <w:pPr>
              <w:numPr>
                <w:ilvl w:val="0"/>
                <w:numId w:val="1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Наклеивание крупных аппликаций (4 см).</w:t>
            </w:r>
          </w:p>
          <w:p w:rsidR="000612F2" w:rsidRPr="004D5EE0" w:rsidRDefault="000612F2" w:rsidP="000612F2">
            <w:pPr>
              <w:numPr>
                <w:ilvl w:val="0"/>
                <w:numId w:val="1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Плетение ковриков из широких полос (3-4 см</w:t>
            </w:r>
            <w:r w:rsidRPr="004D5EE0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) 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ярких цветов.</w:t>
            </w:r>
          </w:p>
          <w:p w:rsidR="000612F2" w:rsidRPr="004D5EE0" w:rsidRDefault="000612F2" w:rsidP="000612F2">
            <w:pPr>
              <w:numPr>
                <w:ilvl w:val="0"/>
                <w:numId w:val="1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Сборка строительных конструкций из крупных деталей.</w:t>
            </w:r>
          </w:p>
          <w:p w:rsidR="000612F2" w:rsidRPr="004D5EE0" w:rsidRDefault="000612F2" w:rsidP="000612F2">
            <w:pPr>
              <w:spacing w:line="276" w:lineRule="auto"/>
              <w:ind w:left="37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4D5EE0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Острота зрения </w:t>
            </w: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— </w:t>
            </w:r>
            <w:r w:rsidRPr="004D5EE0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0,05-0,1.</w:t>
            </w:r>
          </w:p>
          <w:p w:rsidR="000612F2" w:rsidRPr="004D5EE0" w:rsidRDefault="000612F2" w:rsidP="000612F2">
            <w:pPr>
              <w:numPr>
                <w:ilvl w:val="0"/>
                <w:numId w:val="2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Раскрашивание более мелких деталей рисунка (2-3 см).</w:t>
            </w:r>
          </w:p>
          <w:p w:rsidR="000612F2" w:rsidRPr="004D5EE0" w:rsidRDefault="000612F2" w:rsidP="000612F2">
            <w:pPr>
              <w:numPr>
                <w:ilvl w:val="0"/>
                <w:numId w:val="2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Выполнение аппликационных работ (2-3 см).</w:t>
            </w:r>
          </w:p>
          <w:p w:rsidR="000612F2" w:rsidRPr="004D5EE0" w:rsidRDefault="000612F2" w:rsidP="000612F2">
            <w:pPr>
              <w:numPr>
                <w:ilvl w:val="0"/>
                <w:numId w:val="2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Плетение ковриков из полос шириной 2 см.</w:t>
            </w:r>
          </w:p>
          <w:p w:rsidR="000612F2" w:rsidRPr="004D5EE0" w:rsidRDefault="000612F2" w:rsidP="000612F2">
            <w:pPr>
              <w:numPr>
                <w:ilvl w:val="0"/>
                <w:numId w:val="2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 с конструкторами.</w:t>
            </w:r>
          </w:p>
          <w:p w:rsidR="000612F2" w:rsidRPr="004D5EE0" w:rsidRDefault="000612F2" w:rsidP="000612F2">
            <w:pPr>
              <w:numPr>
                <w:ilvl w:val="0"/>
                <w:numId w:val="2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Рассматривание рисунков крупного размера.</w:t>
            </w:r>
          </w:p>
          <w:p w:rsidR="000612F2" w:rsidRPr="004D5EE0" w:rsidRDefault="000612F2" w:rsidP="000612F2">
            <w:pPr>
              <w:numPr>
                <w:ilvl w:val="0"/>
                <w:numId w:val="2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Игры с мозаикой.</w:t>
            </w:r>
          </w:p>
          <w:p w:rsidR="000612F2" w:rsidRPr="004D5EE0" w:rsidRDefault="000612F2" w:rsidP="000612F2">
            <w:pPr>
              <w:spacing w:line="276" w:lineRule="auto"/>
              <w:ind w:right="-68" w:firstLine="284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Острота зрения </w:t>
            </w: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— </w:t>
            </w:r>
            <w:r w:rsidRPr="004D5EE0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0,2-0,3.</w:t>
            </w:r>
          </w:p>
          <w:p w:rsidR="000612F2" w:rsidRPr="004D5EE0" w:rsidRDefault="000612F2" w:rsidP="000612F2">
            <w:pPr>
              <w:numPr>
                <w:ilvl w:val="0"/>
                <w:numId w:val="3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Раскрашивание мелких деталей рисунка.</w:t>
            </w:r>
          </w:p>
          <w:p w:rsidR="000612F2" w:rsidRPr="004D5EE0" w:rsidRDefault="000612F2" w:rsidP="000612F2">
            <w:pPr>
              <w:numPr>
                <w:ilvl w:val="0"/>
                <w:numId w:val="3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Аппликации (размером менее 2 см).</w:t>
            </w:r>
          </w:p>
          <w:p w:rsidR="000612F2" w:rsidRPr="004D5EE0" w:rsidRDefault="000612F2" w:rsidP="000612F2">
            <w:pPr>
              <w:numPr>
                <w:ilvl w:val="0"/>
                <w:numId w:val="3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Плетение ковриков из полос шириной менее 2 </w:t>
            </w:r>
            <w:r w:rsidRPr="004D5EE0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см.</w:t>
            </w:r>
          </w:p>
          <w:p w:rsidR="000612F2" w:rsidRPr="004D5EE0" w:rsidRDefault="000612F2" w:rsidP="000612F2">
            <w:pPr>
              <w:numPr>
                <w:ilvl w:val="0"/>
                <w:numId w:val="3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Конструирование из мелких деталей.</w:t>
            </w:r>
          </w:p>
          <w:p w:rsidR="000612F2" w:rsidRPr="004D5EE0" w:rsidRDefault="000612F2" w:rsidP="000612F2">
            <w:pPr>
              <w:numPr>
                <w:ilvl w:val="0"/>
                <w:numId w:val="3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Обнаружение простых ошибок в рисунке (машина без колес).</w:t>
            </w:r>
          </w:p>
          <w:p w:rsidR="000612F2" w:rsidRPr="004D5EE0" w:rsidRDefault="000612F2" w:rsidP="000612F2">
            <w:pPr>
              <w:numPr>
                <w:ilvl w:val="0"/>
                <w:numId w:val="3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Построение рисунков из мозаики.</w:t>
            </w:r>
          </w:p>
          <w:p w:rsidR="000612F2" w:rsidRPr="004D5EE0" w:rsidRDefault="000612F2" w:rsidP="000612F2">
            <w:pPr>
              <w:numPr>
                <w:ilvl w:val="0"/>
                <w:numId w:val="3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Лепка из пластилина на наглядном материале (овощи, фрукты).</w:t>
            </w:r>
          </w:p>
          <w:p w:rsidR="000612F2" w:rsidRPr="004D5EE0" w:rsidRDefault="000612F2" w:rsidP="000612F2">
            <w:pPr>
              <w:numPr>
                <w:ilvl w:val="0"/>
                <w:numId w:val="3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Нанизывание бус диаметром до 1 см на леску.</w:t>
            </w:r>
          </w:p>
          <w:p w:rsidR="000612F2" w:rsidRPr="004D5EE0" w:rsidRDefault="000612F2" w:rsidP="000612F2">
            <w:pPr>
              <w:spacing w:line="276" w:lineRule="auto"/>
              <w:ind w:right="-68" w:firstLine="284"/>
              <w:jc w:val="both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Острота зрения </w:t>
            </w: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— </w:t>
            </w:r>
            <w:r w:rsidRPr="004D5EE0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О,4 и выше.</w:t>
            </w:r>
          </w:p>
          <w:p w:rsidR="000612F2" w:rsidRPr="004D5EE0" w:rsidRDefault="000612F2" w:rsidP="000612F2">
            <w:pPr>
              <w:numPr>
                <w:ilvl w:val="0"/>
                <w:numId w:val="4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Рисование круга, треугольника, раскрашивание их, обведение контуров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br/>
              <w:t>мелких рисунков через тонкую бумагу.</w:t>
            </w:r>
          </w:p>
          <w:p w:rsidR="000612F2" w:rsidRPr="004D5EE0" w:rsidRDefault="000612F2" w:rsidP="000612F2">
            <w:pPr>
              <w:numPr>
                <w:ilvl w:val="0"/>
                <w:numId w:val="4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Наклеивание аппликаций до 1 см.</w:t>
            </w:r>
          </w:p>
          <w:p w:rsidR="000612F2" w:rsidRPr="004D5EE0" w:rsidRDefault="000612F2" w:rsidP="000612F2">
            <w:pPr>
              <w:numPr>
                <w:ilvl w:val="0"/>
                <w:numId w:val="4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Плетение ковриков из полос до 1 см.</w:t>
            </w:r>
          </w:p>
          <w:p w:rsidR="000612F2" w:rsidRPr="004D5EE0" w:rsidRDefault="000612F2" w:rsidP="000612F2">
            <w:pPr>
              <w:numPr>
                <w:ilvl w:val="0"/>
                <w:numId w:val="4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Конструирование из мелких деталей.</w:t>
            </w:r>
          </w:p>
          <w:p w:rsidR="000612F2" w:rsidRPr="004D5EE0" w:rsidRDefault="000612F2" w:rsidP="000612F2">
            <w:pPr>
              <w:numPr>
                <w:ilvl w:val="0"/>
                <w:numId w:val="4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Обнаружение ошибок в рисунке с мелкими деталями (дом без трубы).</w:t>
            </w:r>
          </w:p>
          <w:p w:rsidR="000612F2" w:rsidRPr="004D5EE0" w:rsidRDefault="000612F2" w:rsidP="000612F2">
            <w:pPr>
              <w:numPr>
                <w:ilvl w:val="0"/>
                <w:numId w:val="4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Построение мелких рисунков из мозаики.</w:t>
            </w:r>
          </w:p>
          <w:p w:rsidR="000612F2" w:rsidRPr="004D5EE0" w:rsidRDefault="000612F2" w:rsidP="000612F2">
            <w:pPr>
              <w:numPr>
                <w:ilvl w:val="0"/>
                <w:numId w:val="4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Лепка из пластилина мелких фигур.</w:t>
            </w:r>
          </w:p>
          <w:p w:rsidR="000612F2" w:rsidRPr="004D5EE0" w:rsidRDefault="000612F2" w:rsidP="000612F2">
            <w:pPr>
              <w:numPr>
                <w:ilvl w:val="0"/>
                <w:numId w:val="4"/>
              </w:numPr>
              <w:spacing w:line="276" w:lineRule="auto"/>
              <w:ind w:left="0" w:right="-6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Нанизывание на леску бус размером менее 1 см.</w:t>
            </w:r>
          </w:p>
          <w:p w:rsidR="000612F2" w:rsidRPr="004D5EE0" w:rsidRDefault="000612F2" w:rsidP="000612F2">
            <w:pPr>
              <w:spacing w:line="276" w:lineRule="auto"/>
              <w:ind w:right="-68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9D6596" w:rsidRPr="004D5EE0" w:rsidRDefault="009D6596" w:rsidP="00DC7B81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1701" w:type="dxa"/>
          </w:tcPr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35063" cy="626533"/>
                  <wp:effectExtent l="0" t="0" r="3175" b="2540"/>
                  <wp:docPr id="15" name="Рисунок 15" descr="D:\ФОТО\детский сад\Фото для визитки 2011\P103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детский сад\Фото для визитки 2011\P103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77" cy="62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01410" cy="601133"/>
                  <wp:effectExtent l="0" t="0" r="0" b="8890"/>
                  <wp:docPr id="22" name="Рисунок 22" descr="C:\Users\user\Desktop\103_PANA\P103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03_PANA\P103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04" cy="6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08768" cy="681662"/>
                  <wp:effectExtent l="0" t="0" r="5715" b="4445"/>
                  <wp:docPr id="24" name="Рисунок 24" descr="D:\ДЕТСКИЙ САД\АТТЕСТАЦИЯ\камера хранения по атест 2011\фото по аттестации\Лечение зрения\P103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АТТЕСТАЦИЯ\камера хранения по атест 2011\фото по аттестации\Лечение зрения\P103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93" cy="68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43887" cy="633153"/>
                  <wp:effectExtent l="0" t="0" r="0" b="0"/>
                  <wp:docPr id="39" name="Рисунок 39" descr="C:\Users\user\Desktop\103_PANA\P103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3_PANA\P103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21" cy="63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Default="00DC7B81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Pr="004D5EE0" w:rsidRDefault="004D5EE0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31296" cy="548678"/>
                  <wp:effectExtent l="0" t="0" r="0" b="3810"/>
                  <wp:docPr id="20" name="Рисунок 20" descr="C:\Users\user\Desktop\103_PANA\P103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3_PANA\P103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59" cy="55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778836" cy="584200"/>
                  <wp:effectExtent l="0" t="0" r="2540" b="6350"/>
                  <wp:docPr id="21" name="Рисунок 21" descr="C:\Users\user\Desktop\103_PANA\P103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3_PANA\P103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488" cy="58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596" w:rsidRPr="004D5EE0" w:rsidRDefault="00DC7B81" w:rsidP="00DC7B81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85800" cy="514415"/>
                  <wp:effectExtent l="0" t="0" r="0" b="0"/>
                  <wp:docPr id="46" name="Рисунок 46" descr="C:\Users\user\Desktop\103_PANA\P1030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3_PANA\P1030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02" cy="51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DC7B81" w:rsidRPr="004D5EE0" w:rsidRDefault="00DC7B81" w:rsidP="00DC7B81">
            <w:pPr>
              <w:spacing w:before="100" w:beforeAutospacing="1" w:after="100" w:afterAutospacing="1"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период </w:t>
            </w:r>
            <w:proofErr w:type="spell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плеоптического</w:t>
            </w:r>
            <w:proofErr w:type="spell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лечения детей младшего возраста можно использовать игры с матрешками, пирамидками, игрушками-вкладышами, например игра, “Собери пирамидку”, «Составь матрешку».</w:t>
            </w:r>
          </w:p>
          <w:p w:rsidR="00DC7B81" w:rsidRPr="004D5EE0" w:rsidRDefault="00DC7B81" w:rsidP="00DC7B81">
            <w:pPr>
              <w:spacing w:before="100" w:beforeAutospacing="1" w:after="100" w:afterAutospacing="1"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7B81" w:rsidRPr="004D5EE0" w:rsidRDefault="00DC7B81" w:rsidP="00DC7B81">
            <w:pPr>
              <w:spacing w:before="100" w:beforeAutospacing="1" w:after="100" w:afterAutospacing="1"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7B81" w:rsidRPr="004D5EE0" w:rsidRDefault="00DC7B81" w:rsidP="00DC7B81">
            <w:pPr>
              <w:spacing w:before="100" w:beforeAutospacing="1" w:after="100" w:afterAutospacing="1"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Использование игр, в которых дети составляют из частей целое (матрешки, разрезные лото, совмещают по контуру два одинаковых предмета) заставляют детей активно вглядываться, включать все зрительные функции в процесс рассматривания. Активно влияют на развитие остроты зрения игры-лабиринты. Например, на картинке изображены различные животные, от каждого из них отходят линии, дети прослеживают по линиям и в конце линии обнаруживают изображение того, чем питаются животные: коза любит капусту, заяц – морковку и т.д., </w:t>
            </w:r>
            <w:proofErr w:type="gram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кто</w:t>
            </w:r>
            <w:proofErr w:type="gram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где живет?.   </w:t>
            </w:r>
          </w:p>
          <w:p w:rsidR="00DC7B81" w:rsidRPr="004D5EE0" w:rsidRDefault="00DC7B81" w:rsidP="00DC7B81">
            <w:pPr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результате таких упражнений у дошкольников 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формируются   представления о цвете, величине и форме;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развиваются  зрительно-двигательные функции глаза;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•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прослеживающие функции глаза – фиксация, локализация взора,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 xml:space="preserve">зрительное внимание, память, логическое мышление;  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формируется общая и мелкая моторика кистей рук.</w:t>
            </w:r>
          </w:p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lastRenderedPageBreak/>
              <w:t>8</w:t>
            </w:r>
          </w:p>
        </w:tc>
        <w:tc>
          <w:tcPr>
            <w:tcW w:w="1701" w:type="dxa"/>
          </w:tcPr>
          <w:p w:rsidR="009D6596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69244" cy="651933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9" cy="65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2.Ортоптический период лечения</w:t>
            </w:r>
            <w:r w:rsidRPr="004D5EE0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/>
              </w:rPr>
              <w:t>.</w:t>
            </w:r>
          </w:p>
          <w:p w:rsidR="00DC7B81" w:rsidRPr="004D5EE0" w:rsidRDefault="00DC7B81" w:rsidP="00DC7B81">
            <w:pPr>
              <w:shd w:val="clear" w:color="auto" w:fill="FFFFFF"/>
              <w:tabs>
                <w:tab w:val="left" w:pos="8931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Цель: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устранение косоглазия, тренировка  аккомодации и глазодвигательных  мышц.</w:t>
            </w:r>
          </w:p>
          <w:p w:rsidR="00DC7B81" w:rsidRPr="004D5EE0" w:rsidRDefault="00DC7B81" w:rsidP="00DC7B81">
            <w:pPr>
              <w:shd w:val="clear" w:color="auto" w:fill="FFFFFF"/>
              <w:tabs>
                <w:tab w:val="left" w:pos="8931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Методы: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использование аппаратов.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Дети выполняют упражнения на развитие различительной способности: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• по цвету (цвета и оттенки), 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 по  форме (</w:t>
            </w:r>
            <w:proofErr w:type="gram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различные</w:t>
            </w:r>
            <w:proofErr w:type="gram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сходные),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• по величине (относительно эталону), 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• сравнение предметов по признакам,  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 рассматривание и узнавание движущихся предметов,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 прослеживание взглядом за движущими предметами (прокатывание мячей, шаров),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 прослеживание пути по дорожкам (лабиринты разной сложности),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 наложение контурных и силуэтных изображений на оригинал;</w:t>
            </w:r>
          </w:p>
          <w:p w:rsidR="00DC7B81" w:rsidRPr="004D5EE0" w:rsidRDefault="00DC7B81" w:rsidP="00DC7B8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• все упражнения на развитие зрительно-моторной координации.</w:t>
            </w:r>
          </w:p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1701" w:type="dxa"/>
          </w:tcPr>
          <w:p w:rsidR="009D6596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82131" cy="736600"/>
                  <wp:effectExtent l="0" t="0" r="889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85" cy="74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9D6596" w:rsidRPr="004D5EE0" w:rsidRDefault="00DC7B81" w:rsidP="00DC7B81">
            <w:pPr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Аппарат, на котором дети получают первичное лечение - является    </w:t>
            </w:r>
            <w:r w:rsidRPr="004D5EE0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bidi="en-US"/>
              </w:rPr>
              <w:t xml:space="preserve">АМБЛИОТРЕНЕР </w:t>
            </w:r>
            <w:r w:rsidRPr="004D5E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bidi="en-US"/>
              </w:rPr>
              <w:t>(</w:t>
            </w:r>
            <w:proofErr w:type="spellStart"/>
            <w:r w:rsidRPr="004D5E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bidi="en-US"/>
              </w:rPr>
              <w:t>локализатор</w:t>
            </w:r>
            <w:proofErr w:type="spellEnd"/>
            <w:r w:rsidRPr="004D5E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bidi="en-US"/>
              </w:rPr>
              <w:t xml:space="preserve"> - корректор) 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- предназначен для упражнений при </w:t>
            </w:r>
            <w:proofErr w:type="spell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амблиопии</w:t>
            </w:r>
            <w:proofErr w:type="spell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сочетающих зрительные раздражения </w:t>
            </w:r>
            <w:proofErr w:type="gram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со</w:t>
            </w:r>
            <w:proofErr w:type="gram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звуковыми.</w:t>
            </w: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701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21266" cy="586031"/>
                  <wp:effectExtent l="0" t="0" r="0" b="5080"/>
                  <wp:docPr id="26" name="Рисунок 26" descr="C:\Users\user\Desktop\103_PANA\P1030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103_PANA\P10309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0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824" r="-12"/>
                          <a:stretch/>
                        </pic:blipFill>
                        <pic:spPr bwMode="auto">
                          <a:xfrm>
                            <a:off x="0" y="0"/>
                            <a:ext cx="823435" cy="58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Pr="004D5EE0" w:rsidRDefault="004D5EE0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22866" cy="692411"/>
                  <wp:effectExtent l="0" t="0" r="0" b="0"/>
                  <wp:docPr id="44" name="Рисунок 44" descr="C:\Users\user\Desktop\103_PANA\P103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3_PANA\P103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81" cy="69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Pr="004D5EE0" w:rsidRDefault="004D5EE0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C7B81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94372" cy="668867"/>
                  <wp:effectExtent l="0" t="0" r="1270" b="0"/>
                  <wp:docPr id="50" name="Рисунок 50" descr="C:\Users\user\Desktop\103_PANA\P1030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03_PANA\P10308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155" r="-159" b="16268"/>
                          <a:stretch/>
                        </pic:blipFill>
                        <pic:spPr bwMode="auto">
                          <a:xfrm>
                            <a:off x="0" y="0"/>
                            <a:ext cx="897535" cy="67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DC7B81" w:rsidRPr="004D5EE0" w:rsidRDefault="00DC7B81" w:rsidP="00DC7B8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lastRenderedPageBreak/>
              <w:t>Подготовка к упражнениям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 w:bidi="en-US"/>
              </w:rPr>
              <w:t xml:space="preserve">Цель: 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 xml:space="preserve">учить фиксировать </w:t>
            </w:r>
            <w:proofErr w:type="spell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амблиопичным</w:t>
            </w:r>
            <w:proofErr w:type="spell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 xml:space="preserve"> глазом мелкие детали. Развивать зрительное внимание, запоминание. Учить </w:t>
            </w:r>
            <w:proofErr w:type="gram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правильно</w:t>
            </w:r>
            <w:proofErr w:type="gram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 xml:space="preserve"> держать стержень аппарата, не допускать ошибок в программе лечения.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 w:bidi="en-US"/>
              </w:rPr>
              <w:t>Наглядный материал: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раскраски, мозаика,  цветные палочки, кубики, бусы, горох, шнурки.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 w:bidi="en-US"/>
              </w:rPr>
              <w:t xml:space="preserve">Упражнение № 1. </w:t>
            </w: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en-US"/>
              </w:rPr>
              <w:t xml:space="preserve">«Обводка трафаретов». «Нанизывание колечек на шнурок». «Составь целое». «Лабиринты». 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 w:bidi="en-US"/>
              </w:rPr>
              <w:t>Задание: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Педагог раздает детям материал в зависимости от остроты зрения. Объясняет им, что они должны, например, нанизывать бусы на шнурки. (Педагог обращает внимание на то, чтобы получились красивые бусы из бисера для мамы.)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en-US"/>
              </w:rPr>
            </w:pP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 w:bidi="en-US"/>
              </w:rPr>
              <w:t xml:space="preserve">Упражнение № 2. </w:t>
            </w: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en-US"/>
              </w:rPr>
              <w:t>«Обведи по внутреннему контуру».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 w:bidi="en-US"/>
              </w:rPr>
              <w:t>Задание: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Педагог предлагает детям раскраски и карандаши. Дети учатся обводить и раскрашивать карандашами, не выходя за контур рисунка. Они могут заштриховать рисунок по образцу или по замыслу.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 w:bidi="en-US"/>
              </w:rPr>
              <w:t xml:space="preserve">Упражнение № 3. </w:t>
            </w: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en-US"/>
              </w:rPr>
              <w:t>«Составь узор из мозаики».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 w:bidi="en-US"/>
              </w:rPr>
              <w:t>Задание: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 xml:space="preserve">Педагог обращается к детям с предложением составить узор из 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lastRenderedPageBreak/>
              <w:t xml:space="preserve">мозаики. Мозаика используется разных размеров в зависимости от остроты зрения. 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 w:bidi="en-US"/>
              </w:rPr>
              <w:t xml:space="preserve">Упражнение № </w:t>
            </w: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en-US"/>
              </w:rPr>
              <w:t>4. «Бросание гороха в дырочку коробки».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 w:bidi="en-US"/>
              </w:rPr>
              <w:t>Задание: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Дети бросают горох в дырочку коробочки, не дотрагиваясь до нее руками.</w:t>
            </w:r>
          </w:p>
          <w:p w:rsidR="00DC7B81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 w:bidi="en-US"/>
              </w:rPr>
              <w:t xml:space="preserve">Упражнение № 5. </w:t>
            </w:r>
            <w:r w:rsidRPr="004D5EE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en-US"/>
              </w:rPr>
              <w:t>«Шнуровка ленты через отверстия».</w:t>
            </w:r>
          </w:p>
          <w:p w:rsidR="009D6596" w:rsidRPr="004D5EE0" w:rsidRDefault="00DC7B81" w:rsidP="00DC7B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 w:bidi="en-US"/>
              </w:rPr>
              <w:t>Задание: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Детям предлагаются шнурки и ленты разной ширины в зависимости от остроты зрения для составления узора на панели. Ребенок должен протянуть шнурок через 10-12 отверстий в пластмассовой пластинке, которая имеет различные формы (сапожок, ботинок, четырехугольник). Длительность упражнения 5 - 10 минут 2 раза в день.</w:t>
            </w: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1701" w:type="dxa"/>
          </w:tcPr>
          <w:p w:rsidR="009D6596" w:rsidRPr="004D5EE0" w:rsidRDefault="00DC7B81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36977" cy="702733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59" cy="7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9D6596" w:rsidRPr="004D5EE0" w:rsidRDefault="00532D05" w:rsidP="00532D05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Style w:val="FontStyle22"/>
                <w:i/>
                <w:sz w:val="26"/>
                <w:szCs w:val="26"/>
              </w:rPr>
              <w:t>МУСКУЛОТРЕНЕР</w:t>
            </w:r>
            <w:r w:rsidRPr="004D5EE0">
              <w:rPr>
                <w:rStyle w:val="FontStyle24"/>
                <w:sz w:val="26"/>
                <w:szCs w:val="26"/>
              </w:rPr>
              <w:t xml:space="preserve"> - </w:t>
            </w:r>
            <w:r w:rsidRPr="004D5EE0">
              <w:rPr>
                <w:rStyle w:val="FontStyle17"/>
                <w:sz w:val="26"/>
                <w:szCs w:val="26"/>
              </w:rPr>
              <w:t xml:space="preserve">предназначен для тренировки глазных мышц, аппарат используют для лечения косоглазия, атрофии мышц глаза, </w:t>
            </w:r>
            <w:proofErr w:type="spellStart"/>
            <w:r w:rsidRPr="004D5EE0">
              <w:rPr>
                <w:rStyle w:val="FontStyle17"/>
                <w:sz w:val="26"/>
                <w:szCs w:val="26"/>
              </w:rPr>
              <w:t>ангиопатии</w:t>
            </w:r>
            <w:proofErr w:type="spellEnd"/>
            <w:r w:rsidRPr="004D5EE0">
              <w:rPr>
                <w:rStyle w:val="FontStyle17"/>
                <w:sz w:val="26"/>
                <w:szCs w:val="26"/>
              </w:rPr>
              <w:t xml:space="preserve"> сетчатки. 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Суть  упражнений  заключается  в задаче проследить взором за движением объекта  (ручки, бабочки, флажка, т.д.), в то время как голова остаётся не подвижной.  </w:t>
            </w: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701" w:type="dxa"/>
          </w:tcPr>
          <w:p w:rsidR="009D6596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880533" cy="430871"/>
                  <wp:effectExtent l="0" t="0" r="0" b="7620"/>
                  <wp:docPr id="29" name="Рисунок 29" descr="C:\Users\user\Desktop\103_PANA\P103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03_PANA\P10309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7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97" t="44743" b="1"/>
                          <a:stretch/>
                        </pic:blipFill>
                        <pic:spPr bwMode="auto">
                          <a:xfrm>
                            <a:off x="0" y="0"/>
                            <a:ext cx="899418" cy="44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5EE0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873520" cy="389467"/>
                  <wp:effectExtent l="0" t="0" r="3175" b="0"/>
                  <wp:docPr id="17" name="Рисунок 17" descr="C:\Users\user\Desktop\103_PANA\P103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3_PANA\P10309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17" t="36917" r="7909" b="10196"/>
                          <a:stretch/>
                        </pic:blipFill>
                        <pic:spPr bwMode="auto">
                          <a:xfrm>
                            <a:off x="0" y="0"/>
                            <a:ext cx="876154" cy="39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45067" cy="631320"/>
                  <wp:effectExtent l="0" t="0" r="0" b="0"/>
                  <wp:docPr id="37" name="Рисунок 37" descr="C:\Users\user\Desktop\103_PANA\P103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3_PANA\P10308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1454"/>
                          <a:stretch/>
                        </pic:blipFill>
                        <pic:spPr bwMode="auto">
                          <a:xfrm>
                            <a:off x="0" y="0"/>
                            <a:ext cx="747563" cy="63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661760" cy="533400"/>
                  <wp:effectExtent l="0" t="0" r="5080" b="0"/>
                  <wp:docPr id="30" name="Рисунок 30" descr="C:\Users\user\Desktop\103_PANA\P103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103_PANA\P10309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53" t="3608" r="6045"/>
                          <a:stretch/>
                        </pic:blipFill>
                        <pic:spPr bwMode="auto">
                          <a:xfrm>
                            <a:off x="0" y="0"/>
                            <a:ext cx="663646" cy="5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EE0" w:rsidRPr="004D5EE0" w:rsidRDefault="004D5EE0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5733" cy="525866"/>
                  <wp:effectExtent l="0" t="0" r="0" b="7620"/>
                  <wp:docPr id="14" name="Рисунок 14" descr="C:\Users\user\Desktop\103_PANA\P103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3_PANA\P10309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4686"/>
                          <a:stretch/>
                        </pic:blipFill>
                        <pic:spPr bwMode="auto">
                          <a:xfrm>
                            <a:off x="0" y="0"/>
                            <a:ext cx="581039" cy="53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532D05" w:rsidRPr="004D5EE0" w:rsidRDefault="00532D05" w:rsidP="00532D05">
            <w:pPr>
              <w:pStyle w:val="Style16"/>
              <w:widowControl/>
              <w:spacing w:line="276" w:lineRule="auto"/>
              <w:jc w:val="both"/>
              <w:rPr>
                <w:rStyle w:val="FontStyle27"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 xml:space="preserve">Подготовка к упражнениям на приборе </w:t>
            </w:r>
            <w:proofErr w:type="spellStart"/>
            <w:r w:rsidRPr="004D5EE0">
              <w:rPr>
                <w:rStyle w:val="FontStyle27"/>
                <w:sz w:val="26"/>
                <w:szCs w:val="26"/>
                <w:lang w:val="ru-RU"/>
              </w:rPr>
              <w:t>мускулотренер</w:t>
            </w:r>
            <w:proofErr w:type="spellEnd"/>
          </w:p>
          <w:p w:rsidR="00532D05" w:rsidRPr="004D5EE0" w:rsidRDefault="00532D05" w:rsidP="00532D05">
            <w:pPr>
              <w:spacing w:line="276" w:lineRule="auto"/>
              <w:jc w:val="both"/>
              <w:rPr>
                <w:rStyle w:val="FontStyle27"/>
                <w:sz w:val="26"/>
                <w:szCs w:val="26"/>
              </w:rPr>
            </w:pPr>
            <w:r w:rsidRPr="004D5EE0">
              <w:rPr>
                <w:rStyle w:val="FontStyle27"/>
                <w:sz w:val="26"/>
                <w:szCs w:val="26"/>
              </w:rPr>
              <w:t>Упражнение № 1. «Найди по описанию».</w:t>
            </w:r>
          </w:p>
          <w:p w:rsidR="00532D05" w:rsidRPr="004D5EE0" w:rsidRDefault="00532D05" w:rsidP="00532D0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D5EE0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eastAsia="ru-RU" w:bidi="en-US"/>
              </w:rPr>
              <w:t>Задание: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 xml:space="preserve">Педагог раздает детям материал в зависимости от остроты зрения и </w:t>
            </w:r>
            <w:r w:rsidRPr="004D5EE0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предлагает узнать предметы или изображения и назвать. </w:t>
            </w:r>
          </w:p>
          <w:p w:rsidR="00532D05" w:rsidRPr="004D5EE0" w:rsidRDefault="00532D05" w:rsidP="00532D0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Style w:val="FontStyle27"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 xml:space="preserve">Упражнение № 2. «Найди такую же картинку», «Что изменилось?».  </w:t>
            </w: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  <w:r w:rsidRPr="004D5EE0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ru-RU"/>
              </w:rPr>
              <w:t xml:space="preserve">Задание: </w:t>
            </w:r>
            <w:r w:rsidRPr="004D5EE0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упражнять в сравнении предметов изображенных на картинке, в нахождении сходства и в отборе одинаковых изображений.</w:t>
            </w: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Style w:val="FontStyle27"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>Упражнение № 3. «Лабиринты».</w:t>
            </w: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Style w:val="FontStyle27"/>
                <w:sz w:val="26"/>
                <w:szCs w:val="26"/>
                <w:lang w:val="ru-RU"/>
              </w:rPr>
            </w:pPr>
            <w:r w:rsidRPr="004D5EE0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ru-RU"/>
              </w:rPr>
              <w:t xml:space="preserve">Задание: </w:t>
            </w:r>
            <w:r w:rsidRPr="004D5EE0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Педагог показывает лабиринты и прилагает пройти по дрожкам.</w:t>
            </w:r>
          </w:p>
          <w:p w:rsidR="009D6596" w:rsidRPr="004D5EE0" w:rsidRDefault="009D6596" w:rsidP="00532D05">
            <w:pPr>
              <w:pStyle w:val="Style14"/>
              <w:widowControl/>
              <w:spacing w:line="276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701" w:type="dxa"/>
          </w:tcPr>
          <w:p w:rsidR="009D6596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22866" cy="692150"/>
                  <wp:effectExtent l="0" t="0" r="0" b="0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46" cy="69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532D05" w:rsidRPr="004D5EE0" w:rsidRDefault="00532D05" w:rsidP="00532D05">
            <w:pPr>
              <w:tabs>
                <w:tab w:val="left" w:pos="1840"/>
              </w:tabs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4D5EE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МАКУЛОСТИМУЛЯТОР («Иллюзион»)</w:t>
            </w: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предназначен для лечения </w:t>
            </w:r>
            <w:proofErr w:type="spellStart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амблиопии</w:t>
            </w:r>
            <w:proofErr w:type="spellEnd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у детей с раннего возраста           </w:t>
            </w:r>
          </w:p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701" w:type="dxa"/>
          </w:tcPr>
          <w:p w:rsidR="009D6596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667" cy="539818"/>
                  <wp:effectExtent l="0" t="0" r="4445" b="0"/>
                  <wp:docPr id="55" name="Рисунок 55" descr="D:\ДЕТСКИЙ САД\АТТЕСТАЦИЯ\камера хранения по атест 2011\фото по аттестации\Цвет\P103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ТСКИЙ САД\АТТЕСТАЦИЯ\камера хранения по атест 2011\фото по аттестации\Цвет\P103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20" cy="54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532D05" w:rsidRPr="004D5EE0" w:rsidRDefault="00532D0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12800" cy="609830"/>
                  <wp:effectExtent l="0" t="0" r="6350" b="0"/>
                  <wp:docPr id="40" name="Рисунок 40" descr="C:\Users\user\Desktop\103_PANA\P103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3_PANA\P103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15" cy="61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12800" cy="609676"/>
                  <wp:effectExtent l="0" t="0" r="6350" b="0"/>
                  <wp:docPr id="54" name="Рисунок 54" descr="D:\ДЕТСКИЙ САД\АТТЕСТАЦИЯ\камера хранения по атест 2011\фото по аттестации\Цвет\P103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ТСКИЙ САД\АТТЕСТАЦИЯ\камера хранения по атест 2011\фото по аттестации\Цвет\P103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33" cy="61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532D05" w:rsidRPr="004D5EE0" w:rsidRDefault="00532D05" w:rsidP="00532D05">
            <w:pPr>
              <w:pStyle w:val="Style16"/>
              <w:widowControl/>
              <w:spacing w:line="276" w:lineRule="auto"/>
              <w:jc w:val="center"/>
              <w:rPr>
                <w:rStyle w:val="FontStyle27"/>
                <w:i/>
                <w:sz w:val="26"/>
                <w:szCs w:val="26"/>
                <w:u w:val="single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lastRenderedPageBreak/>
              <w:t>Подготовка к упражнениям на приборе</w:t>
            </w:r>
          </w:p>
          <w:p w:rsidR="00532D05" w:rsidRPr="004D5EE0" w:rsidRDefault="00532D05" w:rsidP="00532D05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6"/>
                <w:sz w:val="26"/>
                <w:szCs w:val="26"/>
                <w:lang w:val="ru-RU"/>
              </w:rPr>
              <w:t xml:space="preserve">Цель: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 xml:space="preserve">учить различать и называть ахроматические и хроматические цвета, называть белый, черный цвет. Узнавать </w:t>
            </w:r>
            <w:r w:rsidRPr="004D5EE0">
              <w:rPr>
                <w:rStyle w:val="FontStyle27"/>
                <w:b w:val="0"/>
                <w:sz w:val="26"/>
                <w:szCs w:val="26"/>
                <w:lang w:val="ru-RU"/>
              </w:rPr>
              <w:t>и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различать предметы в разных модальностях. Рассказывать о порядке выполнения действий, осмысливать и закреплять в слове результат своих действий.</w:t>
            </w:r>
          </w:p>
          <w:p w:rsidR="00532D05" w:rsidRPr="004D5EE0" w:rsidRDefault="00532D05" w:rsidP="00532D05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8"/>
                <w:sz w:val="26"/>
                <w:szCs w:val="26"/>
                <w:lang w:val="ru-RU"/>
              </w:rPr>
            </w:pPr>
            <w:r w:rsidRPr="004D5EE0">
              <w:rPr>
                <w:rStyle w:val="FontStyle26"/>
                <w:sz w:val="26"/>
                <w:szCs w:val="26"/>
                <w:lang w:val="ru-RU"/>
              </w:rPr>
              <w:t xml:space="preserve">Наглядный материал: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Карточки цветового спектра на каждого ребенка. Набор цветных кубиков</w:t>
            </w:r>
            <w:r w:rsidRPr="004D5EE0">
              <w:rPr>
                <w:rStyle w:val="FontStyle28"/>
                <w:sz w:val="26"/>
                <w:szCs w:val="26"/>
                <w:lang w:val="ru-RU"/>
              </w:rPr>
              <w:t>.</w:t>
            </w: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ind w:firstLine="708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 xml:space="preserve">Упражнение № 1. </w:t>
            </w:r>
            <w:r w:rsidRPr="004D5EE0">
              <w:rPr>
                <w:rStyle w:val="FontStyle25"/>
                <w:b/>
                <w:sz w:val="26"/>
                <w:szCs w:val="26"/>
                <w:lang w:val="ru-RU"/>
              </w:rPr>
              <w:t>«Покажи кубики белого цвета».</w:t>
            </w: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6"/>
                <w:sz w:val="26"/>
                <w:szCs w:val="26"/>
                <w:lang w:val="ru-RU"/>
              </w:rPr>
              <w:t xml:space="preserve">Задание: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Дети показывают кубики по одному и называют цвет.</w:t>
            </w: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ind w:firstLine="708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lastRenderedPageBreak/>
              <w:t>Упражнение № 2</w:t>
            </w:r>
            <w:r w:rsidRPr="004D5EE0">
              <w:rPr>
                <w:rStyle w:val="FontStyle27"/>
                <w:b w:val="0"/>
                <w:sz w:val="26"/>
                <w:szCs w:val="26"/>
                <w:lang w:val="ru-RU"/>
              </w:rPr>
              <w:t xml:space="preserve">. </w:t>
            </w:r>
            <w:r w:rsidRPr="004D5EE0">
              <w:rPr>
                <w:rStyle w:val="FontStyle25"/>
                <w:b/>
                <w:sz w:val="26"/>
                <w:szCs w:val="26"/>
                <w:lang w:val="ru-RU"/>
              </w:rPr>
              <w:t>«Найди отличия по цвету».</w:t>
            </w:r>
          </w:p>
          <w:p w:rsidR="00532D05" w:rsidRPr="004D5EE0" w:rsidRDefault="00532D05" w:rsidP="00532D05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6"/>
                <w:sz w:val="26"/>
                <w:szCs w:val="26"/>
                <w:lang w:val="ru-RU"/>
              </w:rPr>
              <w:t xml:space="preserve">Задание: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Детям предлагается рассмотреть две карточки и найти отличия в них по цвету. Объяснить свои действия.</w:t>
            </w: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6"/>
                <w:sz w:val="26"/>
                <w:szCs w:val="26"/>
                <w:lang w:val="ru-RU"/>
              </w:rPr>
              <w:t xml:space="preserve">Примечание: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карточки постоянно меняются.</w:t>
            </w:r>
          </w:p>
          <w:p w:rsidR="00D70D22" w:rsidRPr="004D5EE0" w:rsidRDefault="00D70D22" w:rsidP="00532D05">
            <w:pPr>
              <w:pStyle w:val="Style14"/>
              <w:widowControl/>
              <w:spacing w:line="276" w:lineRule="auto"/>
              <w:jc w:val="both"/>
              <w:rPr>
                <w:rStyle w:val="FontStyle25"/>
                <w:sz w:val="26"/>
                <w:szCs w:val="26"/>
                <w:lang w:val="ru-RU"/>
              </w:rPr>
            </w:pP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ind w:firstLine="708"/>
              <w:jc w:val="both"/>
              <w:rPr>
                <w:rFonts w:ascii="Times New Roman" w:hAnsi="Times New Roman"/>
                <w:snapToGrid w:val="0"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>Упражнение № 3</w:t>
            </w:r>
            <w:r w:rsidRPr="004D5EE0">
              <w:rPr>
                <w:rStyle w:val="FontStyle27"/>
                <w:b w:val="0"/>
                <w:sz w:val="26"/>
                <w:szCs w:val="26"/>
                <w:lang w:val="ru-RU"/>
              </w:rPr>
              <w:t xml:space="preserve">. </w:t>
            </w:r>
            <w:r w:rsidRPr="004D5EE0">
              <w:rPr>
                <w:rStyle w:val="FontStyle25"/>
                <w:b/>
                <w:sz w:val="26"/>
                <w:szCs w:val="26"/>
                <w:lang w:val="ru-RU"/>
              </w:rPr>
              <w:t>«Подбери по цвету».</w:t>
            </w:r>
          </w:p>
          <w:p w:rsidR="00532D05" w:rsidRPr="004D5EE0" w:rsidRDefault="00532D05" w:rsidP="00532D05">
            <w:pPr>
              <w:pStyle w:val="Style4"/>
              <w:widowControl/>
              <w:spacing w:line="276" w:lineRule="auto"/>
              <w:ind w:firstLine="0"/>
              <w:jc w:val="both"/>
              <w:rPr>
                <w:rFonts w:ascii="Times New Roman" w:hAnsi="Times New Roman"/>
                <w:noProof/>
                <w:sz w:val="26"/>
                <w:szCs w:val="26"/>
                <w:lang w:val="ru-RU" w:bidi="ar-SA"/>
              </w:rPr>
            </w:pPr>
            <w:r w:rsidRPr="004D5EE0">
              <w:rPr>
                <w:rStyle w:val="FontStyle26"/>
                <w:sz w:val="26"/>
                <w:szCs w:val="26"/>
                <w:lang w:val="ru-RU"/>
              </w:rPr>
              <w:t xml:space="preserve">Задание: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Детям предлагается карточки для классификации предметов по цвету.</w:t>
            </w:r>
          </w:p>
          <w:p w:rsidR="00532D05" w:rsidRPr="004D5EE0" w:rsidRDefault="00532D05" w:rsidP="00532D05">
            <w:pPr>
              <w:pStyle w:val="Style14"/>
              <w:widowControl/>
              <w:spacing w:line="276" w:lineRule="auto"/>
              <w:ind w:firstLine="708"/>
              <w:rPr>
                <w:rStyle w:val="FontStyle25"/>
                <w:sz w:val="26"/>
                <w:szCs w:val="26"/>
                <w:lang w:val="ru-RU"/>
              </w:rPr>
            </w:pPr>
          </w:p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lastRenderedPageBreak/>
              <w:t>15</w:t>
            </w:r>
          </w:p>
        </w:tc>
        <w:tc>
          <w:tcPr>
            <w:tcW w:w="1701" w:type="dxa"/>
          </w:tcPr>
          <w:p w:rsidR="009D6596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16000" cy="762000"/>
                  <wp:effectExtent l="0" t="0" r="0" b="0"/>
                  <wp:docPr id="1026" name="Рисунок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1" cy="7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D70D22" w:rsidRPr="004D5EE0" w:rsidRDefault="00D70D22" w:rsidP="00D70D22">
            <w:pPr>
              <w:pStyle w:val="Style14"/>
              <w:widowControl/>
              <w:spacing w:line="276" w:lineRule="auto"/>
              <w:jc w:val="both"/>
              <w:rPr>
                <w:rStyle w:val="FontStyle25"/>
                <w:sz w:val="26"/>
                <w:szCs w:val="26"/>
                <w:lang w:val="ru-RU"/>
              </w:rPr>
            </w:pPr>
          </w:p>
          <w:p w:rsidR="00D70D22" w:rsidRPr="004D5EE0" w:rsidRDefault="00D70D22" w:rsidP="00D70D22">
            <w:pPr>
              <w:pStyle w:val="Style13"/>
              <w:widowControl/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ab/>
              <w:t xml:space="preserve">Кроме применяемых методов коррекционно-восстановительного лечения на аппаратах, а также игр и  упражнений,  используемых педагогами вне лечения,  для детей  с  косоглазием и </w:t>
            </w:r>
            <w:proofErr w:type="spellStart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>амблиопией</w:t>
            </w:r>
            <w:proofErr w:type="spellEnd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,  используются </w:t>
            </w:r>
            <w:r w:rsidRPr="004D5EE0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КОМПЬЮТЕРНЫЕ ПРОГРАММЫ.</w:t>
            </w:r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Компьютерные средства представляют собой дополнительный набор возможностей коррекции  зрительных  функций ребенка. </w:t>
            </w:r>
          </w:p>
          <w:p w:rsidR="009D6596" w:rsidRPr="004D5EE0" w:rsidRDefault="00D70D22" w:rsidP="00D70D22">
            <w:pPr>
              <w:pStyle w:val="Style13"/>
              <w:widowControl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4D5EE0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Цель:</w:t>
            </w:r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р</w:t>
            </w:r>
            <w:r w:rsidRPr="004D5EE0">
              <w:rPr>
                <w:rStyle w:val="FontStyle17"/>
                <w:sz w:val="26"/>
                <w:szCs w:val="26"/>
                <w:lang w:val="ru-RU"/>
              </w:rPr>
              <w:t xml:space="preserve">азвитие  </w:t>
            </w:r>
            <w:proofErr w:type="spellStart"/>
            <w:r w:rsidRPr="004D5EE0">
              <w:rPr>
                <w:rStyle w:val="FontStyle17"/>
                <w:sz w:val="26"/>
                <w:szCs w:val="26"/>
                <w:lang w:val="ru-RU"/>
              </w:rPr>
              <w:t>содружественной</w:t>
            </w:r>
            <w:proofErr w:type="spellEnd"/>
            <w:r w:rsidRPr="004D5EE0">
              <w:rPr>
                <w:rStyle w:val="FontStyle17"/>
                <w:sz w:val="26"/>
                <w:szCs w:val="26"/>
                <w:lang w:val="ru-RU"/>
              </w:rPr>
              <w:t xml:space="preserve"> деятельности глаз при косоглазии; развитие  </w:t>
            </w:r>
            <w:proofErr w:type="spellStart"/>
            <w:r w:rsidRPr="004D5EE0">
              <w:rPr>
                <w:rStyle w:val="FontStyle17"/>
                <w:sz w:val="26"/>
                <w:szCs w:val="26"/>
                <w:lang w:val="ru-RU"/>
              </w:rPr>
              <w:t>локолизационных</w:t>
            </w:r>
            <w:proofErr w:type="spellEnd"/>
            <w:r w:rsidRPr="004D5EE0">
              <w:rPr>
                <w:rStyle w:val="FontStyle17"/>
                <w:sz w:val="26"/>
                <w:szCs w:val="26"/>
                <w:lang w:val="ru-RU"/>
              </w:rPr>
              <w:t xml:space="preserve"> способностей зрительной системы;</w:t>
            </w: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701" w:type="dxa"/>
          </w:tcPr>
          <w:p w:rsidR="009D6596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85800" cy="514544"/>
                  <wp:effectExtent l="0" t="0" r="0" b="0"/>
                  <wp:docPr id="11" name="Рисунок 11" descr="C:\Users\user\Desktop\103_PANA\P103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3_PANA\P103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481" cy="51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46348" cy="635000"/>
                  <wp:effectExtent l="0" t="0" r="0" b="0"/>
                  <wp:docPr id="5" name="Рисунок 5" descr="C:\Users\user\Desktop\103_PANA\P103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3_PANA\P103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4" cy="63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D22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Default="004D5EE0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D5EE0" w:rsidRPr="004D5EE0" w:rsidRDefault="004D5EE0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29733" cy="651556"/>
                  <wp:effectExtent l="0" t="0" r="8890" b="0"/>
                  <wp:docPr id="47" name="Рисунок 47" descr="C:\Users\user\Desktop\103_PANA\P103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3_PANA\P10309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4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78"/>
                          <a:stretch/>
                        </pic:blipFill>
                        <pic:spPr bwMode="auto">
                          <a:xfrm>
                            <a:off x="0" y="0"/>
                            <a:ext cx="832401" cy="65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D70D22" w:rsidRPr="004D5EE0" w:rsidRDefault="00D70D22" w:rsidP="00D70D22">
            <w:pPr>
              <w:pStyle w:val="Style2"/>
              <w:widowControl/>
              <w:tabs>
                <w:tab w:val="left" w:pos="0"/>
              </w:tabs>
              <w:spacing w:line="276" w:lineRule="auto"/>
              <w:ind w:right="14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4D5EE0">
              <w:rPr>
                <w:rStyle w:val="FontStyle22"/>
                <w:sz w:val="26"/>
                <w:szCs w:val="26"/>
                <w:lang w:val="ru-RU"/>
              </w:rPr>
              <w:tab/>
              <w:t xml:space="preserve">Упражнения «Тир» и «Погоня» </w:t>
            </w:r>
            <w:r w:rsidRPr="004D5EE0">
              <w:rPr>
                <w:rStyle w:val="FontStyle17"/>
                <w:sz w:val="26"/>
                <w:szCs w:val="26"/>
                <w:lang w:val="ru-RU"/>
              </w:rPr>
              <w:t xml:space="preserve">- используется при лечении </w:t>
            </w:r>
            <w:proofErr w:type="spellStart"/>
            <w:r w:rsidRPr="004D5EE0">
              <w:rPr>
                <w:rStyle w:val="FontStyle17"/>
                <w:sz w:val="26"/>
                <w:szCs w:val="26"/>
                <w:lang w:val="ru-RU"/>
              </w:rPr>
              <w:t>амблиопии</w:t>
            </w:r>
            <w:proofErr w:type="spellEnd"/>
            <w:r w:rsidRPr="004D5EE0">
              <w:rPr>
                <w:rStyle w:val="FontStyle17"/>
                <w:sz w:val="26"/>
                <w:szCs w:val="26"/>
                <w:lang w:val="ru-RU"/>
              </w:rPr>
              <w:t>.</w:t>
            </w:r>
          </w:p>
          <w:p w:rsidR="00D70D22" w:rsidRPr="004D5EE0" w:rsidRDefault="00D70D22" w:rsidP="00D70D22">
            <w:pPr>
              <w:pStyle w:val="Style2"/>
              <w:widowControl/>
              <w:spacing w:line="276" w:lineRule="auto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3"/>
                <w:sz w:val="26"/>
                <w:szCs w:val="26"/>
                <w:lang w:val="ru-RU"/>
              </w:rPr>
              <w:t>Подготовка к упражнениям на компьютере</w:t>
            </w:r>
          </w:p>
          <w:p w:rsidR="00D70D22" w:rsidRPr="004D5EE0" w:rsidRDefault="00D70D22" w:rsidP="00D70D22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6"/>
                <w:sz w:val="26"/>
                <w:szCs w:val="26"/>
                <w:lang w:val="ru-RU"/>
              </w:rPr>
              <w:t xml:space="preserve">Цель: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учить узнавать, называть и различать круг, квадрат, треугольник. Сравнивать две геометрические фигуры по величине, выражая результаты сравнения словом. Самостоятельно выделять принцип группировки, опираясь на образец.</w:t>
            </w:r>
          </w:p>
          <w:p w:rsidR="00D70D22" w:rsidRPr="004D5EE0" w:rsidRDefault="00D70D22" w:rsidP="00D70D22">
            <w:pPr>
              <w:pStyle w:val="Style5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6"/>
                <w:sz w:val="26"/>
                <w:szCs w:val="26"/>
                <w:lang w:val="ru-RU"/>
              </w:rPr>
              <w:t xml:space="preserve">Наглядный материал: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диск с изображением геометрических фигур двух размеров.</w:t>
            </w:r>
          </w:p>
          <w:p w:rsidR="00D70D22" w:rsidRPr="004D5EE0" w:rsidRDefault="00D70D22" w:rsidP="00D70D22">
            <w:pPr>
              <w:pStyle w:val="Style5"/>
              <w:widowControl/>
              <w:spacing w:line="276" w:lineRule="auto"/>
              <w:ind w:firstLine="708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 xml:space="preserve">Упражнение № </w:t>
            </w:r>
            <w:r w:rsidRPr="004D5EE0">
              <w:rPr>
                <w:rStyle w:val="FontStyle25"/>
                <w:b/>
                <w:sz w:val="26"/>
                <w:szCs w:val="26"/>
                <w:lang w:val="ru-RU"/>
              </w:rPr>
              <w:t>1. «Закрой фишкой геометрическую фигуру».</w:t>
            </w:r>
          </w:p>
          <w:p w:rsidR="00D70D22" w:rsidRPr="004D5EE0" w:rsidRDefault="00D70D22" w:rsidP="00D70D22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30"/>
                <w:sz w:val="26"/>
                <w:szCs w:val="26"/>
                <w:lang w:val="ru-RU"/>
              </w:rPr>
              <w:t xml:space="preserve">Задание: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Педагог предлагает детям закрыть фишкой все круги большого размера, затем квадраты, затем треугольники. То же самое повторить с геометрическими фигурами маленького размера.</w:t>
            </w:r>
          </w:p>
          <w:p w:rsidR="00D70D22" w:rsidRPr="004D5EE0" w:rsidRDefault="00D70D22" w:rsidP="00D70D22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</w:p>
          <w:p w:rsidR="00D70D22" w:rsidRPr="004D5EE0" w:rsidRDefault="00D70D22" w:rsidP="00D70D22">
            <w:pPr>
              <w:pStyle w:val="Style5"/>
              <w:widowControl/>
              <w:spacing w:line="276" w:lineRule="auto"/>
              <w:ind w:firstLine="708"/>
              <w:jc w:val="both"/>
              <w:rPr>
                <w:rStyle w:val="FontStyle25"/>
                <w:b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 xml:space="preserve">Упражнение № </w:t>
            </w:r>
            <w:r w:rsidRPr="004D5EE0">
              <w:rPr>
                <w:rStyle w:val="FontStyle25"/>
                <w:b/>
                <w:sz w:val="26"/>
                <w:szCs w:val="26"/>
                <w:lang w:val="ru-RU"/>
              </w:rPr>
              <w:t>2. «Составление узора из геометрических фигур».</w:t>
            </w:r>
          </w:p>
          <w:p w:rsidR="00D70D22" w:rsidRPr="004D5EE0" w:rsidRDefault="00D70D22" w:rsidP="00D70D22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30"/>
                <w:sz w:val="26"/>
                <w:szCs w:val="26"/>
                <w:lang w:val="ru-RU"/>
              </w:rPr>
              <w:t xml:space="preserve">Задание: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педагог показывает детям панно с изображением геометрических фигур и дает задание показать, сколько больших кругов, квадратов, треугольников. То же самое повторить с геометрическими фигурами маленького размера.</w:t>
            </w:r>
          </w:p>
          <w:p w:rsidR="00D70D22" w:rsidRPr="004D5EE0" w:rsidRDefault="00D70D22" w:rsidP="00D70D22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</w:p>
          <w:p w:rsidR="00D70D22" w:rsidRPr="004D5EE0" w:rsidRDefault="00D70D22" w:rsidP="00D70D22">
            <w:pPr>
              <w:pStyle w:val="Style5"/>
              <w:widowControl/>
              <w:spacing w:line="276" w:lineRule="auto"/>
              <w:ind w:firstLine="708"/>
              <w:jc w:val="both"/>
              <w:rPr>
                <w:rStyle w:val="FontStyle30"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>Упражнение № 3</w:t>
            </w:r>
            <w:r w:rsidRPr="004D5EE0">
              <w:rPr>
                <w:rStyle w:val="FontStyle27"/>
                <w:b w:val="0"/>
                <w:sz w:val="26"/>
                <w:szCs w:val="26"/>
                <w:lang w:val="ru-RU"/>
              </w:rPr>
              <w:t xml:space="preserve">. </w:t>
            </w:r>
            <w:r w:rsidRPr="004D5EE0">
              <w:rPr>
                <w:rStyle w:val="FontStyle25"/>
                <w:b/>
                <w:sz w:val="26"/>
                <w:szCs w:val="26"/>
                <w:lang w:val="ru-RU"/>
              </w:rPr>
              <w:t>«Из каких фигур состоит предмет, назови фигуру».</w:t>
            </w:r>
          </w:p>
          <w:p w:rsidR="00D70D22" w:rsidRPr="004D5EE0" w:rsidRDefault="00D70D22" w:rsidP="00D70D22">
            <w:pPr>
              <w:pStyle w:val="Style5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30"/>
                <w:sz w:val="26"/>
                <w:szCs w:val="26"/>
                <w:lang w:val="ru-RU"/>
              </w:rPr>
              <w:t xml:space="preserve">Задание: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Дети рассматривают панно и по образцу составляют узор из геометрических фигур.</w:t>
            </w:r>
          </w:p>
          <w:p w:rsidR="00D70D22" w:rsidRPr="004D5EE0" w:rsidRDefault="00D70D22" w:rsidP="00D70D22">
            <w:pPr>
              <w:pStyle w:val="Style5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30"/>
                <w:sz w:val="26"/>
                <w:szCs w:val="26"/>
                <w:lang w:val="ru-RU"/>
              </w:rPr>
              <w:t xml:space="preserve">Примечание: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 xml:space="preserve">Задания для детей подбираются с учетом возрастных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lastRenderedPageBreak/>
              <w:t>особенностей детей. Последовательность заданий можно менять.</w:t>
            </w:r>
          </w:p>
          <w:p w:rsidR="009D6596" w:rsidRPr="004D5EE0" w:rsidRDefault="009D6596" w:rsidP="00D70D22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lastRenderedPageBreak/>
              <w:t>17</w:t>
            </w:r>
          </w:p>
        </w:tc>
        <w:tc>
          <w:tcPr>
            <w:tcW w:w="1701" w:type="dxa"/>
          </w:tcPr>
          <w:p w:rsidR="009D6596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38200" cy="628728"/>
                  <wp:effectExtent l="0" t="0" r="0" b="0"/>
                  <wp:docPr id="31" name="Рисунок 31" descr="C:\Users\user\Desktop\103_PANA\P103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3_PANA\P103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69" cy="63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CC1BD5" w:rsidRPr="004D5EE0" w:rsidRDefault="00CC1BD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D70D22" w:rsidRPr="004D5EE0" w:rsidRDefault="00D70D22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36600" cy="552658"/>
                  <wp:effectExtent l="0" t="0" r="6350" b="0"/>
                  <wp:docPr id="43" name="Рисунок 43" descr="C:\Users\user\Desktop\103_PANA\P103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3_PANA\P103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42" cy="55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BD5" w:rsidRPr="004D5EE0" w:rsidRDefault="00CC1BD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51933" cy="489134"/>
                  <wp:effectExtent l="0" t="0" r="0" b="6350"/>
                  <wp:docPr id="41" name="Рисунок 41" descr="C:\Users\user\Desktop\103_PANA\P103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3_PANA\P103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38" cy="49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BD5" w:rsidRPr="004D5EE0" w:rsidRDefault="00CC1BD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26533" cy="470077"/>
                  <wp:effectExtent l="0" t="0" r="2540" b="6350"/>
                  <wp:docPr id="38" name="Рисунок 38" descr="C:\Users\user\Desktop\103_PANA\P103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3_PANA\P1030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70" cy="4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2666" cy="510833"/>
                  <wp:effectExtent l="0" t="0" r="0" b="3810"/>
                  <wp:docPr id="42" name="Рисунок 42" descr="C:\Users\user\Desktop\103_PANA\P103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3_PANA\P1030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788" r="18861"/>
                          <a:stretch/>
                        </pic:blipFill>
                        <pic:spPr bwMode="auto">
                          <a:xfrm>
                            <a:off x="0" y="0"/>
                            <a:ext cx="600400" cy="51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D70D22" w:rsidRPr="004D5EE0" w:rsidRDefault="00D70D22" w:rsidP="00D70D22">
            <w:pPr>
              <w:pStyle w:val="Style2"/>
              <w:widowControl/>
              <w:spacing w:line="276" w:lineRule="auto"/>
              <w:rPr>
                <w:rStyle w:val="FontStyle23"/>
                <w:sz w:val="26"/>
                <w:szCs w:val="26"/>
                <w:lang w:val="ru-RU"/>
              </w:rPr>
            </w:pPr>
            <w:r w:rsidRPr="004D5EE0">
              <w:rPr>
                <w:rStyle w:val="FontStyle23"/>
                <w:sz w:val="26"/>
                <w:szCs w:val="26"/>
                <w:lang w:val="ru-RU"/>
              </w:rPr>
              <w:t>Упражнения по развитию мелкой моторики рук</w:t>
            </w:r>
          </w:p>
          <w:p w:rsidR="00D70D22" w:rsidRPr="004D5EE0" w:rsidRDefault="00D70D22" w:rsidP="00D70D22">
            <w:pPr>
              <w:pStyle w:val="Style5"/>
              <w:widowControl/>
              <w:spacing w:line="276" w:lineRule="auto"/>
              <w:ind w:firstLine="0"/>
              <w:jc w:val="both"/>
              <w:rPr>
                <w:rStyle w:val="FontStyle25"/>
                <w:b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 xml:space="preserve">Упражнение№ 1. </w:t>
            </w:r>
            <w:r w:rsidRPr="004D5EE0">
              <w:rPr>
                <w:rStyle w:val="FontStyle25"/>
                <w:b/>
                <w:sz w:val="26"/>
                <w:szCs w:val="26"/>
                <w:lang w:val="ru-RU"/>
              </w:rPr>
              <w:t>«Лепка из глины или теста фигур».</w:t>
            </w:r>
          </w:p>
          <w:p w:rsidR="00D70D22" w:rsidRPr="004D5EE0" w:rsidRDefault="00D70D22" w:rsidP="00D70D22">
            <w:pPr>
              <w:pStyle w:val="Style5"/>
              <w:widowControl/>
              <w:spacing w:line="276" w:lineRule="auto"/>
              <w:ind w:firstLine="0"/>
              <w:jc w:val="both"/>
              <w:rPr>
                <w:rStyle w:val="FontStyle25"/>
                <w:b/>
                <w:sz w:val="26"/>
                <w:szCs w:val="26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 xml:space="preserve">Упражнение № 2. </w:t>
            </w:r>
            <w:r w:rsidRPr="004D5EE0">
              <w:rPr>
                <w:rStyle w:val="FontStyle25"/>
                <w:b/>
                <w:sz w:val="26"/>
                <w:szCs w:val="26"/>
                <w:lang w:val="ru-RU"/>
              </w:rPr>
              <w:t>«Выкладывание узора по образцу».</w:t>
            </w:r>
          </w:p>
          <w:p w:rsidR="00D70D22" w:rsidRPr="004D5EE0" w:rsidRDefault="00D70D22" w:rsidP="00D70D2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5EE0">
              <w:rPr>
                <w:rStyle w:val="FontStyle27"/>
                <w:sz w:val="26"/>
                <w:szCs w:val="26"/>
              </w:rPr>
              <w:t xml:space="preserve">Упражнение № 3. </w:t>
            </w: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«Катание между ладошками и пальчиками шарики и палочки разного размера»;</w:t>
            </w:r>
          </w:p>
          <w:p w:rsidR="00D70D22" w:rsidRPr="004D5EE0" w:rsidRDefault="00D70D22" w:rsidP="00D70D2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70D22" w:rsidRPr="004D5EE0" w:rsidRDefault="00D70D22" w:rsidP="00D70D2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5EE0">
              <w:rPr>
                <w:rStyle w:val="FontStyle27"/>
                <w:sz w:val="26"/>
                <w:szCs w:val="26"/>
              </w:rPr>
              <w:t xml:space="preserve">Упражнение № 4. </w:t>
            </w:r>
            <w:r w:rsidRPr="004D5EE0">
              <w:rPr>
                <w:rFonts w:ascii="Times New Roman" w:hAnsi="Times New Roman" w:cs="Times New Roman"/>
                <w:b/>
                <w:sz w:val="26"/>
                <w:szCs w:val="26"/>
              </w:rPr>
              <w:t>«Перекладывать из одной коробки в другую разные мелкие предметы (бусинки, пуговки, сортировка семян и т.п.) одной рукой или двумя одновременно».</w:t>
            </w:r>
          </w:p>
          <w:p w:rsidR="00D70D22" w:rsidRPr="004D5EE0" w:rsidRDefault="00D70D22" w:rsidP="00D70D22">
            <w:pPr>
              <w:spacing w:line="276" w:lineRule="auto"/>
              <w:jc w:val="both"/>
              <w:rPr>
                <w:rStyle w:val="FontStyle27"/>
                <w:sz w:val="26"/>
                <w:szCs w:val="26"/>
              </w:rPr>
            </w:pPr>
            <w:r w:rsidRPr="004D5EE0">
              <w:rPr>
                <w:rStyle w:val="FontStyle27"/>
                <w:sz w:val="26"/>
                <w:szCs w:val="26"/>
              </w:rPr>
              <w:t>Упражнение № 5. «Рисование, обводка по трафарету».</w:t>
            </w:r>
          </w:p>
          <w:p w:rsidR="00D70D22" w:rsidRPr="004D5EE0" w:rsidRDefault="00D70D22" w:rsidP="00D70D22">
            <w:pPr>
              <w:spacing w:line="276" w:lineRule="auto"/>
              <w:jc w:val="both"/>
              <w:rPr>
                <w:rStyle w:val="FontStyle27"/>
                <w:sz w:val="26"/>
                <w:szCs w:val="26"/>
              </w:rPr>
            </w:pPr>
            <w:r w:rsidRPr="004D5EE0">
              <w:rPr>
                <w:rStyle w:val="FontStyle27"/>
                <w:sz w:val="26"/>
                <w:szCs w:val="26"/>
              </w:rPr>
              <w:t xml:space="preserve">Упражнение № 6 «Мозаика, конструкторы, вкладыши </w:t>
            </w:r>
            <w:proofErr w:type="spellStart"/>
            <w:r w:rsidRPr="004D5EE0">
              <w:rPr>
                <w:rStyle w:val="FontStyle27"/>
                <w:sz w:val="26"/>
                <w:szCs w:val="26"/>
              </w:rPr>
              <w:t>Монтессори</w:t>
            </w:r>
            <w:proofErr w:type="spellEnd"/>
            <w:r w:rsidRPr="004D5EE0">
              <w:rPr>
                <w:rStyle w:val="FontStyle27"/>
                <w:sz w:val="26"/>
                <w:szCs w:val="26"/>
              </w:rPr>
              <w:t>, шнуровка».</w:t>
            </w:r>
            <w:r w:rsidR="00CC1BD5" w:rsidRPr="004D5EE0">
              <w:rPr>
                <w:rStyle w:val="FontStyle27"/>
                <w:sz w:val="26"/>
                <w:szCs w:val="26"/>
              </w:rPr>
              <w:t xml:space="preserve"> Данные упражнения направлены на развитие мелкой моторики рук.</w:t>
            </w:r>
          </w:p>
          <w:p w:rsidR="00D70D22" w:rsidRPr="004D5EE0" w:rsidRDefault="00D70D22" w:rsidP="00D70D22">
            <w:pPr>
              <w:spacing w:line="276" w:lineRule="auto"/>
              <w:jc w:val="both"/>
              <w:rPr>
                <w:rStyle w:val="FontStyle27"/>
                <w:sz w:val="26"/>
                <w:szCs w:val="26"/>
              </w:rPr>
            </w:pPr>
          </w:p>
          <w:p w:rsidR="009D6596" w:rsidRPr="004D5EE0" w:rsidRDefault="00D70D22" w:rsidP="00CC1BD5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08000" cy="381144"/>
                  <wp:effectExtent l="0" t="0" r="6350" b="0"/>
                  <wp:docPr id="48" name="Рисунок 48" descr="C:\Users\user\Desktop\103_PANA\P1030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03_PANA\P1030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39" cy="38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EE0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2669" cy="347133"/>
                  <wp:effectExtent l="0" t="0" r="0" b="0"/>
                  <wp:docPr id="45" name="Рисунок 45" descr="C:\Users\user\Desktop\103_PANA\P103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3_PANA\P103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43" cy="34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1701" w:type="dxa"/>
          </w:tcPr>
          <w:p w:rsidR="009D6596" w:rsidRPr="004D5EE0" w:rsidRDefault="00CC1BD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29733" cy="622299"/>
                  <wp:effectExtent l="0" t="0" r="8890" b="6985"/>
                  <wp:docPr id="1031" name="Рисунок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27" cy="62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CC1BD5" w:rsidRPr="004D5EE0" w:rsidRDefault="00CC1BD5" w:rsidP="00CC1BD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 xml:space="preserve">Аппарат для </w:t>
            </w:r>
            <w:proofErr w:type="spell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светоимпульсной</w:t>
            </w:r>
            <w:proofErr w:type="spell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 xml:space="preserve"> стимуляции органа зрения </w:t>
            </w:r>
            <w:r w:rsidRPr="004D5EE0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 w:bidi="en-US"/>
              </w:rPr>
              <w:t xml:space="preserve">«АСИР» </w:t>
            </w:r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 xml:space="preserve">предназначен для лечения и профилактики близорукости, </w:t>
            </w:r>
            <w:proofErr w:type="spellStart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амблиопии</w:t>
            </w:r>
            <w:proofErr w:type="spellEnd"/>
            <w:r w:rsidRPr="004D5EE0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, косоглазия.</w:t>
            </w:r>
          </w:p>
          <w:p w:rsidR="00CC1BD5" w:rsidRPr="004D5EE0" w:rsidRDefault="00CC1BD5" w:rsidP="004D5EE0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21194" cy="541867"/>
                  <wp:effectExtent l="0" t="0" r="3175" b="0"/>
                  <wp:docPr id="3" name="Рисунок 3" descr="аппарат спектральный офтальмологический АС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ппарат спектральный офтальмологический АС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53" cy="54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BD5" w:rsidRPr="004D5EE0" w:rsidRDefault="00CC1BD5" w:rsidP="00CC1BD5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ЭЛЕКТОРСТИМУЛЯЦИЯ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(стимуляция дозированным электрическим током низкой интенсивности) используется для лечения спазма аккомодации, близорукости, </w:t>
            </w:r>
            <w:proofErr w:type="spellStart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амблиопии</w:t>
            </w:r>
            <w:proofErr w:type="spellEnd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C1BD5" w:rsidRPr="004D5EE0" w:rsidRDefault="00CC1BD5" w:rsidP="00CC1BD5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70467" cy="512847"/>
                  <wp:effectExtent l="0" t="0" r="0" b="1905"/>
                  <wp:docPr id="13" name="Рисунок 13" descr="http://www.zir.com.ua/assets/images/USLUGI/Apparat_lechenie/Elektrosim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zir.com.ua/assets/images/USLUGI/Apparat_lechenie/Elektrosim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28" cy="51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BD5" w:rsidRPr="004D5EE0" w:rsidRDefault="00CC1BD5" w:rsidP="00CC1BD5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МАГНИТОТЕРАПИЯ (АТОС)</w:t>
            </w: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(воздействие бегущего реверсивного магнитного поля) </w:t>
            </w:r>
            <w:proofErr w:type="gramStart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>эффективен</w:t>
            </w:r>
            <w:proofErr w:type="gramEnd"/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 при лечении патологии аккомодации.</w:t>
            </w:r>
          </w:p>
          <w:p w:rsidR="00CC1BD5" w:rsidRPr="004D5EE0" w:rsidRDefault="00CC1BD5" w:rsidP="00CC1BD5">
            <w:pPr>
              <w:spacing w:line="276" w:lineRule="auto"/>
              <w:ind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49542" cy="677333"/>
                  <wp:effectExtent l="0" t="0" r="8255" b="8890"/>
                  <wp:docPr id="12" name="Рисунок 12" descr="Атос_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Атос_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38" cy="68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32D05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1701" w:type="dxa"/>
          </w:tcPr>
          <w:p w:rsidR="009D6596" w:rsidRPr="004D5EE0" w:rsidRDefault="00CC1BD5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26533" cy="468226"/>
                  <wp:effectExtent l="0" t="0" r="2540" b="8255"/>
                  <wp:docPr id="52" name="Рисунок 52" descr="C:\Users\user\Desktop\103_PANA\P103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3_PANA\P10309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37" t="5176" r="324" b="4243"/>
                          <a:stretch/>
                        </pic:blipFill>
                        <pic:spPr bwMode="auto">
                          <a:xfrm>
                            <a:off x="0" y="0"/>
                            <a:ext cx="628273" cy="46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1BD5" w:rsidRPr="004D5EE0" w:rsidRDefault="00CC1BD5" w:rsidP="00CC1BD5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2667" cy="444667"/>
                  <wp:effectExtent l="0" t="0" r="0" b="0"/>
                  <wp:docPr id="53" name="Рисунок 53" descr="C:\Users\user\Desktop\103_PANA\P103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3_PANA\P103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86" cy="4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EE0">
              <w:rPr>
                <w:rFonts w:ascii="Times New Roman" w:hAnsi="Times New Roman"/>
                <w:noProof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550333" cy="487773"/>
                  <wp:effectExtent l="0" t="0" r="2540" b="7620"/>
                  <wp:docPr id="49" name="Рисунок 49" descr="C:\Users\user\Desktop\103_PANA\P1030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3_PANA\P1030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16" cy="49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EE0">
              <w:rPr>
                <w:rFonts w:ascii="Times New Roman" w:hAnsi="Times New Roman"/>
                <w:noProof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482600" cy="460945"/>
                  <wp:effectExtent l="0" t="0" r="0" b="0"/>
                  <wp:docPr id="51" name="Рисунок 51" descr="C:\Users\user\Desktop\103_PANA\P103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103_PANA\P10309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771" r="20486" b="1"/>
                          <a:stretch/>
                        </pic:blipFill>
                        <pic:spPr bwMode="auto">
                          <a:xfrm>
                            <a:off x="0" y="0"/>
                            <a:ext cx="484999" cy="46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CC1BD5" w:rsidRPr="004D5EE0" w:rsidRDefault="00CC1BD5" w:rsidP="00CC1BD5">
            <w:pPr>
              <w:pStyle w:val="Style5"/>
              <w:widowControl/>
              <w:spacing w:line="276" w:lineRule="auto"/>
              <w:ind w:firstLine="0"/>
              <w:jc w:val="both"/>
              <w:rPr>
                <w:rStyle w:val="FontStyle25"/>
                <w:b/>
                <w:sz w:val="26"/>
                <w:szCs w:val="26"/>
                <w:lang w:val="ru-RU"/>
              </w:rPr>
            </w:pPr>
          </w:p>
          <w:p w:rsidR="00CC1BD5" w:rsidRPr="004D5EE0" w:rsidRDefault="00CC1BD5" w:rsidP="00CC1BD5">
            <w:pPr>
              <w:pStyle w:val="Style16"/>
              <w:widowControl/>
              <w:spacing w:line="276" w:lineRule="auto"/>
              <w:jc w:val="center"/>
              <w:rPr>
                <w:rStyle w:val="FontStyle27"/>
                <w:i/>
                <w:sz w:val="26"/>
                <w:szCs w:val="26"/>
                <w:u w:val="single"/>
                <w:lang w:val="ru-RU"/>
              </w:rPr>
            </w:pPr>
            <w:r w:rsidRPr="004D5EE0">
              <w:rPr>
                <w:rStyle w:val="FontStyle27"/>
                <w:sz w:val="26"/>
                <w:szCs w:val="26"/>
                <w:lang w:val="ru-RU"/>
              </w:rPr>
              <w:t>Подготовка к упражнениям на приборах</w:t>
            </w:r>
          </w:p>
          <w:p w:rsidR="00CC1BD5" w:rsidRPr="004D5EE0" w:rsidRDefault="00CC1BD5" w:rsidP="00CC1BD5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  <w:r w:rsidRPr="004D5EE0">
              <w:rPr>
                <w:rStyle w:val="FontStyle26"/>
                <w:sz w:val="26"/>
                <w:szCs w:val="26"/>
                <w:lang w:val="ru-RU"/>
              </w:rPr>
              <w:t xml:space="preserve">Цель: </w:t>
            </w:r>
            <w:r w:rsidRPr="004D5EE0">
              <w:rPr>
                <w:rStyle w:val="FontStyle25"/>
                <w:sz w:val="26"/>
                <w:szCs w:val="26"/>
                <w:lang w:val="ru-RU"/>
              </w:rPr>
              <w:t>развивать внимание и усидчивость.</w:t>
            </w:r>
          </w:p>
          <w:p w:rsidR="00CC1BD5" w:rsidRPr="004D5EE0" w:rsidRDefault="00CC1BD5" w:rsidP="00CC1BD5">
            <w:pPr>
              <w:pStyle w:val="Style4"/>
              <w:widowControl/>
              <w:spacing w:line="276" w:lineRule="auto"/>
              <w:ind w:firstLine="0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  <w:lang w:val="ru-RU"/>
              </w:rPr>
            </w:pPr>
            <w:r w:rsidRPr="004D5EE0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ru-RU"/>
              </w:rPr>
              <w:t>Наглядный материал</w:t>
            </w:r>
            <w:r w:rsidRPr="004D5EE0">
              <w:rPr>
                <w:rFonts w:ascii="Times New Roman" w:hAnsi="Times New Roman"/>
                <w:iCs/>
                <w:color w:val="000000"/>
                <w:sz w:val="26"/>
                <w:szCs w:val="26"/>
                <w:lang w:val="ru-RU"/>
              </w:rPr>
              <w:t>: мозаика, шнуровка, калейдоскоп, сортировка семян,</w:t>
            </w:r>
          </w:p>
          <w:p w:rsidR="00CC1BD5" w:rsidRPr="004D5EE0" w:rsidRDefault="00CC1BD5" w:rsidP="00CC1BD5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iCs/>
                <w:color w:val="000000"/>
                <w:sz w:val="26"/>
                <w:szCs w:val="26"/>
                <w:lang w:val="ru-RU"/>
              </w:rPr>
            </w:pPr>
            <w:r w:rsidRPr="004D5EE0">
              <w:rPr>
                <w:rFonts w:ascii="Times New Roman" w:hAnsi="Times New Roman"/>
                <w:iCs/>
                <w:color w:val="000000"/>
                <w:sz w:val="26"/>
                <w:szCs w:val="26"/>
                <w:lang w:val="ru-RU"/>
              </w:rPr>
              <w:t>пирамидки, настольно – печатные игры.</w:t>
            </w:r>
          </w:p>
          <w:p w:rsidR="00CC1BD5" w:rsidRPr="004D5EE0" w:rsidRDefault="00CC1BD5" w:rsidP="00CC1BD5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</w:p>
          <w:p w:rsidR="00CC1BD5" w:rsidRPr="004D5EE0" w:rsidRDefault="00CC1BD5" w:rsidP="00CC1BD5">
            <w:pPr>
              <w:pStyle w:val="Style4"/>
              <w:widowControl/>
              <w:spacing w:line="276" w:lineRule="auto"/>
              <w:ind w:firstLine="0"/>
              <w:jc w:val="both"/>
              <w:rPr>
                <w:rStyle w:val="FontStyle25"/>
                <w:sz w:val="26"/>
                <w:szCs w:val="26"/>
                <w:lang w:val="ru-RU"/>
              </w:rPr>
            </w:pPr>
          </w:p>
          <w:p w:rsidR="00CC1BD5" w:rsidRPr="004D5EE0" w:rsidRDefault="00CC1BD5" w:rsidP="00CC1BD5">
            <w:pPr>
              <w:pStyle w:val="Style4"/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9D6596" w:rsidRPr="004D5EE0" w:rsidRDefault="009D6596" w:rsidP="009D65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D6596" w:rsidRPr="004D5EE0" w:rsidTr="00532D05">
        <w:trPr>
          <w:trHeight w:val="648"/>
        </w:trPr>
        <w:tc>
          <w:tcPr>
            <w:tcW w:w="568" w:type="dxa"/>
          </w:tcPr>
          <w:p w:rsidR="009D6596" w:rsidRPr="004D5EE0" w:rsidRDefault="009D6596" w:rsidP="009D659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sz w:val="26"/>
                <w:szCs w:val="26"/>
              </w:rPr>
              <w:lastRenderedPageBreak/>
              <w:t>20</w:t>
            </w:r>
          </w:p>
        </w:tc>
        <w:tc>
          <w:tcPr>
            <w:tcW w:w="1701" w:type="dxa"/>
          </w:tcPr>
          <w:p w:rsidR="009D6596" w:rsidRPr="004D5EE0" w:rsidRDefault="00CC1BD5" w:rsidP="009D659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5EE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70846" cy="728135"/>
                  <wp:effectExtent l="0" t="0" r="1270" b="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72" cy="72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4" w:type="dxa"/>
          </w:tcPr>
          <w:p w:rsidR="00CC1BD5" w:rsidRPr="004D5EE0" w:rsidRDefault="00CC1BD5" w:rsidP="00CC1BD5">
            <w:pPr>
              <w:pStyle w:val="Style2"/>
              <w:widowControl/>
              <w:tabs>
                <w:tab w:val="left" w:pos="0"/>
              </w:tabs>
              <w:spacing w:line="276" w:lineRule="auto"/>
              <w:ind w:right="14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4D5EE0">
              <w:rPr>
                <w:rStyle w:val="FontStyle22"/>
                <w:sz w:val="26"/>
                <w:szCs w:val="26"/>
                <w:lang w:val="ru-RU"/>
              </w:rPr>
              <w:tab/>
            </w:r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Говоря о результатах </w:t>
            </w:r>
            <w:proofErr w:type="spellStart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>коррекционно</w:t>
            </w:r>
            <w:proofErr w:type="spellEnd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- педагогической работы и лечения, хочется отметить, что, у детей повышается острота зрения, улучшается клиническая картина офтальмологического заболевания.</w:t>
            </w:r>
          </w:p>
          <w:p w:rsidR="00CC1BD5" w:rsidRPr="004D5EE0" w:rsidRDefault="00CC1BD5" w:rsidP="00CC1BD5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D5EE0">
              <w:rPr>
                <w:rFonts w:ascii="Times New Roman" w:hAnsi="Times New Roman" w:cs="Times New Roman"/>
                <w:sz w:val="26"/>
                <w:szCs w:val="26"/>
              </w:rPr>
              <w:t xml:space="preserve">Опираясь на опыт  работы с детьми с нарушениями зрения можно сделать несколько рекомендации:  </w:t>
            </w:r>
          </w:p>
          <w:p w:rsidR="00CC1BD5" w:rsidRPr="004D5EE0" w:rsidRDefault="00CC1BD5" w:rsidP="00CC1BD5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Ранняя и правильно организованная коррекция позволяет значительно повысить эффективность лечения и добиться </w:t>
            </w:r>
            <w:proofErr w:type="spellStart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>стабильныхрезультов</w:t>
            </w:r>
            <w:proofErr w:type="spellEnd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>Предаппаратную</w:t>
            </w:r>
            <w:proofErr w:type="spellEnd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подготовку следует начинать с раннего дошкольного возраста, предусмотрев для этого серию коррекционно-педагогических упражнений соответствующего характера;</w:t>
            </w:r>
          </w:p>
          <w:p w:rsidR="00CC1BD5" w:rsidRPr="004D5EE0" w:rsidRDefault="00CC1BD5" w:rsidP="00CC1BD5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Важно выполнять все рекомендации врача-офтальмолога;  </w:t>
            </w:r>
          </w:p>
          <w:p w:rsidR="00CC1BD5" w:rsidRPr="004D5EE0" w:rsidRDefault="00CC1BD5" w:rsidP="00CC1BD5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Необходимо закреплять  результаты </w:t>
            </w:r>
            <w:proofErr w:type="spellStart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>плеоптического</w:t>
            </w:r>
            <w:proofErr w:type="spellEnd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>ортоптического</w:t>
            </w:r>
            <w:proofErr w:type="spellEnd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 лечения  косоглазия и </w:t>
            </w:r>
            <w:proofErr w:type="spellStart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>амблиопии</w:t>
            </w:r>
            <w:proofErr w:type="spellEnd"/>
            <w:r w:rsidRPr="004D5EE0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 коррекционно-педагогическими  играми, упражнениями, входящими в общий комплекс учебно-воспитательной работы дошкольного учреждения.</w:t>
            </w:r>
          </w:p>
          <w:p w:rsidR="009D6596" w:rsidRPr="004D5EE0" w:rsidRDefault="009D6596" w:rsidP="00CC1BD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D6596" w:rsidRPr="004D5EE0" w:rsidRDefault="009D6596" w:rsidP="009D6596">
      <w:pPr>
        <w:ind w:left="360"/>
        <w:jc w:val="both"/>
        <w:rPr>
          <w:rFonts w:ascii="Times New Roman" w:hAnsi="Times New Roman"/>
          <w:sz w:val="26"/>
          <w:szCs w:val="26"/>
        </w:rPr>
      </w:pPr>
    </w:p>
    <w:p w:rsidR="003F24FF" w:rsidRPr="00EF4383" w:rsidRDefault="00EF4383" w:rsidP="00EF4383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EF4383">
        <w:rPr>
          <w:rFonts w:ascii="Times New Roman" w:hAnsi="Times New Roman" w:cs="Times New Roman"/>
          <w:i/>
          <w:sz w:val="26"/>
          <w:szCs w:val="26"/>
        </w:rPr>
        <w:t>Деревяшкина</w:t>
      </w:r>
      <w:proofErr w:type="spellEnd"/>
      <w:r w:rsidRPr="00EF4383">
        <w:rPr>
          <w:rFonts w:ascii="Times New Roman" w:hAnsi="Times New Roman" w:cs="Times New Roman"/>
          <w:i/>
          <w:sz w:val="26"/>
          <w:szCs w:val="26"/>
        </w:rPr>
        <w:t xml:space="preserve"> И.Г., учитель-дефектолог МБДОУ</w:t>
      </w:r>
    </w:p>
    <w:p w:rsidR="00EF4383" w:rsidRDefault="00EF4383" w:rsidP="00EF4383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</w:t>
      </w:r>
      <w:r w:rsidRPr="00EF4383">
        <w:rPr>
          <w:rFonts w:ascii="Times New Roman" w:hAnsi="Times New Roman" w:cs="Times New Roman"/>
          <w:i/>
          <w:sz w:val="26"/>
          <w:szCs w:val="26"/>
        </w:rPr>
        <w:t>«Детский сад № 5 «Хрусталик»</w:t>
      </w:r>
    </w:p>
    <w:p w:rsidR="00EF4383" w:rsidRPr="00EF4383" w:rsidRDefault="00EF4383" w:rsidP="00EF4383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ко</w:t>
      </w:r>
      <w:r w:rsidRPr="00EF4383">
        <w:rPr>
          <w:rFonts w:ascii="Times New Roman" w:hAnsi="Times New Roman" w:cs="Times New Roman"/>
          <w:i/>
          <w:sz w:val="26"/>
          <w:szCs w:val="26"/>
        </w:rPr>
        <w:t>мпенстирующего</w:t>
      </w:r>
      <w:proofErr w:type="spellEnd"/>
      <w:r w:rsidRPr="00EF4383">
        <w:rPr>
          <w:rFonts w:ascii="Times New Roman" w:hAnsi="Times New Roman" w:cs="Times New Roman"/>
          <w:i/>
          <w:sz w:val="26"/>
          <w:szCs w:val="26"/>
        </w:rPr>
        <w:t xml:space="preserve"> вида </w:t>
      </w:r>
      <w:proofErr w:type="gramStart"/>
      <w:r w:rsidRPr="00EF4383">
        <w:rPr>
          <w:rFonts w:ascii="Times New Roman" w:hAnsi="Times New Roman" w:cs="Times New Roman"/>
          <w:i/>
          <w:sz w:val="26"/>
          <w:szCs w:val="26"/>
        </w:rPr>
        <w:t>г</w:t>
      </w:r>
      <w:proofErr w:type="gramEnd"/>
      <w:r w:rsidRPr="00EF4383">
        <w:rPr>
          <w:rFonts w:ascii="Times New Roman" w:hAnsi="Times New Roman" w:cs="Times New Roman"/>
          <w:i/>
          <w:sz w:val="26"/>
          <w:szCs w:val="26"/>
        </w:rPr>
        <w:t>. Йошкар-Олы»</w:t>
      </w:r>
    </w:p>
    <w:p w:rsidR="00EF4383" w:rsidRPr="00EF4383" w:rsidRDefault="00EF4383" w:rsidP="00EF4383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</w:p>
    <w:sectPr w:rsidR="00EF4383" w:rsidRPr="00EF4383" w:rsidSect="009D65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5063F"/>
    <w:multiLevelType w:val="multilevel"/>
    <w:tmpl w:val="79006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E65BB0"/>
    <w:multiLevelType w:val="hybridMultilevel"/>
    <w:tmpl w:val="7F4AC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83D79"/>
    <w:multiLevelType w:val="multilevel"/>
    <w:tmpl w:val="0F046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AC15E1"/>
    <w:multiLevelType w:val="multilevel"/>
    <w:tmpl w:val="2970F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D7D85"/>
    <w:multiLevelType w:val="multilevel"/>
    <w:tmpl w:val="62142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832DE"/>
    <w:rsid w:val="000612F2"/>
    <w:rsid w:val="00136F8E"/>
    <w:rsid w:val="001832DE"/>
    <w:rsid w:val="001934E4"/>
    <w:rsid w:val="00300C66"/>
    <w:rsid w:val="00380B64"/>
    <w:rsid w:val="003A1059"/>
    <w:rsid w:val="003D3DDC"/>
    <w:rsid w:val="003F24FF"/>
    <w:rsid w:val="004226F8"/>
    <w:rsid w:val="004D5EE0"/>
    <w:rsid w:val="00532D05"/>
    <w:rsid w:val="009D6596"/>
    <w:rsid w:val="00CC1BD5"/>
    <w:rsid w:val="00D50A59"/>
    <w:rsid w:val="00D70D22"/>
    <w:rsid w:val="00DC7B81"/>
    <w:rsid w:val="00DD0700"/>
    <w:rsid w:val="00EF4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9D6596"/>
  </w:style>
  <w:style w:type="paragraph" w:customStyle="1" w:styleId="Style2">
    <w:name w:val="Style2"/>
    <w:basedOn w:val="a"/>
    <w:uiPriority w:val="99"/>
    <w:rsid w:val="009D6596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paragraph" w:customStyle="1" w:styleId="Style4">
    <w:name w:val="Style4"/>
    <w:basedOn w:val="a"/>
    <w:uiPriority w:val="99"/>
    <w:rsid w:val="009D6596"/>
    <w:pPr>
      <w:widowControl w:val="0"/>
      <w:autoSpaceDE w:val="0"/>
      <w:autoSpaceDN w:val="0"/>
      <w:adjustRightInd w:val="0"/>
      <w:spacing w:after="0" w:line="269" w:lineRule="exact"/>
      <w:ind w:hanging="341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paragraph" w:customStyle="1" w:styleId="Style5">
    <w:name w:val="Style5"/>
    <w:basedOn w:val="a"/>
    <w:uiPriority w:val="99"/>
    <w:rsid w:val="009D6596"/>
    <w:pPr>
      <w:widowControl w:val="0"/>
      <w:autoSpaceDE w:val="0"/>
      <w:autoSpaceDN w:val="0"/>
      <w:adjustRightInd w:val="0"/>
      <w:spacing w:after="0" w:line="269" w:lineRule="exact"/>
      <w:ind w:hanging="470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paragraph" w:customStyle="1" w:styleId="Style13">
    <w:name w:val="Style13"/>
    <w:basedOn w:val="a"/>
    <w:uiPriority w:val="99"/>
    <w:rsid w:val="009D6596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character" w:customStyle="1" w:styleId="FontStyle17">
    <w:name w:val="Font Style17"/>
    <w:uiPriority w:val="99"/>
    <w:rsid w:val="009D6596"/>
    <w:rPr>
      <w:rFonts w:ascii="Times New Roman" w:hAnsi="Times New Roman" w:cs="Times New Roman" w:hint="default"/>
      <w:sz w:val="24"/>
      <w:szCs w:val="24"/>
    </w:rPr>
  </w:style>
  <w:style w:type="character" w:customStyle="1" w:styleId="FontStyle22">
    <w:name w:val="Font Style22"/>
    <w:uiPriority w:val="99"/>
    <w:rsid w:val="009D659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23">
    <w:name w:val="Font Style23"/>
    <w:uiPriority w:val="99"/>
    <w:rsid w:val="009D659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25">
    <w:name w:val="Font Style25"/>
    <w:uiPriority w:val="99"/>
    <w:rsid w:val="009D6596"/>
    <w:rPr>
      <w:rFonts w:ascii="Times New Roman" w:hAnsi="Times New Roman" w:cs="Times New Roman" w:hint="default"/>
      <w:sz w:val="24"/>
      <w:szCs w:val="24"/>
    </w:rPr>
  </w:style>
  <w:style w:type="character" w:customStyle="1" w:styleId="FontStyle26">
    <w:name w:val="Font Style26"/>
    <w:uiPriority w:val="99"/>
    <w:rsid w:val="009D6596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27">
    <w:name w:val="Font Style27"/>
    <w:uiPriority w:val="99"/>
    <w:rsid w:val="009D659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30">
    <w:name w:val="Font Style30"/>
    <w:uiPriority w:val="99"/>
    <w:rsid w:val="009D6596"/>
    <w:rPr>
      <w:rFonts w:ascii="Times New Roman" w:hAnsi="Times New Roman" w:cs="Times New Roman" w:hint="default"/>
      <w:b/>
      <w:bCs/>
      <w:i/>
      <w:iCs/>
      <w:sz w:val="24"/>
      <w:szCs w:val="24"/>
    </w:rPr>
  </w:style>
  <w:style w:type="paragraph" w:styleId="a3">
    <w:name w:val="List Paragraph"/>
    <w:basedOn w:val="a"/>
    <w:uiPriority w:val="34"/>
    <w:qFormat/>
    <w:rsid w:val="009D6596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14">
    <w:name w:val="Style14"/>
    <w:basedOn w:val="a"/>
    <w:uiPriority w:val="99"/>
    <w:rsid w:val="009D6596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paragraph" w:customStyle="1" w:styleId="Style16">
    <w:name w:val="Style16"/>
    <w:basedOn w:val="a"/>
    <w:uiPriority w:val="99"/>
    <w:rsid w:val="009D65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FontStyle28">
    <w:name w:val="Font Style28"/>
    <w:uiPriority w:val="99"/>
    <w:rsid w:val="009D659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4">
    <w:name w:val="Font Style24"/>
    <w:uiPriority w:val="99"/>
    <w:rsid w:val="009D6596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11">
    <w:name w:val="Font Style11"/>
    <w:basedOn w:val="a0"/>
    <w:rsid w:val="009D6596"/>
    <w:rPr>
      <w:rFonts w:ascii="Times New Roman" w:hAnsi="Times New Roman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D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59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D6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5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9D6596"/>
  </w:style>
  <w:style w:type="paragraph" w:customStyle="1" w:styleId="Style2">
    <w:name w:val="Style2"/>
    <w:basedOn w:val="a"/>
    <w:uiPriority w:val="99"/>
    <w:rsid w:val="009D6596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paragraph" w:customStyle="1" w:styleId="Style4">
    <w:name w:val="Style4"/>
    <w:basedOn w:val="a"/>
    <w:uiPriority w:val="99"/>
    <w:rsid w:val="009D6596"/>
    <w:pPr>
      <w:widowControl w:val="0"/>
      <w:autoSpaceDE w:val="0"/>
      <w:autoSpaceDN w:val="0"/>
      <w:adjustRightInd w:val="0"/>
      <w:spacing w:after="0" w:line="269" w:lineRule="exact"/>
      <w:ind w:hanging="341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paragraph" w:customStyle="1" w:styleId="Style5">
    <w:name w:val="Style5"/>
    <w:basedOn w:val="a"/>
    <w:uiPriority w:val="99"/>
    <w:rsid w:val="009D6596"/>
    <w:pPr>
      <w:widowControl w:val="0"/>
      <w:autoSpaceDE w:val="0"/>
      <w:autoSpaceDN w:val="0"/>
      <w:adjustRightInd w:val="0"/>
      <w:spacing w:after="0" w:line="269" w:lineRule="exact"/>
      <w:ind w:hanging="470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paragraph" w:customStyle="1" w:styleId="Style13">
    <w:name w:val="Style13"/>
    <w:basedOn w:val="a"/>
    <w:uiPriority w:val="99"/>
    <w:rsid w:val="009D6596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character" w:customStyle="1" w:styleId="FontStyle17">
    <w:name w:val="Font Style17"/>
    <w:uiPriority w:val="99"/>
    <w:rsid w:val="009D6596"/>
    <w:rPr>
      <w:rFonts w:ascii="Times New Roman" w:hAnsi="Times New Roman" w:cs="Times New Roman" w:hint="default"/>
      <w:sz w:val="24"/>
      <w:szCs w:val="24"/>
    </w:rPr>
  </w:style>
  <w:style w:type="character" w:customStyle="1" w:styleId="FontStyle22">
    <w:name w:val="Font Style22"/>
    <w:uiPriority w:val="99"/>
    <w:rsid w:val="009D659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23">
    <w:name w:val="Font Style23"/>
    <w:uiPriority w:val="99"/>
    <w:rsid w:val="009D659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25">
    <w:name w:val="Font Style25"/>
    <w:uiPriority w:val="99"/>
    <w:rsid w:val="009D6596"/>
    <w:rPr>
      <w:rFonts w:ascii="Times New Roman" w:hAnsi="Times New Roman" w:cs="Times New Roman" w:hint="default"/>
      <w:sz w:val="24"/>
      <w:szCs w:val="24"/>
    </w:rPr>
  </w:style>
  <w:style w:type="character" w:customStyle="1" w:styleId="FontStyle26">
    <w:name w:val="Font Style26"/>
    <w:uiPriority w:val="99"/>
    <w:rsid w:val="009D6596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27">
    <w:name w:val="Font Style27"/>
    <w:uiPriority w:val="99"/>
    <w:rsid w:val="009D659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30">
    <w:name w:val="Font Style30"/>
    <w:uiPriority w:val="99"/>
    <w:rsid w:val="009D6596"/>
    <w:rPr>
      <w:rFonts w:ascii="Times New Roman" w:hAnsi="Times New Roman" w:cs="Times New Roman" w:hint="default"/>
      <w:b/>
      <w:bCs/>
      <w:i/>
      <w:iCs/>
      <w:sz w:val="24"/>
      <w:szCs w:val="24"/>
    </w:rPr>
  </w:style>
  <w:style w:type="paragraph" w:styleId="a3">
    <w:name w:val="List Paragraph"/>
    <w:basedOn w:val="a"/>
    <w:uiPriority w:val="34"/>
    <w:qFormat/>
    <w:rsid w:val="009D6596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14">
    <w:name w:val="Style14"/>
    <w:basedOn w:val="a"/>
    <w:uiPriority w:val="99"/>
    <w:rsid w:val="009D6596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val="en-US" w:eastAsia="ru-RU" w:bidi="en-US"/>
    </w:rPr>
  </w:style>
  <w:style w:type="paragraph" w:customStyle="1" w:styleId="Style16">
    <w:name w:val="Style16"/>
    <w:basedOn w:val="a"/>
    <w:uiPriority w:val="99"/>
    <w:rsid w:val="009D65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FontStyle28">
    <w:name w:val="Font Style28"/>
    <w:uiPriority w:val="99"/>
    <w:rsid w:val="009D659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4">
    <w:name w:val="Font Style24"/>
    <w:uiPriority w:val="99"/>
    <w:rsid w:val="009D6596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11">
    <w:name w:val="Font Style11"/>
    <w:basedOn w:val="a0"/>
    <w:rsid w:val="009D6596"/>
    <w:rPr>
      <w:rFonts w:ascii="Times New Roman" w:hAnsi="Times New Roman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D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59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D6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5.wdp"/><Relationship Id="rId21" Type="http://schemas.openxmlformats.org/officeDocument/2006/relationships/image" Target="media/image12.png"/><Relationship Id="rId42" Type="http://schemas.microsoft.com/office/2007/relationships/hdphoto" Target="media/hdphoto10.wdp"/><Relationship Id="rId47" Type="http://schemas.microsoft.com/office/2007/relationships/hdphoto" Target="media/hdphoto12.wdp"/><Relationship Id="rId63" Type="http://schemas.openxmlformats.org/officeDocument/2006/relationships/image" Target="media/image41.png"/><Relationship Id="rId68" Type="http://schemas.openxmlformats.org/officeDocument/2006/relationships/image" Target="media/image44.jpeg"/><Relationship Id="rId84" Type="http://schemas.openxmlformats.org/officeDocument/2006/relationships/image" Target="media/image56.jpeg"/><Relationship Id="rId89" Type="http://schemas.openxmlformats.org/officeDocument/2006/relationships/customXml" Target="../customXml/item1.xml"/><Relationship Id="rId16" Type="http://schemas.microsoft.com/office/2007/relationships/hdphoto" Target="media/hdphoto2.wdp"/><Relationship Id="rId11" Type="http://schemas.openxmlformats.org/officeDocument/2006/relationships/image" Target="media/image7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74" Type="http://schemas.openxmlformats.org/officeDocument/2006/relationships/image" Target="media/image49.png"/><Relationship Id="rId79" Type="http://schemas.openxmlformats.org/officeDocument/2006/relationships/image" Target="media/image53.jpeg"/><Relationship Id="rId5" Type="http://schemas.openxmlformats.org/officeDocument/2006/relationships/image" Target="media/image1.png"/><Relationship Id="rId90" Type="http://schemas.openxmlformats.org/officeDocument/2006/relationships/customXml" Target="../customXml/item2.xml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image" Target="media/image27.jpeg"/><Relationship Id="rId48" Type="http://schemas.openxmlformats.org/officeDocument/2006/relationships/image" Target="media/image30.jpeg"/><Relationship Id="rId56" Type="http://schemas.openxmlformats.org/officeDocument/2006/relationships/image" Target="media/image36.png"/><Relationship Id="rId64" Type="http://schemas.microsoft.com/office/2007/relationships/hdphoto" Target="media/hdphoto17.wdp"/><Relationship Id="rId69" Type="http://schemas.openxmlformats.org/officeDocument/2006/relationships/image" Target="media/image45.jpeg"/><Relationship Id="rId77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32.jpeg"/><Relationship Id="rId72" Type="http://schemas.openxmlformats.org/officeDocument/2006/relationships/image" Target="media/image48.jpeg"/><Relationship Id="rId80" Type="http://schemas.microsoft.com/office/2007/relationships/hdphoto" Target="media/hdphoto21.wdp"/><Relationship Id="rId85" Type="http://schemas.openxmlformats.org/officeDocument/2006/relationships/image" Target="media/image5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microsoft.com/office/2007/relationships/hdphoto" Target="media/hdphoto7.wdp"/><Relationship Id="rId38" Type="http://schemas.openxmlformats.org/officeDocument/2006/relationships/image" Target="media/image24.png"/><Relationship Id="rId46" Type="http://schemas.openxmlformats.org/officeDocument/2006/relationships/image" Target="media/image29.jpeg"/><Relationship Id="rId59" Type="http://schemas.openxmlformats.org/officeDocument/2006/relationships/image" Target="media/image38.png"/><Relationship Id="rId67" Type="http://schemas.microsoft.com/office/2007/relationships/hdphoto" Target="media/hdphoto18.wdp"/><Relationship Id="rId20" Type="http://schemas.openxmlformats.org/officeDocument/2006/relationships/hyperlink" Target="http://lisovskay.ru/images/foto/p1050077.jpg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4.png"/><Relationship Id="rId62" Type="http://schemas.microsoft.com/office/2007/relationships/hdphoto" Target="media/hdphoto16.wdp"/><Relationship Id="rId70" Type="http://schemas.openxmlformats.org/officeDocument/2006/relationships/image" Target="media/image46.jpeg"/><Relationship Id="rId75" Type="http://schemas.openxmlformats.org/officeDocument/2006/relationships/image" Target="media/image50.png"/><Relationship Id="rId83" Type="http://schemas.openxmlformats.org/officeDocument/2006/relationships/image" Target="media/image55.jpeg"/><Relationship Id="rId88" Type="http://schemas.microsoft.com/office/2007/relationships/stylesWithEffects" Target="stylesWithEffects.xml"/><Relationship Id="rId9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microsoft.com/office/2007/relationships/hdphoto" Target="media/hdphoto8.wdp"/><Relationship Id="rId49" Type="http://schemas.microsoft.com/office/2007/relationships/hdphoto" Target="media/hdphoto13.wdp"/><Relationship Id="rId57" Type="http://schemas.microsoft.com/office/2007/relationships/hdphoto" Target="media/hdphoto15.wdp"/><Relationship Id="rId10" Type="http://schemas.openxmlformats.org/officeDocument/2006/relationships/image" Target="media/image6.jpeg"/><Relationship Id="rId31" Type="http://schemas.openxmlformats.org/officeDocument/2006/relationships/image" Target="media/image19.jpeg"/><Relationship Id="rId44" Type="http://schemas.microsoft.com/office/2007/relationships/hdphoto" Target="media/hdphoto11.wdp"/><Relationship Id="rId52" Type="http://schemas.microsoft.com/office/2007/relationships/hdphoto" Target="media/hdphoto14.wdp"/><Relationship Id="rId60" Type="http://schemas.openxmlformats.org/officeDocument/2006/relationships/image" Target="media/image39.jpeg"/><Relationship Id="rId65" Type="http://schemas.openxmlformats.org/officeDocument/2006/relationships/image" Target="media/image42.jpeg"/><Relationship Id="rId73" Type="http://schemas.microsoft.com/office/2007/relationships/hdphoto" Target="media/hdphoto19.wdp"/><Relationship Id="rId78" Type="http://schemas.openxmlformats.org/officeDocument/2006/relationships/image" Target="media/image52.jpeg"/><Relationship Id="rId81" Type="http://schemas.openxmlformats.org/officeDocument/2006/relationships/image" Target="media/image54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" Type="http://schemas.microsoft.com/office/2007/relationships/hdphoto" Target="media/hdphoto3.wdp"/><Relationship Id="rId39" Type="http://schemas.openxmlformats.org/officeDocument/2006/relationships/image" Target="media/image25.jpeg"/><Relationship Id="rId34" Type="http://schemas.openxmlformats.org/officeDocument/2006/relationships/image" Target="media/image21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76" Type="http://schemas.microsoft.com/office/2007/relationships/hdphoto" Target="media/hdphoto20.wdp"/><Relationship Id="rId7" Type="http://schemas.openxmlformats.org/officeDocument/2006/relationships/image" Target="media/image3.jpeg"/><Relationship Id="rId71" Type="http://schemas.openxmlformats.org/officeDocument/2006/relationships/image" Target="media/image47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4.jpeg"/><Relationship Id="rId40" Type="http://schemas.microsoft.com/office/2007/relationships/hdphoto" Target="media/hdphoto9.wdp"/><Relationship Id="rId45" Type="http://schemas.openxmlformats.org/officeDocument/2006/relationships/image" Target="media/image28.png"/><Relationship Id="rId66" Type="http://schemas.openxmlformats.org/officeDocument/2006/relationships/image" Target="media/image43.jpeg"/><Relationship Id="rId87" Type="http://schemas.openxmlformats.org/officeDocument/2006/relationships/theme" Target="theme/theme1.xml"/><Relationship Id="rId61" Type="http://schemas.openxmlformats.org/officeDocument/2006/relationships/image" Target="media/image40.jpeg"/><Relationship Id="rId82" Type="http://schemas.microsoft.com/office/2007/relationships/hdphoto" Target="media/hdphoto22.wdp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3F25C70C85EE4F8A05CD7C5958B809" ma:contentTypeVersion="0" ma:contentTypeDescription="Создание документа." ma:contentTypeScope="" ma:versionID="590c155e297a6d1a74a6001961da8286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5925928-D496-4288-AE74-12754744F5A2}"/>
</file>

<file path=customXml/itemProps2.xml><?xml version="1.0" encoding="utf-8"?>
<ds:datastoreItem xmlns:ds="http://schemas.openxmlformats.org/officeDocument/2006/customXml" ds:itemID="{9A0E59A1-EEBC-48C2-8F13-E1023F3CFC11}"/>
</file>

<file path=customXml/itemProps3.xml><?xml version="1.0" encoding="utf-8"?>
<ds:datastoreItem xmlns:ds="http://schemas.openxmlformats.org/officeDocument/2006/customXml" ds:itemID="{2F9FE69C-EDE4-4525-BEE1-4442861FB5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2538</Words>
  <Characters>14469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юзер</cp:lastModifiedBy>
  <cp:revision>7</cp:revision>
  <cp:lastPrinted>2012-09-25T18:04:00Z</cp:lastPrinted>
  <dcterms:created xsi:type="dcterms:W3CDTF">2012-09-25T16:01:00Z</dcterms:created>
  <dcterms:modified xsi:type="dcterms:W3CDTF">2013-03-18T09:46:00Z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0x010100083F25C70C85EE4F8A05CD7C5958B809</vt:lpwstr>
  </property>
</Properties>
</file>