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04C" w:rsidRPr="007B204C" w:rsidRDefault="007B204C" w:rsidP="007B204C">
      <w:pPr>
        <w:shd w:val="clear" w:color="auto" w:fill="FFFFFF"/>
        <w:spacing w:after="0" w:line="507" w:lineRule="atLeast"/>
        <w:jc w:val="center"/>
        <w:textAlignment w:val="baseline"/>
        <w:outlineLvl w:val="0"/>
        <w:rPr>
          <w:rFonts w:ascii="ProximaNova-Light" w:eastAsia="Times New Roman" w:hAnsi="ProximaNova-Light" w:cs="Times New Roman"/>
          <w:b/>
          <w:bCs/>
          <w:color w:val="C00000"/>
          <w:kern w:val="36"/>
          <w:sz w:val="36"/>
          <w:szCs w:val="36"/>
          <w:bdr w:val="none" w:sz="0" w:space="0" w:color="auto" w:frame="1"/>
          <w:lang w:eastAsia="ru-RU"/>
        </w:rPr>
      </w:pPr>
      <w:r w:rsidRPr="007B204C">
        <w:rPr>
          <w:rFonts w:ascii="ProximaNova-Light" w:eastAsia="Times New Roman" w:hAnsi="ProximaNova-Light" w:cs="Times New Roman"/>
          <w:b/>
          <w:bCs/>
          <w:color w:val="C00000"/>
          <w:kern w:val="36"/>
          <w:sz w:val="36"/>
          <w:szCs w:val="36"/>
          <w:bdr w:val="none" w:sz="0" w:space="0" w:color="auto" w:frame="1"/>
          <w:lang w:eastAsia="ru-RU"/>
        </w:rPr>
        <w:t xml:space="preserve">Какие игрушки должны быть у ребенка? </w:t>
      </w:r>
    </w:p>
    <w:p w:rsidR="007B204C" w:rsidRPr="007B204C" w:rsidRDefault="007B204C" w:rsidP="007B204C">
      <w:pPr>
        <w:shd w:val="clear" w:color="auto" w:fill="FFFFFF"/>
        <w:spacing w:after="15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C00000"/>
          <w:sz w:val="36"/>
          <w:szCs w:val="36"/>
          <w:lang w:eastAsia="ru-RU"/>
        </w:rPr>
      </w:pPr>
      <w:r w:rsidRPr="007B204C">
        <w:rPr>
          <w:rFonts w:ascii="inherit" w:eastAsia="Times New Roman" w:hAnsi="inherit" w:cs="Arial"/>
          <w:b/>
          <w:bCs/>
          <w:color w:val="C00000"/>
          <w:sz w:val="36"/>
          <w:szCs w:val="36"/>
          <w:lang w:eastAsia="ru-RU"/>
        </w:rPr>
        <w:t>Чек-лист по возрастам!</w:t>
      </w:r>
    </w:p>
    <w:p w:rsidR="007B204C" w:rsidRPr="007B204C" w:rsidRDefault="007B204C" w:rsidP="007B204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2D2D2D"/>
          <w:sz w:val="23"/>
          <w:szCs w:val="23"/>
          <w:lang w:eastAsia="ru-RU"/>
        </w:rPr>
      </w:pPr>
      <w:r w:rsidRPr="007B204C">
        <w:rPr>
          <w:rFonts w:ascii="inherit" w:eastAsia="Times New Roman" w:hAnsi="inherit" w:cs="Arial"/>
          <w:noProof/>
          <w:color w:val="2D2D2D"/>
          <w:sz w:val="23"/>
          <w:szCs w:val="23"/>
          <w:lang w:eastAsia="ru-RU"/>
        </w:rPr>
        <w:drawing>
          <wp:inline distT="0" distB="0" distL="0" distR="0" wp14:anchorId="38171BAC" wp14:editId="667702DA">
            <wp:extent cx="5791200" cy="1722164"/>
            <wp:effectExtent l="0" t="0" r="0" b="0"/>
            <wp:docPr id="1" name="Рисунок 1" descr="Какие игрушки должны быть у ребенка? Чек-лист по возрастам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Какие игрушки должны быть у ребенка? Чек-лист по возрастам!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9776" cy="1727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Игрушка – важнейший элемент развития и развлечения для детей, который по праву считается настоящим символом детства. Новоиспеченные родители наверняка задумываются о том, какие игрушки будут нужны его ребенку. И не зря: ведь покупка игрушки малышу – это не просто детское «хочу», а иногда важная необходимость. Ведь игрушка – это способ познания мира, знакомства с новыми формами, цветами и звуками и отличный способ развития ребенка с разных сторон.</w:t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С рождения до определенного момента детства ребенок нуждается в самых разных игрушках, которые будут полезны и уместны для его возраста, будут радовать и развлекать кроху.</w:t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Мы серьезно подошли к этому вопросу и подготовили для Вас чек-лист необходимых, интересных и полезных игрушек для детей разных возрастов. </w:t>
      </w:r>
      <w:r w:rsidRPr="007B204C">
        <w:rPr>
          <w:rFonts w:ascii="Times New Roman" w:eastAsia="Times New Roman" w:hAnsi="Times New Roman" w:cs="Times New Roman"/>
          <w:b/>
          <w:bCs/>
          <w:color w:val="2D2D2D"/>
          <w:sz w:val="28"/>
          <w:szCs w:val="28"/>
          <w:bdr w:val="none" w:sz="0" w:space="0" w:color="auto" w:frame="1"/>
          <w:lang w:eastAsia="ru-RU"/>
        </w:rPr>
        <w:t>Выбор игрушки – это серьезно!</w:t>
      </w:r>
    </w:p>
    <w:p w:rsidR="007B204C" w:rsidRDefault="007B204C" w:rsidP="007B204C">
      <w:pPr>
        <w:shd w:val="clear" w:color="auto" w:fill="FFFFFF"/>
        <w:spacing w:after="0" w:line="330" w:lineRule="atLeast"/>
        <w:textAlignment w:val="baseline"/>
        <w:rPr>
          <w:rFonts w:ascii="inherit" w:eastAsia="Times New Roman" w:hAnsi="inherit" w:cs="Arial"/>
          <w:b/>
          <w:bCs/>
          <w:color w:val="00AFC0"/>
          <w:sz w:val="23"/>
          <w:szCs w:val="23"/>
          <w:bdr w:val="none" w:sz="0" w:space="0" w:color="auto" w:frame="1"/>
          <w:lang w:eastAsia="ru-RU"/>
        </w:rPr>
      </w:pPr>
    </w:p>
    <w:p w:rsidR="007B204C" w:rsidRPr="007B204C" w:rsidRDefault="007B204C" w:rsidP="007B204C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b/>
          <w:bCs/>
          <w:color w:val="00AFC0"/>
          <w:sz w:val="28"/>
          <w:szCs w:val="28"/>
          <w:bdr w:val="none" w:sz="0" w:space="0" w:color="auto" w:frame="1"/>
          <w:lang w:eastAsia="ru-RU"/>
        </w:rPr>
        <w:t>От рождения до полугода</w:t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В первые месяцы жизни малыша происходит постепенная адаптация к новому миру: знакомство с родителями, с новой обстановкой, новыми ощущениями. В первый месяц слух и зрение малыша еще не до конца развиты, поэтому нет необходимости в покупке ярких звенящих погремушек – лучше больше проводите времени с малышом и постепенно знакомьте его с миром: разговаривайте с ним, пойте колыбельные, корчите рожицы, а также не забывайте делать легкую гимнастику.</w:t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Во втором и третьем месяце уже стоит приобрести яркие и понятные для восприятия малыша погремушки, а также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мобиль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 с приятной мелодией в кроватку. Малыш будет разглядывать милых игрушек, тянуть к ним ручки, постепенно сам будет брать в руки игрушку, держать ее.</w:t>
      </w:r>
    </w:p>
    <w:p w:rsidR="007B204C" w:rsidRPr="007B204C" w:rsidRDefault="007B204C" w:rsidP="007B204C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Arial"/>
          <w:color w:val="2D2D2D"/>
          <w:sz w:val="23"/>
          <w:szCs w:val="23"/>
          <w:lang w:eastAsia="ru-RU"/>
        </w:rPr>
      </w:pPr>
      <w:bookmarkStart w:id="0" w:name="_GoBack"/>
      <w:r w:rsidRPr="007B204C">
        <w:rPr>
          <w:rFonts w:ascii="inherit" w:eastAsia="Times New Roman" w:hAnsi="inherit" w:cs="Arial"/>
          <w:noProof/>
          <w:color w:val="2D2D2D"/>
          <w:sz w:val="23"/>
          <w:szCs w:val="23"/>
          <w:lang w:eastAsia="ru-RU"/>
        </w:rPr>
        <w:lastRenderedPageBreak/>
        <w:drawing>
          <wp:inline distT="0" distB="0" distL="0" distR="0" wp14:anchorId="698D6CC6" wp14:editId="5B38CA6A">
            <wp:extent cx="1905000" cy="1905000"/>
            <wp:effectExtent l="0" t="0" r="0" b="0"/>
            <wp:docPr id="2" name="Рисунок 2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no phot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inherit" w:eastAsia="Times New Roman" w:hAnsi="inherit" w:cs="Arial"/>
          <w:noProof/>
          <w:color w:val="2D2D2D"/>
          <w:sz w:val="23"/>
          <w:szCs w:val="23"/>
          <w:lang w:eastAsia="ru-RU"/>
        </w:rPr>
        <w:drawing>
          <wp:inline distT="0" distB="0" distL="0" distR="0">
            <wp:extent cx="1666875" cy="1666875"/>
            <wp:effectExtent l="0" t="0" r="9525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70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204C">
        <w:rPr>
          <w:rFonts w:ascii="inherit" w:eastAsia="Times New Roman" w:hAnsi="inherit" w:cs="Arial"/>
          <w:color w:val="2D2D2D"/>
          <w:sz w:val="23"/>
          <w:szCs w:val="23"/>
          <w:lang w:eastAsia="ru-RU"/>
        </w:rPr>
        <w:br/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b/>
          <w:bCs/>
          <w:color w:val="00AFC0"/>
          <w:sz w:val="28"/>
          <w:szCs w:val="28"/>
          <w:bdr w:val="none" w:sz="0" w:space="0" w:color="auto" w:frame="1"/>
          <w:lang w:eastAsia="ru-RU"/>
        </w:rPr>
        <w:t>От трех месяцев до полугода</w:t>
      </w:r>
      <w:r w:rsidRPr="007B204C">
        <w:rPr>
          <w:rFonts w:ascii="Times New Roman" w:eastAsia="Times New Roman" w:hAnsi="Times New Roman" w:cs="Times New Roman"/>
          <w:color w:val="00AFC0"/>
          <w:sz w:val="28"/>
          <w:szCs w:val="28"/>
          <w:bdr w:val="none" w:sz="0" w:space="0" w:color="auto" w:frame="1"/>
          <w:lang w:eastAsia="ru-RU"/>
        </w:rPr>
        <w:t> </w:t>
      </w: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малыш все больше начинает познавать мир через свои руки: ему можно давать крупные игрушки, которые малыш сможет удержать в руке (мягкие мячики, большие кубики, а также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прорезыватели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).</w:t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После полугода ребенок приобретает все больше умений и способностей: он может сидеть, начинает ползать и обычно до года – ходить, активно познает мир через звуки и музыку. В этот период для ребенка будут интересны музыкальные игрушки (например, детские музыкальные инструменты), а также различные звуковые игрушки, которые могут двигаться и играть. Также можно приобрести такие игрушки, как:</w:t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2D2D2D"/>
          <w:sz w:val="28"/>
          <w:szCs w:val="28"/>
          <w:lang w:eastAsia="ru-RU"/>
        </w:rPr>
      </w:pPr>
      <w:r w:rsidRPr="007B204C">
        <w:rPr>
          <w:rFonts w:ascii="inherit" w:eastAsia="Times New Roman" w:hAnsi="inherit" w:cs="Arial"/>
          <w:color w:val="2D2D2D"/>
          <w:sz w:val="28"/>
          <w:szCs w:val="28"/>
          <w:lang w:eastAsia="ru-RU"/>
        </w:rPr>
        <w:t>- игрушки, которые можно складывать и перемещать</w:t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2D2D2D"/>
          <w:sz w:val="28"/>
          <w:szCs w:val="28"/>
          <w:lang w:eastAsia="ru-RU"/>
        </w:rPr>
      </w:pPr>
      <w:r w:rsidRPr="007B204C">
        <w:rPr>
          <w:rFonts w:ascii="inherit" w:eastAsia="Times New Roman" w:hAnsi="inherit" w:cs="Arial"/>
          <w:color w:val="2D2D2D"/>
          <w:sz w:val="28"/>
          <w:szCs w:val="28"/>
          <w:lang w:eastAsia="ru-RU"/>
        </w:rPr>
        <w:t>- мягкие плюшевые игрушки</w:t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2D2D2D"/>
          <w:sz w:val="28"/>
          <w:szCs w:val="28"/>
          <w:lang w:eastAsia="ru-RU"/>
        </w:rPr>
      </w:pPr>
      <w:r w:rsidRPr="007B204C">
        <w:rPr>
          <w:rFonts w:ascii="inherit" w:eastAsia="Times New Roman" w:hAnsi="inherit" w:cs="Arial"/>
          <w:color w:val="2D2D2D"/>
          <w:sz w:val="28"/>
          <w:szCs w:val="28"/>
          <w:lang w:eastAsia="ru-RU"/>
        </w:rPr>
        <w:t>- большие блоки и кубики</w:t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2D2D2D"/>
          <w:sz w:val="28"/>
          <w:szCs w:val="28"/>
          <w:lang w:eastAsia="ru-RU"/>
        </w:rPr>
      </w:pPr>
      <w:r w:rsidRPr="007B204C">
        <w:rPr>
          <w:rFonts w:ascii="inherit" w:eastAsia="Times New Roman" w:hAnsi="inherit" w:cs="Arial"/>
          <w:color w:val="2D2D2D"/>
          <w:sz w:val="28"/>
          <w:szCs w:val="28"/>
          <w:lang w:eastAsia="ru-RU"/>
        </w:rPr>
        <w:t>- игрушки для купания</w:t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2D2D2D"/>
          <w:sz w:val="28"/>
          <w:szCs w:val="28"/>
          <w:lang w:eastAsia="ru-RU"/>
        </w:rPr>
      </w:pPr>
      <w:r w:rsidRPr="007B204C">
        <w:rPr>
          <w:rFonts w:ascii="inherit" w:eastAsia="Times New Roman" w:hAnsi="inherit" w:cs="Arial"/>
          <w:color w:val="2D2D2D"/>
          <w:sz w:val="28"/>
          <w:szCs w:val="28"/>
          <w:lang w:eastAsia="ru-RU"/>
        </w:rPr>
        <w:t>- мячики или шарики</w:t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2D2D2D"/>
          <w:sz w:val="28"/>
          <w:szCs w:val="28"/>
          <w:lang w:eastAsia="ru-RU"/>
        </w:rPr>
      </w:pPr>
      <w:r w:rsidRPr="007B204C">
        <w:rPr>
          <w:rFonts w:ascii="inherit" w:eastAsia="Times New Roman" w:hAnsi="inherit" w:cs="Arial"/>
          <w:color w:val="2D2D2D"/>
          <w:sz w:val="28"/>
          <w:szCs w:val="28"/>
          <w:lang w:eastAsia="ru-RU"/>
        </w:rPr>
        <w:t>- развивающие коврики и поверхности</w:t>
      </w:r>
    </w:p>
    <w:p w:rsidR="007B204C" w:rsidRPr="007B204C" w:rsidRDefault="007B204C" w:rsidP="007B204C">
      <w:pPr>
        <w:shd w:val="clear" w:color="auto" w:fill="FFFFFF"/>
        <w:spacing w:after="300" w:line="330" w:lineRule="atLeast"/>
        <w:jc w:val="both"/>
        <w:textAlignment w:val="baseline"/>
        <w:rPr>
          <w:rFonts w:ascii="inherit" w:eastAsia="Times New Roman" w:hAnsi="inherit" w:cs="Arial"/>
          <w:color w:val="2D2D2D"/>
          <w:sz w:val="28"/>
          <w:szCs w:val="28"/>
          <w:lang w:eastAsia="ru-RU"/>
        </w:rPr>
      </w:pPr>
      <w:r w:rsidRPr="007B204C">
        <w:rPr>
          <w:rFonts w:ascii="inherit" w:eastAsia="Times New Roman" w:hAnsi="inherit" w:cs="Arial"/>
          <w:color w:val="2D2D2D"/>
          <w:sz w:val="28"/>
          <w:szCs w:val="28"/>
          <w:lang w:eastAsia="ru-RU"/>
        </w:rPr>
        <w:t>Не стоит забывать, что весьма интересной игрушкой для ребенка станет то, что он найдет сам в процессе ползания – поэтому ограничьте доступ к мелким, острым и колючим предметам и внимательно следите за тем, какие предметы попадаются на пути ребенка.</w:t>
      </w:r>
    </w:p>
    <w:p w:rsidR="007B204C" w:rsidRPr="007B204C" w:rsidRDefault="007B204C" w:rsidP="007B204C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Arial"/>
          <w:color w:val="2D2D2D"/>
          <w:sz w:val="23"/>
          <w:szCs w:val="23"/>
          <w:lang w:eastAsia="ru-RU"/>
        </w:rPr>
      </w:pPr>
      <w:r w:rsidRPr="007B204C">
        <w:rPr>
          <w:rFonts w:ascii="inherit" w:eastAsia="Times New Roman" w:hAnsi="inherit" w:cs="Arial"/>
          <w:noProof/>
          <w:color w:val="2D2D2D"/>
          <w:sz w:val="23"/>
          <w:szCs w:val="23"/>
          <w:lang w:eastAsia="ru-RU"/>
        </w:rPr>
        <w:drawing>
          <wp:inline distT="0" distB="0" distL="0" distR="0" wp14:anchorId="7192D938" wp14:editId="3FE00879">
            <wp:extent cx="1905000" cy="1905000"/>
            <wp:effectExtent l="0" t="0" r="0" b="0"/>
            <wp:docPr id="3" name="Рисунок 3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no phot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04C" w:rsidRPr="007B204C" w:rsidRDefault="007B204C" w:rsidP="007B204C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Arial"/>
          <w:color w:val="2D2D2D"/>
          <w:sz w:val="23"/>
          <w:szCs w:val="23"/>
          <w:lang w:eastAsia="ru-RU"/>
        </w:rPr>
      </w:pPr>
    </w:p>
    <w:p w:rsidR="007B204C" w:rsidRPr="007B204C" w:rsidRDefault="007B204C" w:rsidP="007B20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b/>
          <w:bCs/>
          <w:color w:val="00AFC0"/>
          <w:sz w:val="28"/>
          <w:szCs w:val="28"/>
          <w:bdr w:val="none" w:sz="0" w:space="0" w:color="auto" w:frame="1"/>
          <w:lang w:eastAsia="ru-RU"/>
        </w:rPr>
        <w:t>Ближе к году </w:t>
      </w: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ребенок все активнее может перемещаться в комнате, поэтому стоит присмотреться к игрушкам, которые можно толкать и тянуть за собой (машинки, большие грузовички и самосвалы). Интересными и полезными </w:t>
      </w: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lastRenderedPageBreak/>
        <w:t>будут игрушки для формирования пространственного мышления и мелкой моторики (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сортеры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, пирамидки, крупные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пазлы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 и кубики разных цветов).</w:t>
      </w:r>
      <w:r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t xml:space="preserve"> </w:t>
      </w:r>
    </w:p>
    <w:p w:rsidR="007B204C" w:rsidRPr="007B204C" w:rsidRDefault="007B204C" w:rsidP="007B20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1B80977D" wp14:editId="2F405F77">
            <wp:extent cx="1905000" cy="1466850"/>
            <wp:effectExtent l="0" t="0" r="0" b="0"/>
            <wp:docPr id="24" name="Рисунок 24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no phot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6542" w:rsidRPr="007B204C">
        <w:rPr>
          <w:rFonts w:ascii="inherit" w:eastAsia="Times New Roman" w:hAnsi="inherit" w:cs="Arial"/>
          <w:noProof/>
          <w:color w:val="2D2D2D"/>
          <w:sz w:val="23"/>
          <w:szCs w:val="23"/>
          <w:lang w:eastAsia="ru-RU"/>
        </w:rPr>
        <w:drawing>
          <wp:inline distT="0" distB="0" distL="0" distR="0" wp14:anchorId="539B35E4" wp14:editId="046F479F">
            <wp:extent cx="1905000" cy="1905000"/>
            <wp:effectExtent l="0" t="0" r="0" b="0"/>
            <wp:docPr id="4" name="Рисунок 4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no phot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6542" w:rsidRPr="007B204C">
        <w:rPr>
          <w:rFonts w:ascii="inherit" w:eastAsia="Times New Roman" w:hAnsi="inherit" w:cs="Arial"/>
          <w:noProof/>
          <w:color w:val="2D2D2D"/>
          <w:sz w:val="23"/>
          <w:szCs w:val="23"/>
          <w:lang w:eastAsia="ru-RU"/>
        </w:rPr>
        <w:drawing>
          <wp:inline distT="0" distB="0" distL="0" distR="0" wp14:anchorId="6F842381" wp14:editId="3B52F909">
            <wp:extent cx="1400175" cy="2238375"/>
            <wp:effectExtent l="0" t="0" r="9525" b="9525"/>
            <wp:docPr id="5" name="Рисунок 5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no phot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04C" w:rsidRPr="007B204C" w:rsidRDefault="007B204C" w:rsidP="007B204C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b/>
          <w:bCs/>
          <w:color w:val="00AFC0"/>
          <w:sz w:val="28"/>
          <w:szCs w:val="28"/>
          <w:bdr w:val="none" w:sz="0" w:space="0" w:color="auto" w:frame="1"/>
          <w:lang w:eastAsia="ru-RU"/>
        </w:rPr>
        <w:t>В период после года</w:t>
      </w:r>
      <w:r w:rsidRPr="007B204C">
        <w:rPr>
          <w:rFonts w:ascii="Times New Roman" w:eastAsia="Times New Roman" w:hAnsi="Times New Roman" w:cs="Times New Roman"/>
          <w:b/>
          <w:bCs/>
          <w:color w:val="2D2D2D"/>
          <w:sz w:val="28"/>
          <w:szCs w:val="28"/>
          <w:bdr w:val="none" w:sz="0" w:space="0" w:color="auto" w:frame="1"/>
          <w:lang w:eastAsia="ru-RU"/>
        </w:rPr>
        <w:t> </w:t>
      </w: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стоит активно включаться в игру с другими детками и родителями для формирования коммуникативных и социальных навыков. Игры должны быть простыми, построенными на взаимодействии с другими: игры в бросание мяча, обмен игрушками, ролевые игры с куклами, зверушками и машинками с другими детьми.</w:t>
      </w:r>
    </w:p>
    <w:p w:rsidR="007B204C" w:rsidRPr="007B204C" w:rsidRDefault="007B204C" w:rsidP="007B204C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01287FEC" wp14:editId="1A59CE25">
            <wp:extent cx="1905000" cy="1905000"/>
            <wp:effectExtent l="0" t="0" r="0" b="0"/>
            <wp:docPr id="7" name="Рисунок 7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no phot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204C">
        <w:rPr>
          <w:rFonts w:ascii="inherit" w:eastAsia="Times New Roman" w:hAnsi="inherit" w:cs="Arial"/>
          <w:noProof/>
          <w:color w:val="2D2D2D"/>
          <w:sz w:val="23"/>
          <w:szCs w:val="23"/>
          <w:lang w:eastAsia="ru-RU"/>
        </w:rPr>
        <w:drawing>
          <wp:inline distT="0" distB="0" distL="0" distR="0" wp14:anchorId="6507A07A" wp14:editId="70A45C02">
            <wp:extent cx="1905000" cy="1905000"/>
            <wp:effectExtent l="0" t="0" r="0" b="0"/>
            <wp:docPr id="8" name="Рисунок 8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no phot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04C" w:rsidRPr="007B204C" w:rsidRDefault="007B204C" w:rsidP="001D6542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b/>
          <w:bCs/>
          <w:color w:val="00AFC0"/>
          <w:sz w:val="28"/>
          <w:szCs w:val="28"/>
          <w:bdr w:val="none" w:sz="0" w:space="0" w:color="auto" w:frame="1"/>
          <w:lang w:eastAsia="ru-RU"/>
        </w:rPr>
        <w:t>Также после года</w:t>
      </w:r>
      <w:r w:rsidRPr="007B204C">
        <w:rPr>
          <w:rFonts w:ascii="Times New Roman" w:eastAsia="Times New Roman" w:hAnsi="Times New Roman" w:cs="Times New Roman"/>
          <w:b/>
          <w:bCs/>
          <w:color w:val="2D2D2D"/>
          <w:sz w:val="28"/>
          <w:szCs w:val="28"/>
          <w:bdr w:val="none" w:sz="0" w:space="0" w:color="auto" w:frame="1"/>
          <w:lang w:eastAsia="ru-RU"/>
        </w:rPr>
        <w:t> </w:t>
      </w: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ребенок становится полноценным исследователем окружающего мира. Ему интересно ходить, бегать, прыгать и танцевать. Для таких целей следует приобретать активные игрушки (мячики, машинки на пульте управления, вагончики и т.д.).</w:t>
      </w:r>
    </w:p>
    <w:p w:rsidR="007B204C" w:rsidRPr="001D6542" w:rsidRDefault="007B204C" w:rsidP="001D6542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2AF0CC33" wp14:editId="3C1AC401">
            <wp:extent cx="1905000" cy="1905000"/>
            <wp:effectExtent l="0" t="0" r="0" b="0"/>
            <wp:docPr id="9" name="Рисунок 9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no phot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542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>
            <wp:extent cx="2457450" cy="2408327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1a3b57b9f8dc1d257a9f23d25817e72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0000" cy="2410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204C" w:rsidRPr="007B204C" w:rsidRDefault="007B204C" w:rsidP="001D6542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</w:p>
    <w:p w:rsidR="007B204C" w:rsidRPr="007B204C" w:rsidRDefault="007B204C" w:rsidP="001D6542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b/>
          <w:bCs/>
          <w:color w:val="2D2D2D"/>
          <w:sz w:val="28"/>
          <w:szCs w:val="28"/>
          <w:bdr w:val="none" w:sz="0" w:space="0" w:color="auto" w:frame="1"/>
          <w:lang w:eastAsia="ru-RU"/>
        </w:rPr>
        <w:t>Не забывайте про общение: посещайте песочницы и общайтесь с такими же малышами.</w:t>
      </w:r>
    </w:p>
    <w:p w:rsidR="007B204C" w:rsidRPr="007B204C" w:rsidRDefault="007B204C" w:rsidP="001D6542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</w:p>
    <w:p w:rsidR="007B204C" w:rsidRPr="007B204C" w:rsidRDefault="007B204C" w:rsidP="001D6542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b/>
          <w:bCs/>
          <w:color w:val="00AFC0"/>
          <w:sz w:val="28"/>
          <w:szCs w:val="28"/>
          <w:bdr w:val="none" w:sz="0" w:space="0" w:color="auto" w:frame="1"/>
          <w:lang w:eastAsia="ru-RU"/>
        </w:rPr>
        <w:t>После двух лет</w:t>
      </w: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 следует уделить внимание не только игрушкам для активностей, но и игрушкам, которые помогают развивать воображение и логику, а также участвовать в ролевых играх.</w:t>
      </w:r>
    </w:p>
    <w:p w:rsidR="007B204C" w:rsidRPr="007B204C" w:rsidRDefault="007B204C" w:rsidP="001D6542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b/>
          <w:bCs/>
          <w:color w:val="2D2D2D"/>
          <w:sz w:val="28"/>
          <w:szCs w:val="28"/>
          <w:bdr w:val="none" w:sz="0" w:space="0" w:color="auto" w:frame="1"/>
          <w:lang w:eastAsia="ru-RU"/>
        </w:rPr>
        <w:t>Для этого возраста полезными будут такие игрушки: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конструкторы с большими деталями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игровые сценки с фигурками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игрушки для ролевых игр (дочки-матери, больница, детский садик)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- игрушки для творчества – пальчиковые краски,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слаймы</w:t>
      </w:r>
      <w:proofErr w:type="spellEnd"/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кубики с цифрами, фигурами или буквами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куклы, которые умеют говорить, есть и пить</w:t>
      </w:r>
    </w:p>
    <w:p w:rsidR="007B204C" w:rsidRPr="007B204C" w:rsidRDefault="007B204C" w:rsidP="001D6542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2DB4CC58" wp14:editId="71048CCF">
            <wp:extent cx="1905000" cy="1905000"/>
            <wp:effectExtent l="0" t="0" r="0" b="0"/>
            <wp:docPr id="11" name="Рисунок 11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no photo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br/>
      </w:r>
      <w:r w:rsidRPr="007B204C">
        <w:rPr>
          <w:rFonts w:ascii="Times New Roman" w:eastAsia="Times New Roman" w:hAnsi="Times New Roman" w:cs="Times New Roman"/>
          <w:b/>
          <w:bCs/>
          <w:color w:val="00AFC0"/>
          <w:sz w:val="28"/>
          <w:szCs w:val="28"/>
          <w:bdr w:val="none" w:sz="0" w:space="0" w:color="auto" w:frame="1"/>
          <w:lang w:eastAsia="ru-RU"/>
        </w:rPr>
        <w:t>После трех лет,</w:t>
      </w: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 как обычно бывает, дети начинают посещать детский сад, кружки и детские площадки, заводят первых друзей и общаются. Поэтому важно приобретать игрушки для совместных игр, как активных, так и для дома: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игрушки для творчества (мелки, пластилин, краски, цветная бумага и т.д.)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простые настольные игры (игры с карточками, игры на запоминание)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игрушки для сценок и ролевых игр (опять же – игры в больницу, школу, семью и даже профессии)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-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пазлы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 и конструкторы (обязательно с пометкой 3+)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наборы для создания простых украшений, основанные на плетении и нанизывании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lastRenderedPageBreak/>
        <w:t xml:space="preserve">- велосипеды,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беговелы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, машинки-каталки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игровые комплексы и домики</w:t>
      </w:r>
    </w:p>
    <w:p w:rsidR="001D6542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игры Мемо (профессии, животные, транспорт)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br/>
      </w:r>
      <w:r w:rsidRPr="007B204C">
        <w:rPr>
          <w:rFonts w:ascii="Times New Roman" w:eastAsia="Times New Roman" w:hAnsi="Times New Roman" w:cs="Times New Roman"/>
          <w:b/>
          <w:bCs/>
          <w:color w:val="00AFC0"/>
          <w:sz w:val="28"/>
          <w:szCs w:val="28"/>
          <w:bdr w:val="none" w:sz="0" w:space="0" w:color="auto" w:frame="1"/>
          <w:lang w:eastAsia="ru-RU"/>
        </w:rPr>
        <w:t>Для детей постарше (от 3 до 5 лет)</w:t>
      </w: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 следует подключать больше игрушек, где нужно прикладывать некоторые творческие и умственные усилия для игры: игры-головоломки, настольные игры для всей семьи, наборы для творчества.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Для тех, кто любит весело проводить время на улице интересным будет игрушечное оружие (например, водные бластеры), мячи для спортивных игр, скакалки и обручи, попрыгунчики.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Стоит также запастись игрушками по сезонам: для лета можно присмотреться к игрушкам для воды, прогулок на природе, зимой – к игрушкам для строительства снежных замков и устройств для лепки снежков.</w:t>
      </w:r>
    </w:p>
    <w:p w:rsidR="007B204C" w:rsidRPr="007B204C" w:rsidRDefault="007B204C" w:rsidP="001D6542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0C1015ED" wp14:editId="55C1CC37">
            <wp:extent cx="1905000" cy="1905000"/>
            <wp:effectExtent l="0" t="0" r="0" b="0"/>
            <wp:docPr id="12" name="Рисунок 12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no photo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6542"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4C7E89D2" wp14:editId="2D7A140F">
            <wp:extent cx="1905000" cy="1905000"/>
            <wp:effectExtent l="0" t="0" r="0" b="0"/>
            <wp:docPr id="13" name="Рисунок 13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no photo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04C" w:rsidRPr="007B204C" w:rsidRDefault="007B204C" w:rsidP="001D654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br/>
      </w:r>
      <w:r w:rsidRPr="007B204C">
        <w:rPr>
          <w:rFonts w:ascii="Times New Roman" w:eastAsia="Times New Roman" w:hAnsi="Times New Roman" w:cs="Times New Roman"/>
          <w:b/>
          <w:bCs/>
          <w:color w:val="00AFC0"/>
          <w:sz w:val="28"/>
          <w:szCs w:val="28"/>
          <w:bdr w:val="none" w:sz="0" w:space="0" w:color="auto" w:frame="1"/>
          <w:lang w:eastAsia="ru-RU"/>
        </w:rPr>
        <w:t>Ближе к школе уместными будут игрушки для обучения: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счетные палочки и веера, счеты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интерактивные игрушки для счета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карточки на разные темы (например, игра Крокодил и Угадай-ка)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несложные книги и прописи для подготовки к школе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наборы для опытов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- азбука в карточках и другие</w:t>
      </w:r>
    </w:p>
    <w:p w:rsidR="007B204C" w:rsidRPr="007B204C" w:rsidRDefault="007B204C" w:rsidP="001D6542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b/>
          <w:bCs/>
          <w:color w:val="2D2D2D"/>
          <w:sz w:val="28"/>
          <w:szCs w:val="28"/>
          <w:bdr w:val="none" w:sz="0" w:space="0" w:color="auto" w:frame="1"/>
          <w:lang w:eastAsia="ru-RU"/>
        </w:rPr>
        <w:t>Нелишними будут большие мозаики и конструкторы, железные дороги, спортивные настольные игры.</w:t>
      </w:r>
    </w:p>
    <w:p w:rsidR="007B204C" w:rsidRPr="007B204C" w:rsidRDefault="007B204C" w:rsidP="001D654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lastRenderedPageBreak/>
        <w:t xml:space="preserve">Для прогулок можно прикупить такие игрушки, как воздушные змеи, мелки для рисования, а также ролики,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скейты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, коньки и велосипеды.</w:t>
      </w:r>
    </w:p>
    <w:p w:rsidR="007B204C" w:rsidRPr="007B204C" w:rsidRDefault="007B204C" w:rsidP="001D6542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288D5E95" wp14:editId="052479AC">
            <wp:extent cx="1905000" cy="1905000"/>
            <wp:effectExtent l="0" t="0" r="0" b="0"/>
            <wp:docPr id="14" name="Рисунок 14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no photo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6542"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196C5EF8" wp14:editId="6D841D0B">
            <wp:extent cx="1905000" cy="1905000"/>
            <wp:effectExtent l="0" t="0" r="0" b="0"/>
            <wp:docPr id="15" name="Рисунок 15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no photo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6542"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7AE2F50A" wp14:editId="6FDF7658">
            <wp:extent cx="1905000" cy="1905000"/>
            <wp:effectExtent l="0" t="0" r="0" b="0"/>
            <wp:docPr id="16" name="Рисунок 16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no photo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04C" w:rsidRPr="007B204C" w:rsidRDefault="007B204C" w:rsidP="001D6542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3115917A" wp14:editId="5E6DE031">
            <wp:extent cx="1905000" cy="1905000"/>
            <wp:effectExtent l="0" t="0" r="0" b="0"/>
            <wp:docPr id="17" name="Рисунок 17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no photo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04C" w:rsidRPr="007B204C" w:rsidRDefault="007B204C" w:rsidP="001D654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br/>
      </w:r>
      <w:r w:rsidRPr="007B204C">
        <w:rPr>
          <w:rFonts w:ascii="Times New Roman" w:eastAsia="Times New Roman" w:hAnsi="Times New Roman" w:cs="Times New Roman"/>
          <w:b/>
          <w:bCs/>
          <w:color w:val="00AFC0"/>
          <w:sz w:val="28"/>
          <w:szCs w:val="28"/>
          <w:bdr w:val="none" w:sz="0" w:space="0" w:color="auto" w:frame="1"/>
          <w:lang w:eastAsia="ru-RU"/>
        </w:rPr>
        <w:t>Начиная школьную жизнь, не стоит забывать про отдых и развлечения:</w:t>
      </w:r>
      <w:r w:rsidRPr="007B204C">
        <w:rPr>
          <w:rFonts w:ascii="Times New Roman" w:eastAsia="Times New Roman" w:hAnsi="Times New Roman" w:cs="Times New Roman"/>
          <w:b/>
          <w:bCs/>
          <w:color w:val="2D2D2D"/>
          <w:sz w:val="28"/>
          <w:szCs w:val="28"/>
          <w:bdr w:val="none" w:sz="0" w:space="0" w:color="auto" w:frame="1"/>
          <w:lang w:eastAsia="ru-RU"/>
        </w:rPr>
        <w:t> </w:t>
      </w: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младшим школьникам все также будет интересно собирать большие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пазлы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 и конструкторы, однако привычные игрушки могут порядком надоесть и быть слишком простыми и скучными. Тогда на смену простым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пазлам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 и конструкторам придет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Дженга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, сборные модели. На место простых раскрасок могут прийти раскраски-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антистресс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, картины по номерам и гравюры. Будут уместны и полезны игрушки для творчества: пошив платья, наборы для вышивания и шитья, наборы для создания открыток и украшений.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Нелишними будут настольные игры: настольный футбол и хоккей, монополия и бизнес-игры, карточные игры, игры-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ходилки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 и многие другие.  </w:t>
      </w:r>
    </w:p>
    <w:p w:rsidR="007B204C" w:rsidRPr="007B204C" w:rsidRDefault="007B204C" w:rsidP="001D6542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237AC8B8" wp14:editId="723E994D">
            <wp:extent cx="1905000" cy="1905000"/>
            <wp:effectExtent l="0" t="0" r="0" b="0"/>
            <wp:docPr id="18" name="Рисунок 18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no photo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6542"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6CFDC8B7" wp14:editId="5F09F330">
            <wp:extent cx="1905000" cy="1905000"/>
            <wp:effectExtent l="0" t="0" r="0" b="0"/>
            <wp:docPr id="19" name="Рисунок 19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no photo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04C" w:rsidRPr="007B204C" w:rsidRDefault="007B204C" w:rsidP="001D654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lastRenderedPageBreak/>
        <w:br/>
      </w:r>
      <w:r w:rsidRPr="007B204C">
        <w:rPr>
          <w:rFonts w:ascii="Times New Roman" w:eastAsia="Times New Roman" w:hAnsi="Times New Roman" w:cs="Times New Roman"/>
          <w:b/>
          <w:bCs/>
          <w:color w:val="00AFC0"/>
          <w:sz w:val="28"/>
          <w:szCs w:val="28"/>
          <w:bdr w:val="none" w:sz="0" w:space="0" w:color="auto" w:frame="1"/>
          <w:lang w:eastAsia="ru-RU"/>
        </w:rPr>
        <w:t>В любом возрасте полезной и нужной будет покупка книги.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Для малышей – альтернатива обычным играм (слушать сказки, узнавать животных в книжках, учить простые слова из книг и соотносить с животными). Детки постарше могут вовлекаться в чтение книг. Это могут быть как художественная литература (сказки, рассказы), так и для учебы и развития (энциклопедии, обучающие книги, буквари, книжки с загадками и заданиями и т.д.). Для детей постарше хорошим вариантом будет покупка электронной книги, которая сможет вместить себя множество произведений и сэкономит место в сумке школьника. В любом варианте книга может стать хорошим товарищем ребенка и приучить его с малых лет узнавать информацию, знакомиться с мировыми произведениями и пополнять словарный запас.</w:t>
      </w:r>
    </w:p>
    <w:p w:rsidR="007B204C" w:rsidRPr="007B204C" w:rsidRDefault="007B204C" w:rsidP="001D6542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2D21E678" wp14:editId="42B7ADA1">
            <wp:extent cx="1905000" cy="1905000"/>
            <wp:effectExtent l="0" t="0" r="0" b="0"/>
            <wp:docPr id="20" name="Рисунок 20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no photo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6542"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drawing>
          <wp:inline distT="0" distB="0" distL="0" distR="0" wp14:anchorId="17944143" wp14:editId="2D986681">
            <wp:extent cx="1666875" cy="2238375"/>
            <wp:effectExtent l="0" t="0" r="9525" b="9525"/>
            <wp:docPr id="21" name="Рисунок 21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no photo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04C" w:rsidRPr="007B204C" w:rsidRDefault="007B204C" w:rsidP="001D6542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</w:p>
    <w:p w:rsidR="007B204C" w:rsidRPr="007B204C" w:rsidRDefault="007B204C" w:rsidP="001D654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br/>
        <w:t>С переходом в среднюю школу прежние развлечения перестают быть интересными, а игрушки вообще остаются на полках. </w:t>
      </w:r>
      <w:r w:rsidRPr="007B204C">
        <w:rPr>
          <w:rFonts w:ascii="Times New Roman" w:eastAsia="Times New Roman" w:hAnsi="Times New Roman" w:cs="Times New Roman"/>
          <w:b/>
          <w:bCs/>
          <w:color w:val="00AFC0"/>
          <w:sz w:val="28"/>
          <w:szCs w:val="28"/>
          <w:bdr w:val="none" w:sz="0" w:space="0" w:color="auto" w:frame="1"/>
          <w:lang w:eastAsia="ru-RU"/>
        </w:rPr>
        <w:t>В таком возрасте (10-12 лет)</w:t>
      </w:r>
      <w:r w:rsidRPr="007B204C">
        <w:rPr>
          <w:rFonts w:ascii="Times New Roman" w:eastAsia="Times New Roman" w:hAnsi="Times New Roman" w:cs="Times New Roman"/>
          <w:color w:val="00AFC0"/>
          <w:sz w:val="28"/>
          <w:szCs w:val="28"/>
          <w:bdr w:val="none" w:sz="0" w:space="0" w:color="auto" w:frame="1"/>
          <w:lang w:eastAsia="ru-RU"/>
        </w:rPr>
        <w:t> </w:t>
      </w: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хорошим подарком-игрушкой станет та игрушка или развлечение, которое будет соотноситься с его интересами и пожеланиями. К примеру, для девочек – наборы для творчества и рисования, для мальчиков – наборы для конструирования,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дроны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.  Для активных и спортивных ребят хорошим подарком будет спортивный инвентарь (велосипеды,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скеты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,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пениборды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, мячи,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гироскутеры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 xml:space="preserve">), электроника (смарт-часы и </w:t>
      </w:r>
      <w:proofErr w:type="spellStart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трекеры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), для многих интересны будут настольные игры </w:t>
      </w:r>
      <w:r w:rsidRPr="007B204C">
        <w:rPr>
          <w:rFonts w:ascii="Times New Roman" w:eastAsia="Times New Roman" w:hAnsi="Times New Roman" w:cs="Times New Roman"/>
          <w:b/>
          <w:bCs/>
          <w:color w:val="2D2D2D"/>
          <w:sz w:val="28"/>
          <w:szCs w:val="28"/>
          <w:bdr w:val="none" w:sz="0" w:space="0" w:color="auto" w:frame="1"/>
          <w:lang w:eastAsia="ru-RU"/>
        </w:rPr>
        <w:t xml:space="preserve">UNO, Мафия, </w:t>
      </w:r>
      <w:proofErr w:type="spellStart"/>
      <w:r w:rsidRPr="007B204C">
        <w:rPr>
          <w:rFonts w:ascii="Times New Roman" w:eastAsia="Times New Roman" w:hAnsi="Times New Roman" w:cs="Times New Roman"/>
          <w:b/>
          <w:bCs/>
          <w:color w:val="2D2D2D"/>
          <w:sz w:val="28"/>
          <w:szCs w:val="28"/>
          <w:bdr w:val="none" w:sz="0" w:space="0" w:color="auto" w:frame="1"/>
          <w:lang w:eastAsia="ru-RU"/>
        </w:rPr>
        <w:t>Манчкин</w:t>
      </w:r>
      <w:proofErr w:type="spellEnd"/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 и другие. Игрушку подбираем с ориентацией на хобби ребенка.</w:t>
      </w:r>
    </w:p>
    <w:p w:rsidR="007B204C" w:rsidRPr="007B204C" w:rsidRDefault="007B204C" w:rsidP="001D6542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noProof/>
          <w:color w:val="2D2D2D"/>
          <w:sz w:val="28"/>
          <w:szCs w:val="28"/>
          <w:lang w:eastAsia="ru-RU"/>
        </w:rPr>
        <w:lastRenderedPageBreak/>
        <w:drawing>
          <wp:inline distT="0" distB="0" distL="0" distR="0" wp14:anchorId="18889471" wp14:editId="1AC4EEE5">
            <wp:extent cx="1905000" cy="1905000"/>
            <wp:effectExtent l="0" t="0" r="0" b="0"/>
            <wp:docPr id="22" name="Рисунок 22" descr="no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no photo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04C" w:rsidRPr="007B204C" w:rsidRDefault="007B204C" w:rsidP="001D654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br/>
      </w:r>
      <w:r w:rsidRPr="007B204C">
        <w:rPr>
          <w:rFonts w:ascii="Times New Roman" w:eastAsia="Times New Roman" w:hAnsi="Times New Roman" w:cs="Times New Roman"/>
          <w:b/>
          <w:bCs/>
          <w:color w:val="2D2D2D"/>
          <w:sz w:val="28"/>
          <w:szCs w:val="28"/>
          <w:bdr w:val="none" w:sz="0" w:space="0" w:color="auto" w:frame="1"/>
          <w:lang w:eastAsia="ru-RU"/>
        </w:rPr>
        <w:t>Завершая наш чек-лист, стоит сказать пару слов о важных моментах, которые следует учесть при покупке игрушки: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1.       Внимательно изучайте игрушку перед покупкой: читайте инструкцию, смотрите на возрастные ограничения, смотрите на материал и читайте отзывы.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2.       Качественные игрушки из прочных нетоксичных материалов – важные характеристики хорошей игрушки, которая прослужит Вам очень долго. Вспомните свои игрушки или игрушки ваших родителей, которые были произведены в СССР – с ними играло не одно поколение!</w:t>
      </w:r>
    </w:p>
    <w:p w:rsidR="007B204C" w:rsidRPr="007B204C" w:rsidRDefault="007B204C" w:rsidP="001D6542">
      <w:pPr>
        <w:shd w:val="clear" w:color="auto" w:fill="FFFFFF"/>
        <w:spacing w:after="30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t>3.       Ориентируйтесь на пожелания ребенка и его вкус: если малышка вместо куклы тянется к машинке, не стоит ее ругать и принуждать к играм с куклами. Таким образом Вы покажете ребенку альтернативные игрушки, не следуя гендерным стереотипам.</w:t>
      </w:r>
    </w:p>
    <w:p w:rsidR="007B204C" w:rsidRPr="007B204C" w:rsidRDefault="007B204C" w:rsidP="001D6542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</w:pPr>
      <w:r w:rsidRPr="007B204C">
        <w:rPr>
          <w:rFonts w:ascii="Times New Roman" w:eastAsia="Times New Roman" w:hAnsi="Times New Roman" w:cs="Times New Roman"/>
          <w:color w:val="2D2D2D"/>
          <w:sz w:val="28"/>
          <w:szCs w:val="28"/>
          <w:lang w:eastAsia="ru-RU"/>
        </w:rPr>
        <w:br/>
      </w:r>
    </w:p>
    <w:p w:rsidR="00C8486C" w:rsidRDefault="00C8486C"/>
    <w:sectPr w:rsidR="00C84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oximaNova-Ligh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A5C36"/>
    <w:multiLevelType w:val="multilevel"/>
    <w:tmpl w:val="C124F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06F"/>
    <w:rsid w:val="001D6542"/>
    <w:rsid w:val="007B204C"/>
    <w:rsid w:val="0090606F"/>
    <w:rsid w:val="00C84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A480D"/>
  <w15:chartTrackingRefBased/>
  <w15:docId w15:val="{CA6D6E27-49A4-42D3-BF49-6579B4590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94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01109">
          <w:marLeft w:val="0"/>
          <w:marRight w:val="-321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3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1985">
              <w:marLeft w:val="32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197768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097401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83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768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198463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3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670375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871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7366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75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7892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69592147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925311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4990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1471148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048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73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493259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14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964009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4775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4777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2683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370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39141294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2454018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03044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324067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889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5796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13924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0544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02419258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7992169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53623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87697861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5162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918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0079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1919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27541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3615753">
                                                      <w:marLeft w:val="0"/>
                                                      <w:marRight w:val="12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614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5617716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463436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25067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3477391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8627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8010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9005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51456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46694224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487355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379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14901304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30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07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692707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5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4442876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9958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6070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8765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0143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5791370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2410221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38645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1533465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021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603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782263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36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850347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318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342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7379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7666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58979664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7216491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8012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14057426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695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3985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0663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1444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1574651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101342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4139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24110547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4623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6250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093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70900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743755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6555431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2003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03761492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676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66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79855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0154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4159063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697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9366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6173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2814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87339363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264414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0765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6426508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72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606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586466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558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7590979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131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4973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36909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61506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76375286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6508504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1696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50794170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2474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1133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3968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6824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45033346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4703699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6699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335289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884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99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365915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066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0093317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625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7120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0819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9884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28069158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1484020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0648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752956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250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764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1560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170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6458289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9212399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10479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0250891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6570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551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27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9648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83078115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4085831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44801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297420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6223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5177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39578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6507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83181884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586287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98916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7265785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668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667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974625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5447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636029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821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3834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7213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1989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90843351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3045648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3043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3396658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092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512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8528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4859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6917247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0444521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0122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20875856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613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72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534361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6773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291592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573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708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071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7891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84959185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7975261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0864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33018297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9873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2510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6090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94910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4879258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484476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874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2404385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458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307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032554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517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0471919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7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5842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7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4116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8042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17503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924552">
                                                      <w:marLeft w:val="0"/>
                                                      <w:marRight w:val="12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30056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89542724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818217">
                                                      <w:marLeft w:val="0"/>
                                                      <w:marRight w:val="0"/>
                                                      <w:marTop w:val="21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0825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customXml" Target="../customXml/item3.xml"/><Relationship Id="rId5" Type="http://schemas.openxmlformats.org/officeDocument/2006/relationships/image" Target="media/image1.png"/><Relationship Id="rId15" Type="http://schemas.openxmlformats.org/officeDocument/2006/relationships/image" Target="media/image11.jpg"/><Relationship Id="rId23" Type="http://schemas.openxmlformats.org/officeDocument/2006/relationships/image" Target="media/image19.jpeg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481634304D82A418142EE9077ABEC49" ma:contentTypeVersion="0" ma:contentTypeDescription="Создание документа." ma:contentTypeScope="" ma:versionID="dd87bf0c9e43e1a0654d89b0fb5f473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020D84-8CC1-436B-98DA-E8954D1A325F}"/>
</file>

<file path=customXml/itemProps2.xml><?xml version="1.0" encoding="utf-8"?>
<ds:datastoreItem xmlns:ds="http://schemas.openxmlformats.org/officeDocument/2006/customXml" ds:itemID="{C7C9523E-6A48-49B6-A7E4-ABE7DB956DA3}"/>
</file>

<file path=customXml/itemProps3.xml><?xml version="1.0" encoding="utf-8"?>
<ds:datastoreItem xmlns:ds="http://schemas.openxmlformats.org/officeDocument/2006/customXml" ds:itemID="{BBB1162E-6DC2-4F8F-869B-A58B1B58A50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1311</Words>
  <Characters>7475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2023-03-16T10:43:00Z</dcterms:created>
  <dcterms:modified xsi:type="dcterms:W3CDTF">2023-03-16T11:02:00Z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0x0101007481634304D82A418142EE9077ABEC49</vt:lpwstr>
  </property>
</Properties>
</file>