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C6E" w:rsidRDefault="004C2C6E" w:rsidP="004C2C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C6E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3429000" cy="401955"/>
            <wp:effectExtent l="19050" t="0" r="0" b="0"/>
            <wp:docPr id="153" name="Рисунок 153" descr="C:\Documents and Settings\Admin\Local Settings\Temporary Internet Files\Content.IE5\80JBDWIG\MCj008852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C:\Documents and Settings\Admin\Local Settings\Temporary Internet Files\Content.IE5\80JBDWIG\MCj00885280000[1]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9974" cy="406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2C6E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3314700" cy="388556"/>
            <wp:effectExtent l="19050" t="0" r="0" b="0"/>
            <wp:docPr id="1" name="Рисунок 153" descr="C:\Documents and Settings\Admin\Local Settings\Temporary Internet Files\Content.IE5\80JBDWIG\MCj008852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C:\Documents and Settings\Admin\Local Settings\Temporary Internet Files\Content.IE5\80JBDWIG\MCj00885280000[1]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456" cy="39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C6E" w:rsidRPr="004C2C6E" w:rsidRDefault="004C2C6E" w:rsidP="004C2C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C6E">
        <w:rPr>
          <w:rFonts w:ascii="Times New Roman" w:hAnsi="Times New Roman" w:cs="Times New Roman"/>
          <w:b/>
          <w:sz w:val="28"/>
          <w:szCs w:val="28"/>
        </w:rPr>
        <w:t>Речь и мяч.</w:t>
      </w:r>
    </w:p>
    <w:p w:rsidR="0084221D" w:rsidRPr="004C2C6E" w:rsidRDefault="0068177F" w:rsidP="004C2C6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2C6E">
        <w:rPr>
          <w:rFonts w:ascii="Times New Roman" w:hAnsi="Times New Roman" w:cs="Times New Roman"/>
          <w:sz w:val="26"/>
          <w:szCs w:val="26"/>
        </w:rPr>
        <w:t xml:space="preserve">Игры с мячом известны с древних времен, </w:t>
      </w:r>
      <w:r w:rsidR="00031137" w:rsidRPr="004C2C6E">
        <w:rPr>
          <w:rFonts w:ascii="Times New Roman" w:hAnsi="Times New Roman" w:cs="Times New Roman"/>
          <w:sz w:val="26"/>
          <w:szCs w:val="26"/>
        </w:rPr>
        <w:t>хотя точно история не знает ни места, ни времени рождения этих игр.</w:t>
      </w:r>
    </w:p>
    <w:p w:rsidR="00031137" w:rsidRPr="004C2C6E" w:rsidRDefault="00031137" w:rsidP="004C2C6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2C6E">
        <w:rPr>
          <w:rFonts w:ascii="Times New Roman" w:hAnsi="Times New Roman" w:cs="Times New Roman"/>
          <w:sz w:val="26"/>
          <w:szCs w:val="26"/>
        </w:rPr>
        <w:t>Практически каждый ребенок с раннего возраста знаком с мячом. Игры с мячом весьма популярны, они встречаются почти у всех народов мира и не случайно считаются самыми распространенными из игр.</w:t>
      </w:r>
    </w:p>
    <w:p w:rsidR="00031137" w:rsidRPr="004C2C6E" w:rsidRDefault="00031137" w:rsidP="004C2C6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2C6E">
        <w:rPr>
          <w:rFonts w:ascii="Times New Roman" w:hAnsi="Times New Roman" w:cs="Times New Roman"/>
          <w:sz w:val="26"/>
          <w:szCs w:val="26"/>
        </w:rPr>
        <w:t>В России игры с мячом также были известны издавна. В простонародье мячи чаще всего делали из тряпья и тряпьем же набивали.</w:t>
      </w:r>
      <w:r w:rsidR="001816D1" w:rsidRPr="004C2C6E">
        <w:rPr>
          <w:rFonts w:ascii="Times New Roman" w:hAnsi="Times New Roman" w:cs="Times New Roman"/>
          <w:sz w:val="26"/>
          <w:szCs w:val="26"/>
        </w:rPr>
        <w:t xml:space="preserve"> В северных губерниях мячи плели из лыка – ремешков, сделанных из коры березы, липы или ивы. Такие мячи внутри были пустыми или набивались песком.</w:t>
      </w:r>
    </w:p>
    <w:p w:rsidR="001816D1" w:rsidRPr="004C2C6E" w:rsidRDefault="001816D1" w:rsidP="004C2C6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2C6E">
        <w:rPr>
          <w:rFonts w:ascii="Times New Roman" w:hAnsi="Times New Roman" w:cs="Times New Roman"/>
          <w:sz w:val="26"/>
          <w:szCs w:val="26"/>
        </w:rPr>
        <w:t xml:space="preserve">В некоторых областях мячи делались из овечьей шерсти. Клок шерсти сначала скатывали до тех пор, пока комок не делался плотным, после чего его бросали в кипяток. Затем его вынимали из воды, вновь катали и просушивали. Такой мяч был легким и мягким, а по своей упругости не уступал </w:t>
      </w:r>
      <w:proofErr w:type="gramStart"/>
      <w:r w:rsidRPr="004C2C6E">
        <w:rPr>
          <w:rFonts w:ascii="Times New Roman" w:hAnsi="Times New Roman" w:cs="Times New Roman"/>
          <w:sz w:val="26"/>
          <w:szCs w:val="26"/>
        </w:rPr>
        <w:t>резиновому</w:t>
      </w:r>
      <w:proofErr w:type="gramEnd"/>
      <w:r w:rsidRPr="004C2C6E">
        <w:rPr>
          <w:rFonts w:ascii="Times New Roman" w:hAnsi="Times New Roman" w:cs="Times New Roman"/>
          <w:sz w:val="26"/>
          <w:szCs w:val="26"/>
        </w:rPr>
        <w:t>. Настоящие же резиновые мячи</w:t>
      </w:r>
      <w:r w:rsidR="00AF0B03" w:rsidRPr="004C2C6E">
        <w:rPr>
          <w:rFonts w:ascii="Times New Roman" w:hAnsi="Times New Roman" w:cs="Times New Roman"/>
          <w:sz w:val="26"/>
          <w:szCs w:val="26"/>
        </w:rPr>
        <w:t xml:space="preserve"> могли позволить себе только дети из богатых семей.</w:t>
      </w:r>
    </w:p>
    <w:p w:rsidR="00AF0B03" w:rsidRPr="004C2C6E" w:rsidRDefault="00AF0B03" w:rsidP="004C2C6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2C6E">
        <w:rPr>
          <w:rFonts w:ascii="Times New Roman" w:hAnsi="Times New Roman" w:cs="Times New Roman"/>
          <w:sz w:val="26"/>
          <w:szCs w:val="26"/>
        </w:rPr>
        <w:t>Теперь любой ребенок имеет возможность играть с мячом. И выбор их достаточно широк: в продаже имеются мячи различного цвета, размера, качества – на любой вкус. Как правило, ребенка более всего привлекают мячи яркие, прыгучие, легкие.</w:t>
      </w:r>
    </w:p>
    <w:p w:rsidR="00AF0B03" w:rsidRPr="004C2C6E" w:rsidRDefault="00AF0B03" w:rsidP="004C2C6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2C6E">
        <w:rPr>
          <w:rFonts w:ascii="Times New Roman" w:hAnsi="Times New Roman" w:cs="Times New Roman"/>
          <w:sz w:val="26"/>
          <w:szCs w:val="26"/>
        </w:rPr>
        <w:t>Однако опросы родителей за последние три года показали, что играм с мячом уделяется мало внимания.</w:t>
      </w:r>
      <w:r w:rsidR="007B34C6" w:rsidRPr="004C2C6E">
        <w:rPr>
          <w:rFonts w:ascii="Times New Roman" w:hAnsi="Times New Roman" w:cs="Times New Roman"/>
          <w:sz w:val="26"/>
          <w:szCs w:val="26"/>
        </w:rPr>
        <w:t xml:space="preserve"> Не у всех детей дома имеются мячи, и даже летом, на отдыхе, мяч остается незаслуженно забытым. Не знают родители и игр с мячом, соответственно, не могут научить им и своих детей. Из множества существующих игр большинство родителей называли в основном футбол.</w:t>
      </w:r>
    </w:p>
    <w:p w:rsidR="007B34C6" w:rsidRPr="004C2C6E" w:rsidRDefault="0039490D" w:rsidP="004C2C6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2C6E">
        <w:rPr>
          <w:rFonts w:ascii="Times New Roman" w:hAnsi="Times New Roman" w:cs="Times New Roman"/>
          <w:sz w:val="26"/>
          <w:szCs w:val="26"/>
        </w:rPr>
        <w:t>Мы давно использовали мяч в играх с детьми логопедической группы и обратили внимание на то, что он может быть прекрасным инструментом, используемым в коррекционной практике.</w:t>
      </w:r>
    </w:p>
    <w:p w:rsidR="004B505D" w:rsidRPr="004C2C6E" w:rsidRDefault="004B505D" w:rsidP="004C2C6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2C6E">
        <w:rPr>
          <w:rFonts w:ascii="Times New Roman" w:hAnsi="Times New Roman" w:cs="Times New Roman"/>
          <w:sz w:val="26"/>
          <w:szCs w:val="26"/>
        </w:rPr>
        <w:t>Последние три года, углубленно работая в этом направлении, мы сделали следующие выводы о значении игр с мячом в развитии детей с нарушением речи:</w:t>
      </w:r>
    </w:p>
    <w:p w:rsidR="004B505D" w:rsidRPr="004C2C6E" w:rsidRDefault="004115DA" w:rsidP="004C2C6E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2C6E">
        <w:rPr>
          <w:rFonts w:ascii="Times New Roman" w:hAnsi="Times New Roman" w:cs="Times New Roman"/>
          <w:sz w:val="26"/>
          <w:szCs w:val="26"/>
        </w:rPr>
        <w:t>Игры с мячом отвлекают внимание ребенка от речевого дефекта и побуждают его к общению.</w:t>
      </w:r>
    </w:p>
    <w:p w:rsidR="004115DA" w:rsidRPr="004C2C6E" w:rsidRDefault="004115DA" w:rsidP="004C2C6E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2C6E">
        <w:rPr>
          <w:rFonts w:ascii="Times New Roman" w:hAnsi="Times New Roman" w:cs="Times New Roman"/>
          <w:sz w:val="26"/>
          <w:szCs w:val="26"/>
        </w:rPr>
        <w:t>Освобождают детей от утомительной, неестественной для их возраста неподвижности на занятиях.</w:t>
      </w:r>
    </w:p>
    <w:p w:rsidR="004115DA" w:rsidRPr="004C2C6E" w:rsidRDefault="004115DA" w:rsidP="004C2C6E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2C6E">
        <w:rPr>
          <w:rFonts w:ascii="Times New Roman" w:hAnsi="Times New Roman" w:cs="Times New Roman"/>
          <w:sz w:val="26"/>
          <w:szCs w:val="26"/>
        </w:rPr>
        <w:t>Помогают разнообразить виды деятельности детей на коррекционном занятии по всем разделам программы, включая в работу различные уровни регуляции.</w:t>
      </w:r>
    </w:p>
    <w:p w:rsidR="004115DA" w:rsidRPr="004C2C6E" w:rsidRDefault="004115DA" w:rsidP="004C2C6E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2C6E">
        <w:rPr>
          <w:rFonts w:ascii="Times New Roman" w:hAnsi="Times New Roman" w:cs="Times New Roman"/>
          <w:sz w:val="26"/>
          <w:szCs w:val="26"/>
        </w:rPr>
        <w:t>Развивают общую и мелкую моторику, ориентировку в пространстве.</w:t>
      </w:r>
    </w:p>
    <w:p w:rsidR="004115DA" w:rsidRPr="004C2C6E" w:rsidRDefault="004115DA" w:rsidP="004C2C6E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2C6E">
        <w:rPr>
          <w:rFonts w:ascii="Times New Roman" w:hAnsi="Times New Roman" w:cs="Times New Roman"/>
          <w:sz w:val="26"/>
          <w:szCs w:val="26"/>
        </w:rPr>
        <w:t>Помогают проводить работу над развитием просодических компонентов речи.</w:t>
      </w:r>
    </w:p>
    <w:p w:rsidR="004115DA" w:rsidRPr="004C2C6E" w:rsidRDefault="004115DA" w:rsidP="004C2C6E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2C6E">
        <w:rPr>
          <w:rFonts w:ascii="Times New Roman" w:hAnsi="Times New Roman" w:cs="Times New Roman"/>
          <w:sz w:val="26"/>
          <w:szCs w:val="26"/>
        </w:rPr>
        <w:t>Регулируют силу и точность движения.</w:t>
      </w:r>
    </w:p>
    <w:p w:rsidR="004115DA" w:rsidRPr="004C2C6E" w:rsidRDefault="004115DA" w:rsidP="004C2C6E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C2C6E">
        <w:rPr>
          <w:rFonts w:ascii="Times New Roman" w:hAnsi="Times New Roman" w:cs="Times New Roman"/>
          <w:sz w:val="26"/>
          <w:szCs w:val="26"/>
        </w:rPr>
        <w:t>Само движение</w:t>
      </w:r>
      <w:proofErr w:type="gramEnd"/>
      <w:r w:rsidRPr="004C2C6E">
        <w:rPr>
          <w:rFonts w:ascii="Times New Roman" w:hAnsi="Times New Roman" w:cs="Times New Roman"/>
          <w:sz w:val="26"/>
          <w:szCs w:val="26"/>
        </w:rPr>
        <w:t xml:space="preserve"> мяча активизирует непроизвольное внимание, а то, что он может быть брошен любому из детей, формирует произвольное внимание.</w:t>
      </w:r>
    </w:p>
    <w:p w:rsidR="004115DA" w:rsidRPr="004C2C6E" w:rsidRDefault="004115DA" w:rsidP="004C2C6E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2C6E">
        <w:rPr>
          <w:rFonts w:ascii="Times New Roman" w:hAnsi="Times New Roman" w:cs="Times New Roman"/>
          <w:sz w:val="26"/>
          <w:szCs w:val="26"/>
        </w:rPr>
        <w:t xml:space="preserve">Игры с мячом развивают и нормализуют эмоционально-волевую сферу, что особенно важно для </w:t>
      </w:r>
      <w:proofErr w:type="spellStart"/>
      <w:r w:rsidRPr="004C2C6E">
        <w:rPr>
          <w:rFonts w:ascii="Times New Roman" w:hAnsi="Times New Roman" w:cs="Times New Roman"/>
          <w:sz w:val="26"/>
          <w:szCs w:val="26"/>
        </w:rPr>
        <w:t>гипервозбудимых</w:t>
      </w:r>
      <w:proofErr w:type="spellEnd"/>
      <w:r w:rsidRPr="004C2C6E">
        <w:rPr>
          <w:rFonts w:ascii="Times New Roman" w:hAnsi="Times New Roman" w:cs="Times New Roman"/>
          <w:sz w:val="26"/>
          <w:szCs w:val="26"/>
        </w:rPr>
        <w:t xml:space="preserve"> детей.</w:t>
      </w:r>
    </w:p>
    <w:p w:rsidR="004115DA" w:rsidRPr="004C2C6E" w:rsidRDefault="004115DA" w:rsidP="004C2C6E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2C6E">
        <w:rPr>
          <w:rFonts w:ascii="Times New Roman" w:hAnsi="Times New Roman" w:cs="Times New Roman"/>
          <w:sz w:val="26"/>
          <w:szCs w:val="26"/>
        </w:rPr>
        <w:t>Развивают глазомер, силу, ловкость, быстроту реакции.</w:t>
      </w:r>
    </w:p>
    <w:p w:rsidR="004115DA" w:rsidRPr="004C2C6E" w:rsidRDefault="004115DA" w:rsidP="004C2C6E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2C6E">
        <w:rPr>
          <w:rFonts w:ascii="Times New Roman" w:hAnsi="Times New Roman" w:cs="Times New Roman"/>
          <w:sz w:val="26"/>
          <w:szCs w:val="26"/>
        </w:rPr>
        <w:t>Развивая мышечную силу, усиливают работу важнейших органов – легких, сердца, улучшают обмен веществ.</w:t>
      </w:r>
    </w:p>
    <w:p w:rsidR="00810DF4" w:rsidRPr="004C2C6E" w:rsidRDefault="00810DF4" w:rsidP="004C2C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0DF4" w:rsidRDefault="004C2C6E" w:rsidP="004C2C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C6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314700" cy="388556"/>
            <wp:effectExtent l="19050" t="0" r="0" b="0"/>
            <wp:docPr id="2" name="Рисунок 153" descr="C:\Documents and Settings\Admin\Local Settings\Temporary Internet Files\Content.IE5\80JBDWIG\MCj008852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C:\Documents and Settings\Admin\Local Settings\Temporary Internet Files\Content.IE5\80JBDWIG\MCj00885280000[1]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456" cy="39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2C6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314700" cy="388556"/>
            <wp:effectExtent l="19050" t="0" r="0" b="0"/>
            <wp:docPr id="3" name="Рисунок 153" descr="C:\Documents and Settings\Admin\Local Settings\Temporary Internet Files\Content.IE5\80JBDWIG\MCj008852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C:\Documents and Settings\Admin\Local Settings\Temporary Internet Files\Content.IE5\80JBDWIG\MCj00885280000[1]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456" cy="39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0DF4" w:rsidSect="004C2C6E">
      <w:pgSz w:w="11906" w:h="16838"/>
      <w:pgMar w:top="709" w:right="282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75F0"/>
    <w:multiLevelType w:val="hybridMultilevel"/>
    <w:tmpl w:val="79AC3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68177F"/>
    <w:rsid w:val="00031137"/>
    <w:rsid w:val="00033733"/>
    <w:rsid w:val="001816D1"/>
    <w:rsid w:val="001835FF"/>
    <w:rsid w:val="0039490D"/>
    <w:rsid w:val="004115DA"/>
    <w:rsid w:val="004B505D"/>
    <w:rsid w:val="004C2C6E"/>
    <w:rsid w:val="0068177F"/>
    <w:rsid w:val="006D081A"/>
    <w:rsid w:val="007B34C6"/>
    <w:rsid w:val="008010CB"/>
    <w:rsid w:val="00810DF4"/>
    <w:rsid w:val="0082175D"/>
    <w:rsid w:val="0084221D"/>
    <w:rsid w:val="00AF0B03"/>
    <w:rsid w:val="00B15F87"/>
    <w:rsid w:val="00B31A69"/>
    <w:rsid w:val="00DC6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5DA"/>
    <w:pPr>
      <w:ind w:left="720"/>
      <w:contextualSpacing/>
    </w:pPr>
  </w:style>
  <w:style w:type="table" w:styleId="a4">
    <w:name w:val="Table Grid"/>
    <w:basedOn w:val="a1"/>
    <w:uiPriority w:val="59"/>
    <w:rsid w:val="00810D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C2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2C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CB3447F1443648BE9EAEF3015A5541" ma:contentTypeVersion="0" ma:contentTypeDescription="Создание документа." ma:contentTypeScope="" ma:versionID="0b2ee77512c134657c442f38041622f9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8B9D69A-322F-4368-9F24-5453F8B134D4}"/>
</file>

<file path=customXml/itemProps2.xml><?xml version="1.0" encoding="utf-8"?>
<ds:datastoreItem xmlns:ds="http://schemas.openxmlformats.org/officeDocument/2006/customXml" ds:itemID="{C20F8321-3460-4729-B1BC-60376EE864C9}"/>
</file>

<file path=customXml/itemProps3.xml><?xml version="1.0" encoding="utf-8"?>
<ds:datastoreItem xmlns:ds="http://schemas.openxmlformats.org/officeDocument/2006/customXml" ds:itemID="{F2768045-9491-4CBC-88D2-4CF0E8195E85}"/>
</file>

<file path=customXml/itemProps4.xml><?xml version="1.0" encoding="utf-8"?>
<ds:datastoreItem xmlns:ds="http://schemas.openxmlformats.org/officeDocument/2006/customXml" ds:itemID="{95D3A47B-F26A-459C-8C3D-6E44FDA5D7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cp:lastPrinted>2014-03-14T08:19:00Z</cp:lastPrinted>
  <dcterms:created xsi:type="dcterms:W3CDTF">2014-02-17T06:59:00Z</dcterms:created>
  <dcterms:modified xsi:type="dcterms:W3CDTF">2014-04-23T11:53:00Z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0x010100DBCB3447F1443648BE9EAEF3015A5541</vt:lpwstr>
  </property>
</Properties>
</file>