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СОБРАНИЕ ДЕПУТАТОВ ГОРОДСКОГО ОКРУГА "ГОРОД ЙОШКАР-ОЛА"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 ТРИДЦАТЬ ДЕВЯТОЙ СЕССИИ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октября 2009 г. N 781-IV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ПОЛОЖЕНИИ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УПРАВЛЕНИИ ОБРАЗОВАНИЯ АДМИНИСТРАЦИИ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ГОРОДСКОГО ОКРУГА "ГОРОД ЙОШКАР-ОЛА"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Собрания депутатов городского округа</w:t>
      </w:r>
      <w:proofErr w:type="gramEnd"/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"Город Йошкар-Ола" от 27.11.2009 N </w:t>
      </w:r>
      <w:hyperlink r:id="rId4" w:history="1">
        <w:r>
          <w:rPr>
            <w:rFonts w:ascii="Calibri" w:hAnsi="Calibri" w:cs="Calibri"/>
            <w:color w:val="0000FF"/>
          </w:rPr>
          <w:t>20-V</w:t>
        </w:r>
      </w:hyperlink>
      <w:r>
        <w:rPr>
          <w:rFonts w:ascii="Calibri" w:hAnsi="Calibri" w:cs="Calibri"/>
        </w:rPr>
        <w:t>,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24.02.2010 N </w:t>
      </w:r>
      <w:hyperlink r:id="rId5" w:history="1">
        <w:r>
          <w:rPr>
            <w:rFonts w:ascii="Calibri" w:hAnsi="Calibri" w:cs="Calibri"/>
            <w:color w:val="0000FF"/>
          </w:rPr>
          <w:t>70-V</w:t>
        </w:r>
      </w:hyperlink>
      <w:r>
        <w:rPr>
          <w:rFonts w:ascii="Calibri" w:hAnsi="Calibri" w:cs="Calibri"/>
        </w:rPr>
        <w:t xml:space="preserve">, от 24.03.2010 N </w:t>
      </w:r>
      <w:hyperlink r:id="rId6" w:history="1">
        <w:r>
          <w:rPr>
            <w:rFonts w:ascii="Calibri" w:hAnsi="Calibri" w:cs="Calibri"/>
            <w:color w:val="0000FF"/>
          </w:rPr>
          <w:t>89-V</w:t>
        </w:r>
      </w:hyperlink>
      <w:r>
        <w:rPr>
          <w:rFonts w:ascii="Calibri" w:hAnsi="Calibri" w:cs="Calibri"/>
        </w:rPr>
        <w:t>,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01.10.2010 </w:t>
      </w:r>
      <w:hyperlink r:id="rId7" w:history="1">
        <w:r>
          <w:rPr>
            <w:rFonts w:ascii="Calibri" w:hAnsi="Calibri" w:cs="Calibri"/>
            <w:color w:val="0000FF"/>
          </w:rPr>
          <w:t>N 171-V</w:t>
        </w:r>
      </w:hyperlink>
      <w:r>
        <w:rPr>
          <w:rFonts w:ascii="Calibri" w:hAnsi="Calibri" w:cs="Calibri"/>
        </w:rPr>
        <w:t xml:space="preserve">, от 14.10.2011 </w:t>
      </w:r>
      <w:hyperlink r:id="rId8" w:history="1">
        <w:r>
          <w:rPr>
            <w:rFonts w:ascii="Calibri" w:hAnsi="Calibri" w:cs="Calibri"/>
            <w:color w:val="0000FF"/>
          </w:rPr>
          <w:t>N 328-V</w:t>
        </w:r>
      </w:hyperlink>
      <w:r>
        <w:rPr>
          <w:rFonts w:ascii="Calibri" w:hAnsi="Calibri" w:cs="Calibri"/>
        </w:rPr>
        <w:t>)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hyperlink r:id="rId9" w:history="1">
        <w:r>
          <w:rPr>
            <w:rFonts w:ascii="Calibri" w:hAnsi="Calibri" w:cs="Calibri"/>
            <w:color w:val="0000FF"/>
          </w:rPr>
          <w:t>части 3 статьи 125</w:t>
        </w:r>
      </w:hyperlink>
      <w:r>
        <w:rPr>
          <w:rFonts w:ascii="Calibri" w:hAnsi="Calibri" w:cs="Calibri"/>
        </w:rPr>
        <w:t xml:space="preserve"> Гражданского кодекса Российской Федерации, </w:t>
      </w:r>
      <w:hyperlink r:id="rId10" w:history="1">
        <w:r>
          <w:rPr>
            <w:rFonts w:ascii="Calibri" w:hAnsi="Calibri" w:cs="Calibri"/>
            <w:color w:val="0000FF"/>
          </w:rPr>
          <w:t>статьи 41</w:t>
        </w:r>
      </w:hyperlink>
      <w:r>
        <w:rPr>
          <w:rFonts w:ascii="Calibri" w:hAnsi="Calibri" w:cs="Calibri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11" w:history="1">
        <w:r>
          <w:rPr>
            <w:rFonts w:ascii="Calibri" w:hAnsi="Calibri" w:cs="Calibri"/>
            <w:color w:val="0000FF"/>
          </w:rPr>
          <w:t>статей 25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49</w:t>
        </w:r>
      </w:hyperlink>
      <w:r>
        <w:rPr>
          <w:rFonts w:ascii="Calibri" w:hAnsi="Calibri" w:cs="Calibri"/>
        </w:rPr>
        <w:t xml:space="preserve"> Устава муниципального образования "Город Йошкар-Ола", решения Собрания депутатов городского округа "Город Йошкар-Ола" "О структуре администрации городского округа "Город Йошкар-Ола" Собрание депутатов городского округа "Город Йошкар-Ола" решило:</w:t>
      </w:r>
      <w:proofErr w:type="gramEnd"/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14.10.2011 N 328-V)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управлении образования администрации городского округа "Город Йошкар-Ола".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Поручить управлению образования администрации городского округа "Город Йошкар-Ола" осуществлять от имени городского округа "Город Йошкар-Ола" функции, предусмотренные </w:t>
      </w:r>
      <w:hyperlink w:anchor="Par3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управлении образования администрации городского округа "Город Йошкар-Ола".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настоящее решение в газете "Йошкар-Ола".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решения возложить на постоянную комиссию по законности (Куклин Д.Н.).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 Йошкар-Ола"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Л.ОЖИГАНОВ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Утверждено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Собрания депутатов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 Йошкар-Ола"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октября 2009 г. N 781-IV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8"/>
      <w:bookmarkEnd w:id="2"/>
      <w:r>
        <w:rPr>
          <w:rFonts w:ascii="Calibri" w:hAnsi="Calibri" w:cs="Calibri"/>
          <w:b/>
          <w:bCs/>
        </w:rPr>
        <w:t>ПОЛОЖЕНИЕ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УПРАВЛЕНИИ ОБРАЗОВАНИЯ АДМИНИСТРАЦИИ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ГОРОДСКОГО ОКРУГА "ГОРОД ЙОШКАР-ОЛА"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Собрания депутатов городского округа</w:t>
      </w:r>
      <w:proofErr w:type="gramEnd"/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"Город Йошкар-Ола" от 27.11.2009 N </w:t>
      </w:r>
      <w:hyperlink r:id="rId14" w:history="1">
        <w:r>
          <w:rPr>
            <w:rFonts w:ascii="Calibri" w:hAnsi="Calibri" w:cs="Calibri"/>
            <w:color w:val="0000FF"/>
          </w:rPr>
          <w:t>20-V</w:t>
        </w:r>
      </w:hyperlink>
      <w:r>
        <w:rPr>
          <w:rFonts w:ascii="Calibri" w:hAnsi="Calibri" w:cs="Calibri"/>
        </w:rPr>
        <w:t>,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от 24.02.2010 N </w:t>
      </w:r>
      <w:hyperlink r:id="rId15" w:history="1">
        <w:r>
          <w:rPr>
            <w:rFonts w:ascii="Calibri" w:hAnsi="Calibri" w:cs="Calibri"/>
            <w:color w:val="0000FF"/>
          </w:rPr>
          <w:t>70-V</w:t>
        </w:r>
      </w:hyperlink>
      <w:r>
        <w:rPr>
          <w:rFonts w:ascii="Calibri" w:hAnsi="Calibri" w:cs="Calibri"/>
        </w:rPr>
        <w:t xml:space="preserve">, от 24.03.2010 N </w:t>
      </w:r>
      <w:hyperlink r:id="rId16" w:history="1">
        <w:r>
          <w:rPr>
            <w:rFonts w:ascii="Calibri" w:hAnsi="Calibri" w:cs="Calibri"/>
            <w:color w:val="0000FF"/>
          </w:rPr>
          <w:t>89-V</w:t>
        </w:r>
      </w:hyperlink>
      <w:r>
        <w:rPr>
          <w:rFonts w:ascii="Calibri" w:hAnsi="Calibri" w:cs="Calibri"/>
        </w:rPr>
        <w:t>,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01.10.2010 </w:t>
      </w:r>
      <w:hyperlink r:id="rId17" w:history="1">
        <w:r>
          <w:rPr>
            <w:rFonts w:ascii="Calibri" w:hAnsi="Calibri" w:cs="Calibri"/>
            <w:color w:val="0000FF"/>
          </w:rPr>
          <w:t>N 171-V</w:t>
        </w:r>
      </w:hyperlink>
      <w:r>
        <w:rPr>
          <w:rFonts w:ascii="Calibri" w:hAnsi="Calibri" w:cs="Calibri"/>
        </w:rPr>
        <w:t xml:space="preserve">, от 14.10.2011 </w:t>
      </w:r>
      <w:hyperlink r:id="rId18" w:history="1">
        <w:r>
          <w:rPr>
            <w:rFonts w:ascii="Calibri" w:hAnsi="Calibri" w:cs="Calibri"/>
            <w:color w:val="0000FF"/>
          </w:rPr>
          <w:t>N 328-V</w:t>
        </w:r>
      </w:hyperlink>
      <w:r>
        <w:rPr>
          <w:rFonts w:ascii="Calibri" w:hAnsi="Calibri" w:cs="Calibri"/>
        </w:rPr>
        <w:t>)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1. Общие положения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Управление образования администрации городского округа "Город Йошкар-Ола" (далее - Управление образования) является отраслевым (функциональным) органом администрации городского округа "Город Йошкар-Ола".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 xml:space="preserve">Управление образования в своей деятельности руководствуется </w:t>
      </w:r>
      <w:hyperlink r:id="rId1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</w:t>
      </w:r>
      <w:hyperlink r:id="rId20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Республики Марий Эл, законами Республики Марий Эл, иными нормативными правовыми актами Российской Федерации и Республики Марий Эл, </w:t>
      </w:r>
      <w:hyperlink r:id="rId21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муниципального образования "Город Йошкар-Ола", решениями Собрания депутатов городского округа "Город Йошкар-Ола", постановлениями и распоряжениями администрации городского округа "Город Йошкар-Ола", настоящим Положением, иными муниципальными правовыми актами городского округа</w:t>
      </w:r>
      <w:proofErr w:type="gramEnd"/>
      <w:r>
        <w:rPr>
          <w:rFonts w:ascii="Calibri" w:hAnsi="Calibri" w:cs="Calibri"/>
        </w:rPr>
        <w:t xml:space="preserve"> "Город Йошкар-Ола".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Управление образования решает вопросы, отнесенные к его ведению, осуществляет исполнительные, распорядительные и контрольные функции, направленные на решение вопросов местного значения в сфере образования в соответствии с законодательством о местном самоуправлении, </w:t>
      </w:r>
      <w:hyperlink r:id="rId22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муниципального образования "Город Йошкар-Ола", настоящим Положением, иными муниципальными правовыми актами городского округа "Город Йошкар-Ола".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Управление образования обладает правами юридического лица, имеет в оперативном управлении обособленное имущество, может от своего имени приобретать и осуществлять имущественные и личные неимущественные права, </w:t>
      </w:r>
      <w:proofErr w:type="gramStart"/>
      <w:r>
        <w:rPr>
          <w:rFonts w:ascii="Calibri" w:hAnsi="Calibri" w:cs="Calibri"/>
        </w:rPr>
        <w:t>нести обязанности</w:t>
      </w:r>
      <w:proofErr w:type="gramEnd"/>
      <w:r>
        <w:rPr>
          <w:rFonts w:ascii="Calibri" w:hAnsi="Calibri" w:cs="Calibri"/>
        </w:rPr>
        <w:t>, быть истцом и ответчиком в суде.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образования имеет печати, штампы и бланки со своим наименованием.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образования имеет самостоятельный баланс (смету), счета в банках в соответствии с действующим законодательством.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Организационно-правовая форма Управления образования - муниципальное учреждение.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Полное наименование Управления образования: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образования администрации городского округа "Город Йошкар-Ола".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Сокращенное наименование: управление образования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Йошкар-Олы.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Место нахождения Управления образования: 424000, Республика Марий Эл, город Йошкар-Ола, ул. Комсомольская, д. 134.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1"/>
      <w:bookmarkEnd w:id="4"/>
      <w:r>
        <w:rPr>
          <w:rFonts w:ascii="Calibri" w:hAnsi="Calibri" w:cs="Calibri"/>
        </w:rPr>
        <w:t>2. Задачи и функции Управления образования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Основными задачами Управления образования являются: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2.1.1.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(за исключением полномочий по финансовому обеспечению образовательного процесса, отнесенных к полномочиям органов государственной власти Республики Марий Эл).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Организация предоставления дополнительного образования детям (за исключением предоставления дополнительного образования детям в государственных учреждениях образования Республики Марий Эл) и общедоступного бесплатного дошкольного образования на территории городского округа, а также организация отдыха детей в каникулярное время.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2.1.3. Организация и осуществление мероприятий по мобилизационной подготовке в Управлении образования и подведомственных образовательных учреждениях.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Для реализации основных задач Управление образования осуществляет следующие функции: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2.2.1. Совместно с комитетом по управлению муниципальным имуществом администрации городского округа "Город Йошкар-Ола" выступает учредителем муниципальных образовательных </w:t>
      </w:r>
      <w:r>
        <w:rPr>
          <w:rFonts w:ascii="Calibri" w:hAnsi="Calibri" w:cs="Calibri"/>
        </w:rPr>
        <w:lastRenderedPageBreak/>
        <w:t>учреждений.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Осуществляет контрольные полномочия учредителя в пределах, установленных законодательством Российской Федерации, Республики Марий Эл и </w:t>
      </w:r>
      <w:hyperlink r:id="rId23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муниципального образования "Город Йошкар-Ола".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4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IV сессии Собрания депутатов городского округа "Город Йошкар-Ола" от 24.02.2010 N 70-V)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 Осуществляет переданные Законом Республики Марий Эл: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отдельные государственные полномочия Республики Марий Эл по организации и осуществлению деятельности по опеке и попечительству в отношении несовершеннолетних, установленные Гражданским </w:t>
      </w:r>
      <w:hyperlink r:id="rId2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Семейным </w:t>
      </w:r>
      <w:hyperlink r:id="rId2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Трудовым </w:t>
      </w:r>
      <w:hyperlink r:id="rId2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Жилищным </w:t>
      </w:r>
      <w:hyperlink r:id="rId2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декабря 1996 года N 159-ФЗ "О дополнительных гарантиях по социальной поддержке детей-сирот и детей, оставшихся без попечения родителей", иными федеральными законами;</w:t>
      </w:r>
      <w:proofErr w:type="gramEnd"/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отдельные государственные полномочия Российской Федерации, переданные в соответствии с Федеральным законом для осуществления органам государственной власти Республики Марий Эл, по назначению и выплате единовременных пособий при передаче ребенка на воспитание в семью;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отдельные государственные полномочия Республики Марий Эл по организации и обеспечению оздоровления и отдыха детей, обучающихся в муниципальных общеобразовательных учреждениях городского округа "Город Йошкар-Ола", в организациях отдыха детей и их оздоровления.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0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внеочередной сессии Собрания депутатов городского округа "Город Йошкар-Ола" от 24.03.2010 N 89-V)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2.2.2 в ред. </w:t>
      </w:r>
      <w:hyperlink r:id="rId31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внеочередной сессии Собрания депутатов городского округа "Город Йошкар-Ола" от 27.11.2009 N 20-V)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2.2.3. Осуществляет функции главного распорядителя бюджетных средств бюджета городского округа "Город Йошкар-Ола" в соответствии с Бюджетным </w:t>
      </w:r>
      <w:hyperlink r:id="rId3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2.2.3 в ред. </w:t>
      </w:r>
      <w:hyperlink r:id="rId3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внеочередной сессии Собрания депутатов городского округа "Город Йошкар-Ола" от 24.03.2010 N 89-V)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2.2.4. Согласовывает разработку и утверждение годовых календарных учебных графиков муниципальных образовательных учреждений.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2.2.5. Ведет учет детей, подлежащих обязательному обучению в образовательных учреждениях, реализующих образовательные программы начального общего, основного общего и среднего (полного) общего образования.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2.2.6. Принимает совместно с комиссией по делам несовершеннолетних и защите их прав и родителями (законными представителями) несовершеннолетнего, оставившего общеобразовательное учреждение до получения основного общего образования, в месячный срок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2.2.7. Принимает совместно с комиссией по делам несовершеннолетних и защите их прав и родителями (законными представителями) несовершеннолетнего, исключенного из образовательного учреждения, в месячный срок меры, обеспечивающие трудоустройство этого несовершеннолетнего и (или) продолжение его обучения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другом</w:t>
      </w:r>
      <w:proofErr w:type="gramEnd"/>
      <w:r>
        <w:rPr>
          <w:rFonts w:ascii="Calibri" w:hAnsi="Calibri" w:cs="Calibri"/>
        </w:rPr>
        <w:t xml:space="preserve"> образовательном учреждении.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2.2.8. Организует и координирует методическую, диагностическую и консультативную помощь семьям, воспитывающим детей дошкольного возраста на дому.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2.2.9. Совместно с родителями (законными представителями) несовершеннолетнего, комиссией по делам несовершеннолетних и защите их прав дает согласие на оставление обучающимся, достигшим возраста пятнадцати лет, общеобразовательного учреждения до получения общего образования.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2.2.10. Создает специальные (коррекционные) классы, группы, обеспечивающие детям с ограниченными возможностями здоровья их лечение, воспитание и обучение, социальную </w:t>
      </w:r>
      <w:r>
        <w:rPr>
          <w:rFonts w:ascii="Calibri" w:hAnsi="Calibri" w:cs="Calibri"/>
        </w:rPr>
        <w:lastRenderedPageBreak/>
        <w:t>адаптацию и интеграцию в общество.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2.2.11. Направляет детей с ограниченными возможностями здоровья по заключению психолого-медико-педагогической комиссии с согласия родителей (законных представителей) в специальные (коррекционные) учреждения, классы, группы в установленном законодательством порядке.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2.2.12. Планирует, организует и регулирует деятельность муниципальных образовательных учреждений.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2.2.12 в ред. </w:t>
      </w:r>
      <w:hyperlink r:id="rId3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IV сессии Собрания депутатов городского округа "Город Йошкар-Ола" от 24.02.2010 N 70-V)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2.2.13. Разрабатывает рекомендации для подведомственных образовательных учреждений по обновлению содержания образования с учетом новых педагогических технологий на основе федерального и регионального учебных планов, углубленного изучения отдельных предметов.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2.2.14. Разрабатывает рекомендации для муниципальных образовательных учреждений по осуществлению профессиональной переподготовки их педагогических работников, проведению аттестации с целью выявления уровня подготовленности и профессионализма.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2.2.15. Анализирует и прогнозирует развитие системы общего образования на основе изучения: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данных статистической отчетности о деятельности образовательных учебных заведений на территории городского округа;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данных об инновационных процессах в системе образования;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промежуточных и итоговых результатов опытно-экспериментальной работы в учреждениях образования;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оценок уровня образования по результатам итоговой аттестации в средней (полной) школе, олимпиад по учебным предметам;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сведений об обеспеченности программно-методической литературой;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проведенных оценок знаний учащихся, полученных в муниципальных образовательных учреждениях.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2.2.16. Разрабатывает предложения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>: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проведению профилактики правонарушений учащейся молодежи;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профилактических медицинских осмотров учащихся, по выполнению совместных мероприятий по улучшению их медицинского обслуживания;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взаимодействию с государственными службами Роспотребнадзора, пожарного надзора, Государственной инспекцией безопасности дорожного движения, иными органами по разработке и выполнению совместных мероприятий, по выполнению предписаний соответствующих служб.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2.2.17. </w:t>
      </w:r>
      <w:proofErr w:type="gramStart"/>
      <w:r>
        <w:rPr>
          <w:rFonts w:ascii="Calibri" w:hAnsi="Calibri" w:cs="Calibri"/>
        </w:rPr>
        <w:t>Взаимодействует со средствами массовой информации в целях информирования населения городского округа "Город Йошкар-Ола" о развитии образования в муниципальном образовании, о состоянии учебно-воспитательного процесса в школах, дошкольных учреждениях и в учреждениях дополнительного образования; ежегодно публикует среднестатистические показатели о соответствии условий осуществления образовательного процесса в образовательных учреждениях, расположенных на подведомственной территории, федеральным и местным требованиям.</w:t>
      </w:r>
      <w:proofErr w:type="gramEnd"/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2.2.18. Изучает и анализирует потребности и запросы населения подведомственной территории в области образования.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2.2.19. Разрабатывает предложения по развитию сети муниципальных образовательных учреждений, проектированию и строительству зданий образовательных учреждений.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2.2.19.1. Проводит экспертную оценку последствий заключаемых подведомственными муниципальными образовательными учреждениями договоров аренды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одп. 2.2.19.1 введен </w:t>
      </w:r>
      <w:hyperlink r:id="rId35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внеочередной сессии Собрания депутатов городского округа "Город Йошкар-Ола" от 27.11.2009 N 20-V)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2.2.20. Организует проведение педагогических конференций, совещаний, семинаров, встреч и других мероприятий в сфере образования.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2.2.20.1. Организует и осуществляет мероприятия по работе с детьми и молодежью в </w:t>
      </w:r>
      <w:r>
        <w:rPr>
          <w:rFonts w:ascii="Calibri" w:hAnsi="Calibri" w:cs="Calibri"/>
        </w:rPr>
        <w:lastRenderedPageBreak/>
        <w:t>городском округе "Город Йошкар-Ола".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2.2.20.1 введен </w:t>
      </w:r>
      <w:hyperlink r:id="rId36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одиннадцатой (внеочередной) сессии Собрания депутатов городского округа "Город Йошкар-Ола" от 01.10.2010 N 171-V)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2.2.21. Координирует работу по профессиональной ориентации молодежи.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2.2.22. Разрабатывает и реализует целевые муниципальные программы в области образования, молодежной политики.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2.2.22 в ред. </w:t>
      </w:r>
      <w:hyperlink r:id="rId3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одиннадцатой (внеочередной) сессии Собрания депутатов городского округа "Город Йошкар-Ола" от 01.10.2010 N 171-V)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2.2.23. Организует ведение бухгалтерского и статистического учета и отчетности в подведомственных муниципальных учреждениях, в том числе через предоставление услуг централизованной бухгалтерии.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2.2.24. Организует снабжение муниципальных образовательных учреждений учебниками, учебными пособиями, классными журналами, бланками строгой отчетности, в том числе бланками документов государственного образца об уровне образования и (или) квалификации, техническими средствами обучения.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2.2.25. Разрабатывает и реализует совместно с профсоюзными органами, общественными организациями, заинтересованными муниципальными органами комплекс мер по охране труда, направленный на обеспечение здоровых и безопасных условий учебы и труда обучающихся, воспитанников и работников сферы образования.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2.2.26. Изучает потребности муниципальных образовательных учреждений в педагогических и руководящих кадрах.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2.2.27. Создает банк данных о кадровом составе муниципальных образовательных учреждений, заключает двусторонние и многосторонние договоры с образовательными учреждениями профессионального образования на целевую подготовку (переподготовку) специалистов.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2.2.28. Организует повышение квалификации педагогических и руководящих работников муниципальных образовательных учреждений, других работников, действующих в муниципальной системе образования.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2.2.29. Создает муниципальную аттестационную комиссию для аттестации педагогических и руководящих работников муниципальных образовательных учреждений на первую квалификационную категорию.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2.2.30. Рассматривает обращения граждан по вопросам своей деятельности, подготавливает ответы по ним.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2.2.31. Выполняет иные функции в установленной сфере деятельности в соответствии с законодательством Российской Федерации.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2.2.31 в ред. </w:t>
      </w:r>
      <w:hyperlink r:id="rId38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14.10.2011 N 328-V)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24"/>
      <w:bookmarkEnd w:id="5"/>
      <w:r>
        <w:rPr>
          <w:rFonts w:ascii="Calibri" w:hAnsi="Calibri" w:cs="Calibri"/>
        </w:rPr>
        <w:t>3. Права и обязанности Управления образования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Управление образования вправе: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получать ежегодно информацию о результатах деятельности муниципальных образовательных учреждений;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одиннадцатой (внеочередной) сессии Собрания депутатов городского округа "Город Йошкар-Ола" от 01.10.2010 N 171-V)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получать для утверждения ежеквартальные отчеты исполнения сметы доходов и расходов муниципальных образовательных учреждений;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получать от предприятий, учреждений, организаций информацию, необходимую для осуществления задач и функций, возложенных на управление образования;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осуществлять иные действия, направленные на выполнение своих задач и функций в установленной сфере деятельности, в соответствии с законодательством Российской Федерации.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14.10.2011 N 328-V)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3.1 в ред. </w:t>
      </w:r>
      <w:hyperlink r:id="rId41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IV сессии Собрания депутатов городского округа "Город Йошкар-Ола" от </w:t>
      </w:r>
      <w:r>
        <w:rPr>
          <w:rFonts w:ascii="Calibri" w:hAnsi="Calibri" w:cs="Calibri"/>
        </w:rPr>
        <w:lastRenderedPageBreak/>
        <w:t>24.02.2010 N 70-V)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Управление образования обязано: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вести бухгалтерскую, статистическую и иную отчетность в установленном действующим законодательством порядке;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отчитываться о результатах</w:t>
      </w:r>
      <w:proofErr w:type="gramEnd"/>
      <w:r>
        <w:rPr>
          <w:rFonts w:ascii="Calibri" w:hAnsi="Calibri" w:cs="Calibri"/>
        </w:rPr>
        <w:t xml:space="preserve"> своей деятельности перед главой администрации городского округа "Город Йошкар-Ола" (мэром города).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38"/>
      <w:bookmarkEnd w:id="6"/>
      <w:r>
        <w:rPr>
          <w:rFonts w:ascii="Calibri" w:hAnsi="Calibri" w:cs="Calibri"/>
        </w:rPr>
        <w:t>4. Руководство Управлением образования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Управление образования возглавляет начальник управления образования (далее - начальник Управления), назначаемый на должность и освобождаемый от должности главой администрации городского округа "Город Йошкар-Ола" (мэром города).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 является заместителем главы администрации городского округа "Город Йошкар-Ола" (мэра города) по социальным вопросам.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 в ред. </w:t>
      </w:r>
      <w:hyperlink r:id="rId4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одиннадцатой (внеочередной) сессии Собрания депутатов городского округа "Город Йошкар-Ола" от 01.10.2010 N 171-V)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Начальник Управления образования руководит Управлением образования на принципах единоначалия и несет персональную ответственность за выполнение возложенных на Управление образования задач и функций.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Начальник Управления образования: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действует без доверенности от имени Управления образования, представляет его интересы во всех учреждениях и организациях;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издает распоряжения, приказы по вопросам, отнесенным к компетенции Управления образования;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уполномочен исполнять обязанности представителя нанимателя (работодателя) для муниципальных служащих от имени городского округа "Город Йошкар-Ола";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прием на работу и увольнение работников Управления образования; по согласованию с комитетом по управлению муниципальным имуществом администрации городского округа "Город Йошкар-Ола" принимает и увольняет руководителей подведомственных муниципальных образовательных учреждений;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одиннадцатой (внеочередной) сессии Собрания депутатов городского округа "Город Йошкар-Ола" от 01.10.2010 N 171-V)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применяет меры поощрения к работникам Управления образования и налагает на них дисциплинарные взыскания;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утверждает положения о структурных подразделениях Управления образования, определяет компетенцию своих заместителей, утверждает должностные инструкции работников Управления образования;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утверждает в пределах штатной численности и выделенных бюджетных средств внутреннюю структуру Управления образования;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распоряжается в установленном законом порядке средствами и имуществом, закрепленным за Управлением образования;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открывает счета в банках, совершает от имени Управления образования банковские операции, подписывает финансовые документы;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заключает договоры в установленном законом порядке в пределах полномочий Управления образования, выдает доверенности;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участвует в заседаниях и совещаниях, проводимых главой администрации городского округа "Город Йошкар-Ола" (мэром города) и его заместителями по вопросам, входящим в компетенцию Управления образования;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решает иные вопросы, отнесенные к полномочиям Управления образования.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 Управлении образования создается: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совещательный орган - коллегия по вопросам образования, порядок деятельности которой определяется Положением, утверждаемым начальником Управления образования;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муниципальный общественный совет по развитию образования, порядок деятельности которого определяется Положением, утверждаемым начальником Управления образования.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62"/>
      <w:bookmarkEnd w:id="7"/>
      <w:r>
        <w:rPr>
          <w:rFonts w:ascii="Calibri" w:hAnsi="Calibri" w:cs="Calibri"/>
        </w:rPr>
        <w:t>5. Имущество Управления образования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Имущество Управления образования находится в собственности муниципального образования "Город Йошкар-Ола" и закреплено за Управлением образования на праве оперативного управления.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Финансирование деятельности Управления образования осуществляется за счет средств бюджета городского округа "Город Йошкар-Ола".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67"/>
      <w:bookmarkEnd w:id="8"/>
      <w:r>
        <w:rPr>
          <w:rFonts w:ascii="Calibri" w:hAnsi="Calibri" w:cs="Calibri"/>
        </w:rPr>
        <w:t>6. Прекращение деятельности Управления образования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Управление образования прекращает свою деятельность в порядке, установленном действующим законодательством Российской Федерации.</w:t>
      </w: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A720C" w:rsidRDefault="005A72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A720C" w:rsidRDefault="005A720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A56D4" w:rsidRDefault="009A56D4"/>
    <w:sectPr w:rsidR="009A56D4" w:rsidSect="008D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A720C"/>
    <w:rsid w:val="005A720C"/>
    <w:rsid w:val="009A56D4"/>
    <w:rsid w:val="00A8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BA4A2F603ECD1944AA51F32F849381FEA6B7361EBC0141ACBCCF350F2E005CBF3F2011559DD20F53AB1A19iFG" TargetMode="External"/><Relationship Id="rId18" Type="http://schemas.openxmlformats.org/officeDocument/2006/relationships/hyperlink" Target="consultantplus://offline/ref=72BA4A2F603ECD1944AA51F32F849381FEA6B7361EBC0141ACBCCF350F2E005CBF3F2011559DD20F53AB1B19i4G" TargetMode="External"/><Relationship Id="rId26" Type="http://schemas.openxmlformats.org/officeDocument/2006/relationships/hyperlink" Target="consultantplus://offline/ref=72BA4A2F603ECD1944AA4FFE39E8CF8CF9AEEE3C1CB90E1FF1E3946858270A0BF87079531190D50815i2G" TargetMode="External"/><Relationship Id="rId39" Type="http://schemas.openxmlformats.org/officeDocument/2006/relationships/hyperlink" Target="consultantplus://offline/ref=72BA4A2F603ECD1944AA51F32F849381FEA6B7361EB9034FACBCCF350F2E005CBF3F2011559DD20F53AB1F19i6G" TargetMode="External"/><Relationship Id="rId21" Type="http://schemas.openxmlformats.org/officeDocument/2006/relationships/hyperlink" Target="consultantplus://offline/ref=72BA4A2F603ECD1944AA51F32F849381FEA6B7361FB8064AAABCCF350F2E005C1BiFG" TargetMode="External"/><Relationship Id="rId34" Type="http://schemas.openxmlformats.org/officeDocument/2006/relationships/hyperlink" Target="consultantplus://offline/ref=72BA4A2F603ECD1944AA51F32F849381FEA6B7361DBE0C4CA4BCCF350F2E005CBF3F2011559DD20F53AB1E19iFG" TargetMode="External"/><Relationship Id="rId42" Type="http://schemas.openxmlformats.org/officeDocument/2006/relationships/hyperlink" Target="consultantplus://offline/ref=72BA4A2F603ECD1944AA51F32F849381FEA6B7361EB9034FACBCCF350F2E005CBF3F2011559DD20F53AB1F19i7G" TargetMode="External"/><Relationship Id="rId47" Type="http://schemas.openxmlformats.org/officeDocument/2006/relationships/customXml" Target="../customXml/item2.xml"/><Relationship Id="rId7" Type="http://schemas.openxmlformats.org/officeDocument/2006/relationships/hyperlink" Target="consultantplus://offline/ref=72BA4A2F603ECD1944AA51F32F849381FEA6B7361EB9034FACBCCF350F2E005CBF3F2011559DD20F53AB1E19i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BA4A2F603ECD1944AA51F32F849381FEA6B7361DB1074DACBCCF350F2E005CBF3F2011559DD20F53AB1E19i3G" TargetMode="External"/><Relationship Id="rId29" Type="http://schemas.openxmlformats.org/officeDocument/2006/relationships/hyperlink" Target="consultantplus://offline/ref=72BA4A2F603ECD1944AA4FFE39E8CF8CF9AEE83219BE0E1FF1E394685812i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BA4A2F603ECD1944AA51F32F849381FEA6B7361DB1074DACBCCF350F2E005CBF3F2011559DD20F53AB1E19i3G" TargetMode="External"/><Relationship Id="rId11" Type="http://schemas.openxmlformats.org/officeDocument/2006/relationships/hyperlink" Target="consultantplus://offline/ref=72BA4A2F603ECD1944AA51F32F849381FEA6B7361FB8064AAABCCF350F2E005CBF3F2011559DD20F52AF1819iEG" TargetMode="External"/><Relationship Id="rId24" Type="http://schemas.openxmlformats.org/officeDocument/2006/relationships/hyperlink" Target="consultantplus://offline/ref=72BA4A2F603ECD1944AA51F32F849381FEA6B7361DBE0C4CA4BCCF350F2E005CBF3F2011559DD20F53AB1E19i1G" TargetMode="External"/><Relationship Id="rId32" Type="http://schemas.openxmlformats.org/officeDocument/2006/relationships/hyperlink" Target="consultantplus://offline/ref=72BA4A2F603ECD1944AA4FFE39E8CF8CF9AEE83D1EBF0E1FF1E394685812i7G" TargetMode="External"/><Relationship Id="rId37" Type="http://schemas.openxmlformats.org/officeDocument/2006/relationships/hyperlink" Target="consultantplus://offline/ref=72BA4A2F603ECD1944AA51F32F849381FEA6B7361EB9034FACBCCF350F2E005CBF3F2011559DD20F53AB1E19iEG" TargetMode="External"/><Relationship Id="rId40" Type="http://schemas.openxmlformats.org/officeDocument/2006/relationships/hyperlink" Target="consultantplus://offline/ref=72BA4A2F603ECD1944AA51F32F849381FEA6B7361EBC0141ACBCCF350F2E005CBF3F2011559DD20F53AB1B19i3G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72BA4A2F603ECD1944AA51F32F849381FEA6B7361DBE0C4CA4BCCF350F2E005CBF3F2011559DD20F53AB1E19i0G" TargetMode="External"/><Relationship Id="rId15" Type="http://schemas.openxmlformats.org/officeDocument/2006/relationships/hyperlink" Target="consultantplus://offline/ref=72BA4A2F603ECD1944AA51F32F849381FEA6B7361DBE0C4CA4BCCF350F2E005CBF3F2011559DD20F53AB1E19i0G" TargetMode="External"/><Relationship Id="rId23" Type="http://schemas.openxmlformats.org/officeDocument/2006/relationships/hyperlink" Target="consultantplus://offline/ref=72BA4A2F603ECD1944AA51F32F849381FEA6B7361FB8064AAABCCF350F2E005C1BiFG" TargetMode="External"/><Relationship Id="rId28" Type="http://schemas.openxmlformats.org/officeDocument/2006/relationships/hyperlink" Target="consultantplus://offline/ref=72BA4A2F603ECD1944AA4FFE39E8CF8CF9AEEB3C1AB00E1FF1E394685812i7G" TargetMode="External"/><Relationship Id="rId36" Type="http://schemas.openxmlformats.org/officeDocument/2006/relationships/hyperlink" Target="consultantplus://offline/ref=72BA4A2F603ECD1944AA51F32F849381FEA6B7361EB9034FACBCCF350F2E005CBF3F2011559DD20F53AB1E19i0G" TargetMode="External"/><Relationship Id="rId10" Type="http://schemas.openxmlformats.org/officeDocument/2006/relationships/hyperlink" Target="consultantplus://offline/ref=72BA4A2F603ECD1944AA4FFE39E8CF8CF9A9E9381ABF0E1FF1E3946858270A0BF87079531190D60C15i0G" TargetMode="External"/><Relationship Id="rId19" Type="http://schemas.openxmlformats.org/officeDocument/2006/relationships/hyperlink" Target="consultantplus://offline/ref=72BA4A2F603ECD1944AA4FFE39E8CF8CFAA5EE3E17EF591DA0B69A16iDG" TargetMode="External"/><Relationship Id="rId31" Type="http://schemas.openxmlformats.org/officeDocument/2006/relationships/hyperlink" Target="consultantplus://offline/ref=72BA4A2F603ECD1944AA51F32F849381FEA6B7361DBE054EA8BCCF350F2E005CBF3F2011559DD20F53AB1E19i0G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72BA4A2F603ECD1944AA51F32F849381FEA6B7361DBE054EA8BCCF350F2E005CBF3F2011559DD20F53AB1E19i3G" TargetMode="External"/><Relationship Id="rId9" Type="http://schemas.openxmlformats.org/officeDocument/2006/relationships/hyperlink" Target="consultantplus://offline/ref=72BA4A2F603ECD1944AA4FFE39E8CF8CF9A9E93F1BBC0E1FF1E3946858270A0BF87079531190D40815i7G" TargetMode="External"/><Relationship Id="rId14" Type="http://schemas.openxmlformats.org/officeDocument/2006/relationships/hyperlink" Target="consultantplus://offline/ref=72BA4A2F603ECD1944AA51F32F849381FEA6B7361DBE054EA8BCCF350F2E005CBF3F2011559DD20F53AB1E19i3G" TargetMode="External"/><Relationship Id="rId22" Type="http://schemas.openxmlformats.org/officeDocument/2006/relationships/hyperlink" Target="consultantplus://offline/ref=72BA4A2F603ECD1944AA51F32F849381FEA6B7361FB8064AAABCCF350F2E005C1BiFG" TargetMode="External"/><Relationship Id="rId27" Type="http://schemas.openxmlformats.org/officeDocument/2006/relationships/hyperlink" Target="consultantplus://offline/ref=72BA4A2F603ECD1944AA4FFE39E8CF8CF9A9EF3A1FBB0E1FF1E394685812i7G" TargetMode="External"/><Relationship Id="rId30" Type="http://schemas.openxmlformats.org/officeDocument/2006/relationships/hyperlink" Target="consultantplus://offline/ref=72BA4A2F603ECD1944AA51F32F849381FEA6B7361DB1074DACBCCF350F2E005CBF3F2011559DD20F53AB1E19i0G" TargetMode="External"/><Relationship Id="rId35" Type="http://schemas.openxmlformats.org/officeDocument/2006/relationships/hyperlink" Target="consultantplus://offline/ref=72BA4A2F603ECD1944AA51F32F849381FEA6B7361DBE054EA8BCCF350F2E005CBF3F2011559DD20F53AB1F19i6G" TargetMode="External"/><Relationship Id="rId43" Type="http://schemas.openxmlformats.org/officeDocument/2006/relationships/hyperlink" Target="consultantplus://offline/ref=72BA4A2F603ECD1944AA51F32F849381FEA6B7361EB9034FACBCCF350F2E005CBF3F2011559DD20F53AB1F19i2G" TargetMode="External"/><Relationship Id="rId48" Type="http://schemas.openxmlformats.org/officeDocument/2006/relationships/customXml" Target="../customXml/item3.xml"/><Relationship Id="rId8" Type="http://schemas.openxmlformats.org/officeDocument/2006/relationships/hyperlink" Target="consultantplus://offline/ref=72BA4A2F603ECD1944AA51F32F849381FEA6B7361EBC0141ACBCCF350F2E005CBF3F2011559DD20F53AB1A19iE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2BA4A2F603ECD1944AA51F32F849381FEA6B7361FB8064AAABCCF350F2E005CBF3F2011559DD20F52AC1C19i5G" TargetMode="External"/><Relationship Id="rId17" Type="http://schemas.openxmlformats.org/officeDocument/2006/relationships/hyperlink" Target="consultantplus://offline/ref=72BA4A2F603ECD1944AA51F32F849381FEA6B7361EB9034FACBCCF350F2E005CBF3F2011559DD20F53AB1E19i3G" TargetMode="External"/><Relationship Id="rId25" Type="http://schemas.openxmlformats.org/officeDocument/2006/relationships/hyperlink" Target="consultantplus://offline/ref=72BA4A2F603ECD1944AA4FFE39E8CF8CF9A9E93F1BBC0E1FF1E3946858270A0BF87079531190D20815iBG" TargetMode="External"/><Relationship Id="rId33" Type="http://schemas.openxmlformats.org/officeDocument/2006/relationships/hyperlink" Target="consultantplus://offline/ref=72BA4A2F603ECD1944AA51F32F849381FEA6B7361DB1074DACBCCF350F2E005CBF3F2011559DD20F53AB1E19iEG" TargetMode="External"/><Relationship Id="rId38" Type="http://schemas.openxmlformats.org/officeDocument/2006/relationships/hyperlink" Target="consultantplus://offline/ref=72BA4A2F603ECD1944AA51F32F849381FEA6B7361EBC0141ACBCCF350F2E005CBF3F2011559DD20F53AB1B19i5G" TargetMode="External"/><Relationship Id="rId46" Type="http://schemas.openxmlformats.org/officeDocument/2006/relationships/customXml" Target="../customXml/item1.xml"/><Relationship Id="rId20" Type="http://schemas.openxmlformats.org/officeDocument/2006/relationships/hyperlink" Target="consultantplus://offline/ref=72BA4A2F603ECD1944AA51F32F849381FEA6B7361EB1024AAFBCCF350F2E005C1BiFG" TargetMode="External"/><Relationship Id="rId41" Type="http://schemas.openxmlformats.org/officeDocument/2006/relationships/hyperlink" Target="consultantplus://offline/ref=72BA4A2F603ECD1944AA51F32F849381FEA6B7361DBE0C4CA4BCCF350F2E005CBF3F2011559DD20F53AB1F19i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B25C4ECF21B44D97BCE7F2BF3A3532" ma:contentTypeVersion="0" ma:contentTypeDescription="Создание документа." ma:contentTypeScope="" ma:versionID="08aa723a240d45ce7ac881a85af53d5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EBEEAD9-38DC-44CF-8430-B02AE88C0B4C}"/>
</file>

<file path=customXml/itemProps2.xml><?xml version="1.0" encoding="utf-8"?>
<ds:datastoreItem xmlns:ds="http://schemas.openxmlformats.org/officeDocument/2006/customXml" ds:itemID="{6CE91DD0-15E6-41BE-9829-C56239330CF4}"/>
</file>

<file path=customXml/itemProps3.xml><?xml version="1.0" encoding="utf-8"?>
<ds:datastoreItem xmlns:ds="http://schemas.openxmlformats.org/officeDocument/2006/customXml" ds:itemID="{75B9B7AD-9FDB-494A-AAF6-B6AEB1755E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3706</Words>
  <Characters>21125</Characters>
  <Application>Microsoft Office Word</Application>
  <DocSecurity>0</DocSecurity>
  <Lines>176</Lines>
  <Paragraphs>49</Paragraphs>
  <ScaleCrop>false</ScaleCrop>
  <Company>guo</Company>
  <LinksUpToDate>false</LinksUpToDate>
  <CharactersWithSpaces>24782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2013-09-11T06:34:00Z</dcterms:created>
  <dcterms:modified xsi:type="dcterms:W3CDTF">2013-09-11T06:35:00Z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0x0101002DB25C4ECF21B44D97BCE7F2BF3A3532</vt:lpwstr>
  </property>
</Properties>
</file>