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A" w:rsidRDefault="00FC0B01" w:rsidP="00FC0B0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0B01">
        <w:rPr>
          <w:rFonts w:ascii="Times New Roman" w:hAnsi="Times New Roman" w:cs="Times New Roman"/>
          <w:b/>
        </w:rPr>
        <w:t>АННОТАЦИЯ</w:t>
      </w:r>
    </w:p>
    <w:p w:rsidR="00FC0B01" w:rsidRDefault="00FC0B01" w:rsidP="00FC0B01">
      <w:pPr>
        <w:jc w:val="center"/>
        <w:rPr>
          <w:rFonts w:ascii="Times New Roman" w:hAnsi="Times New Roman" w:cs="Times New Roman"/>
          <w:b/>
        </w:rPr>
      </w:pPr>
    </w:p>
    <w:p w:rsidR="00FC0B01" w:rsidRPr="00FC0B01" w:rsidRDefault="00FC0B01" w:rsidP="00FC0B01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FC0B01" w:rsidRPr="00FC0B01" w:rsidRDefault="00FC0B01" w:rsidP="00FC0B0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Рабочая программа составлена для изучения учебного предмета «Технология» учащимися 2 класса в соответствии с требованиями Федерального государственного образовательного стандарта начального общего образования, Примерных программ начального общего образования, авторской программы  Н.И.Роговцевой «Технология».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54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все большее значе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ние. Вводить человека в мир технологии необходимо в детстве, начиная с начальной школы.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78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Возможности предмета «Технология» позволяют гораздо больше, чем про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сто формировать у учащихся картину мира с технологической направленно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стью. В начальной школе при соответствующем содержательном и методиче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решения, умение добиваться достижения результата и т. д.) достаточно на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глядны и, значит, более понятны для детей. Навык выполнять операции тех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нологично позволяет школьнику грамотно выстраивать свою деятельность не только при изготовлении изделий на уроках технологии. Знание после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довательности этапов работы, чёткое создание алгоритмов, умение следовать правилам необходимы для успешного выполнения заданий любого учебного предмета, а также весьма полезны во внеучебной деятельности.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59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Учебный предмет «Технология» имеет практико-ориентированную на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правленность. Его содержание не только даёт ребёнку представление о тех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з разных сферах учебной и внеучебной деятельности (при поиске информа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ции, усвоении новых знаний, выполнении практических заданий).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78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Цели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изучения технологии в начальной школе:</w:t>
      </w:r>
    </w:p>
    <w:p w:rsidR="00FC0B01" w:rsidRPr="00FC0B01" w:rsidRDefault="00FC0B01" w:rsidP="00FC0B01">
      <w:pPr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>приобретение личного опыта как основы обучения и познания;</w:t>
      </w:r>
    </w:p>
    <w:p w:rsidR="00FC0B01" w:rsidRPr="00FC0B01" w:rsidRDefault="00FC0B01" w:rsidP="00FC0B01">
      <w:pPr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>приобретение первоначального опыта практической преобразователь</w:t>
      </w:r>
      <w:r w:rsidRPr="00FC0B01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softHyphen/>
        <w:t>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•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>формирование позитивного эмоционально-ценностного отношении к труду и людям труда.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Теоретической основой данной программы являются:</w:t>
      </w:r>
    </w:p>
    <w:p w:rsidR="00FC0B01" w:rsidRPr="00FC0B01" w:rsidRDefault="00FC0B01" w:rsidP="00FC0B01">
      <w:pPr>
        <w:numPr>
          <w:ilvl w:val="0"/>
          <w:numId w:val="2"/>
        </w:num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системно - деятельностный подход — обучение на основе реализадяи в образовательном процессе теории деятельности, которое обеспечивает переход внешних действий во внутренние умственные процессы </w:t>
      </w: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формирование психических действий субъекта из внешних, материальных (материализованных) действий с последующей их интериоризацией :  (П. Я. Гальперин, Н. Ф. Талызина и др.);</w:t>
      </w:r>
    </w:p>
    <w:p w:rsidR="00FC0B01" w:rsidRPr="00FC0B01" w:rsidRDefault="00FC0B01" w:rsidP="00FC0B01">
      <w:pPr>
        <w:numPr>
          <w:ilvl w:val="0"/>
          <w:numId w:val="2"/>
        </w:num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теория развития личности учащегося на основе освоения универсальных  способов деятельности — понимание процесса учения не только как  усвоение системы знаний, умений и навыков, составляющих инстру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ментальную основу компетенций учащегося, но и как процессе развития личности, обретения духовно-нравственного и социального опыта.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Основные </w:t>
      </w:r>
      <w:r w:rsidRPr="00FC0B01">
        <w:rPr>
          <w:rFonts w:ascii="Times New Roman" w:eastAsia="Times New Roman" w:hAnsi="Times New Roman" w:cs="Times New Roman"/>
          <w:b/>
          <w:iCs/>
          <w:spacing w:val="-10"/>
          <w:sz w:val="18"/>
          <w:szCs w:val="18"/>
          <w:lang w:eastAsia="ru-RU"/>
        </w:rPr>
        <w:t>задачи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курса: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 xml:space="preserve">духовно-нравственное развитие учащихся, освоение нравственно - эстетического и социально-исторического опыта человечества, отражённого </w:t>
      </w: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 материальной 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культуре, развитие эмоционально-ценностного отношение социальному  миру и миру природы через формирование позитивного отношения: к труду и людям труда, знакомство с современными профессиями;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>формирование идентичности гражданина России в поликультурном  многонациональном обществе на основе знакомства с ремеслами народов  России, развитие способности к равноправному сотрудничеству основе уважения личности другого человека; воспитание толерантности к мнениям  и позиции других;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целостной картины мира (образа мира) на </w:t>
      </w:r>
      <w:r w:rsidRPr="00FC0B01">
        <w:rPr>
          <w:rFonts w:ascii="Times New Roman" w:eastAsia="Times New Roman" w:hAnsi="Times New Roman" w:cs="Times New Roman"/>
          <w:bCs/>
          <w:iCs/>
          <w:spacing w:val="-20"/>
          <w:sz w:val="18"/>
          <w:szCs w:val="18"/>
          <w:lang w:eastAsia="ru-RU"/>
        </w:rPr>
        <w:t>основе по</w:t>
      </w: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знания мира через осмысление духовно-психологического сед;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>развитие познавательных мотивов, интересов, инициативности, любознательности на основе связи трудового и технологического образования 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FC0B01" w:rsidRPr="00FC0B01" w:rsidRDefault="00FC0B01" w:rsidP="00FC0B0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30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>формирование на основе овладения культурой проектной  проектной деятельности:</w:t>
      </w:r>
    </w:p>
    <w:p w:rsidR="00FC0B01" w:rsidRPr="00FC0B01" w:rsidRDefault="00FC0B01" w:rsidP="00FC0B0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— внутреннего плана деятельности, включающего целеполагание, планирование  (умения составлять план действий и применять его для решения учебных задач), прогнозирование (предсказание будущего результата при  различных условиях выполнения действия), контроль, коррекцию и оценку;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- умений переносить усвоенные в проектной деятельности теоритические знания о технологическом процессе в практику изготовления изделий ручного труда, , использовать технологические знания при изучении предмета «Окружающий мир» и других школьных дисциплин;</w:t>
      </w:r>
    </w:p>
    <w:p w:rsidR="00FC0B01" w:rsidRPr="00FC0B01" w:rsidRDefault="00FC0B01" w:rsidP="00FC0B01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коммуникативных умений в процессе реализации проектной де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ментировать свою точку зрения, убеждать в правильности выбранного способа и т. д.);</w:t>
      </w:r>
    </w:p>
    <w:p w:rsidR="00FC0B01" w:rsidRPr="00FC0B01" w:rsidRDefault="00FC0B01" w:rsidP="00FC0B01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гии изготовления изделий, освоения приёмов и способов работы с раз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FC0B01" w:rsidRPr="00FC0B01" w:rsidRDefault="00FC0B01" w:rsidP="00FC0B01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первоначальных умений поиска необходимой информации в раз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личных источниках, проверки, преобразования, хранения, передачи име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ющейся информации, а также навыков использования компьютера;</w:t>
      </w:r>
    </w:p>
    <w:p w:rsidR="00FC0B01" w:rsidRPr="00FC0B01" w:rsidRDefault="00FC0B01" w:rsidP="00FC0B01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творческого потенциала личности в процессе изготовления изделий и реализации проектов.</w:t>
      </w: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Общая характеристика учебного предмета</w:t>
      </w: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Особенность программы заключается в том, что она обеспечивает изучение начального курса технологии через осмысление младшим школь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ником деятельности человека на земле, на воде, в воздухе и в информа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ности. Формирование конструкторско-технологических знаний и умений происходит в процессе работы с технологической картой.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вать способы и приёмы работы с материалами и инструментами. На уроках реализуется принцип: от деятельности под контролем учителя к са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мостоятельному выполнению проекта.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Особое внимание в программе отводится практическим работам, при выполнении которых учащиеся: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»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• овладевают отдельными технологическими операциями (способами ра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боты) — разметкой, раскроем, сборкой, отделкой и др.;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знакомятся со свойствами материалов, инструментами и машинами, мотающими человеку при обработке сырья и создании предметного мира;</w:t>
      </w:r>
    </w:p>
    <w:p w:rsidR="00FC0B01" w:rsidRPr="00FC0B01" w:rsidRDefault="00FC0B01" w:rsidP="00FC0B01">
      <w:pPr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sz w:val="18"/>
          <w:szCs w:val="18"/>
          <w:lang w:eastAsia="ru-RU"/>
        </w:rPr>
        <w:t>знакомятся с законами природы, знание которых необходимо при полнении работы;</w:t>
      </w:r>
    </w:p>
    <w:p w:rsidR="00FC0B01" w:rsidRPr="00FC0B01" w:rsidRDefault="00FC0B01" w:rsidP="00FC0B01">
      <w:pPr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sz w:val="18"/>
          <w:szCs w:val="18"/>
          <w:lang w:eastAsia="ru-RU"/>
        </w:rPr>
        <w:t>учатся экономно расходовать материалы;</w:t>
      </w:r>
    </w:p>
    <w:p w:rsidR="00FC0B01" w:rsidRPr="00FC0B01" w:rsidRDefault="00FC0B01" w:rsidP="00FC0B01">
      <w:pPr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sz w:val="18"/>
          <w:szCs w:val="18"/>
          <w:lang w:eastAsia="ru-RU"/>
        </w:rPr>
        <w:t>осваивают проектную деятельность (учатся определять цели и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учатся преимущественно конструкторской деятельности;</w:t>
      </w:r>
    </w:p>
    <w:p w:rsidR="00FC0B01" w:rsidRPr="00FC0B01" w:rsidRDefault="00FC0B01" w:rsidP="00FC0B0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знакомятся с природой и использованием её богатств человеком.</w:t>
      </w:r>
    </w:p>
    <w:p w:rsidR="00FC0B01" w:rsidRPr="00FC0B01" w:rsidRDefault="00FC0B01" w:rsidP="00FC0B0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 предусматривает использование математических знаний: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 в проекте. Освоение правил работы и преобразования информации же тесно связано с образовательной областью «Математика и информатика».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изучении предмета «Технология» предусмотрена интеграция с образовательными 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типа, тексты анализируются, обсуждаются; дети строят собственные суждения, обосновывают их, формулируют выводы.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 «Технология», интегрируя знания о человеке, природе и обществе, способствует целостному восприятию ребёнком мира вовся его многообразии и единстве. Практико-ориентированная направленность содержания позволяет реализовать эти знания в интеллектуально-практической  деятельности младших школьников и создаёт условия для развития их инициативности, изобретательности, гибкости мышления.</w:t>
      </w:r>
    </w:p>
    <w:p w:rsidR="00FC0B01" w:rsidRPr="00FC0B01" w:rsidRDefault="00FC0B01" w:rsidP="00FC0B01">
      <w:pPr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FC0B01" w:rsidRPr="00FC0B01" w:rsidRDefault="00FC0B01" w:rsidP="00FC0B01">
      <w:pPr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их духовно-нравственного развития. В программе «Технология» преду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смотрены материалы о гармоничной среде обитания человека, что позво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родных объектов, которые являются неисчерпаемым источником идей для мастера, способствуют воспитанию духовности.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Программа ориентирована на широкое использование знаний и уме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 усвоении содержания курса «Технология» актуализируются зна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ния, полученные при изучении курса «Окружающий мир». Это касается не только работы с природными материалами. Природные формы лежат в основе идей изготовления многих конструкций и воплощаются в го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товых изделиях. Курс «Технология» предусматривает знакомство с про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Содержание программы обеспечивает реальное включение в образова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тельный процесс различных структурных компонентов личности (интел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лектуального, эмоционально-эстетического, духовно-нравственного, фи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FC0B01" w:rsidRPr="00FC0B01" w:rsidRDefault="00FC0B01" w:rsidP="00FC0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C0B01">
        <w:rPr>
          <w:rFonts w:ascii="Times New Roman" w:eastAsia="Calibri" w:hAnsi="Times New Roman" w:cs="Times New Roman"/>
          <w:sz w:val="18"/>
          <w:szCs w:val="18"/>
        </w:rPr>
        <w:tab/>
        <w:t xml:space="preserve">Для реализации программы используются различные методы и формы обучения: </w:t>
      </w:r>
    </w:p>
    <w:p w:rsidR="00FC0B01" w:rsidRPr="00FC0B01" w:rsidRDefault="00FC0B01" w:rsidP="00FC0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C0B01">
        <w:rPr>
          <w:rFonts w:ascii="Times New Roman" w:eastAsia="Calibri" w:hAnsi="Times New Roman" w:cs="Times New Roman"/>
          <w:sz w:val="18"/>
          <w:szCs w:val="18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демонстрация предметов или их изображений, презентация), практические методы (измерение, вычерчивание , лепка, аппликация и т.д.);</w:t>
      </w:r>
    </w:p>
    <w:p w:rsidR="00FC0B01" w:rsidRPr="00FC0B01" w:rsidRDefault="00FC0B01" w:rsidP="00FC0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C0B01">
        <w:rPr>
          <w:rFonts w:ascii="Times New Roman" w:eastAsia="Calibri" w:hAnsi="Times New Roman" w:cs="Times New Roman"/>
          <w:sz w:val="18"/>
          <w:szCs w:val="18"/>
        </w:rPr>
        <w:t>2) в зависимости от способов организации учебной деятельности: объяснительно-иллюстративный, частично-поисковый, исследовательский.</w:t>
      </w:r>
    </w:p>
    <w:p w:rsidR="00FC0B01" w:rsidRPr="00FC0B01" w:rsidRDefault="00FC0B01" w:rsidP="00FC0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C0B01">
        <w:rPr>
          <w:rFonts w:ascii="Times New Roman" w:eastAsia="Calibri" w:hAnsi="Times New Roman" w:cs="Times New Roman"/>
          <w:sz w:val="18"/>
          <w:szCs w:val="18"/>
        </w:rPr>
        <w:tab/>
        <w:t>Характерной особенностью содержания технологии является возможность осуществлять межпредметные связи с такими учебными предметами как: математика, окружающий мир, технология, изобразительное искусство.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/>
          <w:lang w:eastAsia="ru-RU"/>
        </w:rPr>
        <w:t>Место учебного предмета в учебном плане</w:t>
      </w: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0B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В соответствии с образовательной программой учреждения, учебным планом школы на 2015/2016 учебный год на изучение курса «Технология» во 2 классе отведено 34 часа (из расчёта 1 учебного часа в неделю, 34 учебных недели).</w:t>
      </w:r>
      <w:r w:rsidRPr="00FC0B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рамках учебного предмета «Технология»  изучение материала по народному художественному творчеству и ремёслам интегрировано с основным содержанием учебного предмета, через включение региональной составляющей в изучаемый материал.</w:t>
      </w:r>
    </w:p>
    <w:p w:rsidR="00FC0B01" w:rsidRPr="00FC0B01" w:rsidRDefault="00FC0B01" w:rsidP="00FC0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FC0B01" w:rsidRPr="00FC0B01" w:rsidRDefault="00FC0B01" w:rsidP="00FC0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B0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Четвертная промежуточная аттестация  осуществляется путем выставления оценки по предмету за четверть по пятибальной системе.</w:t>
      </w:r>
    </w:p>
    <w:p w:rsidR="00FC0B01" w:rsidRPr="00FC0B01" w:rsidRDefault="00FC0B01" w:rsidP="00FC0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Годовая промежуточная аттестация проводится в форме защиты проекта. </w:t>
      </w:r>
    </w:p>
    <w:p w:rsidR="00FC0B01" w:rsidRPr="00FC0B01" w:rsidRDefault="00FC0B01" w:rsidP="00FC0B01">
      <w:pPr>
        <w:jc w:val="center"/>
        <w:rPr>
          <w:rFonts w:ascii="Times New Roman" w:hAnsi="Times New Roman" w:cs="Times New Roman"/>
          <w:b/>
        </w:rPr>
      </w:pPr>
    </w:p>
    <w:sectPr w:rsidR="00FC0B01" w:rsidRPr="00FC0B01" w:rsidSect="00FC0B0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A477C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Georgia" w:hAnsi="Georg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2"/>
    <w:rsid w:val="00040312"/>
    <w:rsid w:val="000B20E2"/>
    <w:rsid w:val="00F35DDA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2EDA6ECFB9FC45A71849CFD223A320" ma:contentTypeVersion="0" ma:contentTypeDescription="Создание документа." ma:contentTypeScope="" ma:versionID="6eaec005f4c726c4e3c2c6bfb190416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E5C34B-4940-467A-8359-1E7CC20EEC2C}"/>
</file>

<file path=customXml/itemProps2.xml><?xml version="1.0" encoding="utf-8"?>
<ds:datastoreItem xmlns:ds="http://schemas.openxmlformats.org/officeDocument/2006/customXml" ds:itemID="{E6D7F603-B24C-4A3D-9393-3751E62983B1}"/>
</file>

<file path=customXml/itemProps3.xml><?xml version="1.0" encoding="utf-8"?>
<ds:datastoreItem xmlns:ds="http://schemas.openxmlformats.org/officeDocument/2006/customXml" ds:itemID="{9373D580-2041-4067-98F5-19591A4ED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2016-02-15T09:48:00Z</dcterms:created>
  <dcterms:modified xsi:type="dcterms:W3CDTF">2016-02-15T09:48:00Z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0x010100842EDA6ECFB9FC45A71849CFD223A320</vt:lpwstr>
  </property>
</Properties>
</file>