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8DC2AD" w14:textId="0578DEA0" w:rsidR="00D977AA" w:rsidRDefault="00D977AA">
      <w:pPr>
        <w:pStyle w:val="a3"/>
        <w:ind w:left="0"/>
        <w:jc w:val="left"/>
        <w:rPr>
          <w:b/>
          <w:sz w:val="40"/>
        </w:rPr>
      </w:pPr>
    </w:p>
    <w:p w14:paraId="5D745312" w14:textId="3166B772" w:rsidR="00195B6A" w:rsidRPr="00195B6A" w:rsidRDefault="00195B6A" w:rsidP="00195B6A">
      <w:pPr>
        <w:pStyle w:val="a3"/>
        <w:rPr>
          <w:b/>
          <w:sz w:val="40"/>
        </w:rPr>
      </w:pPr>
      <w:r w:rsidRPr="00195B6A">
        <w:rPr>
          <w:b/>
          <w:sz w:val="40"/>
        </w:rPr>
        <w:drawing>
          <wp:inline distT="0" distB="0" distL="0" distR="0" wp14:anchorId="65392CB0" wp14:editId="6FF2FA1C">
            <wp:extent cx="5948680" cy="8176895"/>
            <wp:effectExtent l="0" t="0" r="0" b="0"/>
            <wp:docPr id="150420135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8680" cy="8176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7232E6" w14:textId="77777777" w:rsidR="00D977AA" w:rsidRDefault="00D977AA">
      <w:pPr>
        <w:pStyle w:val="a3"/>
        <w:ind w:left="0"/>
        <w:jc w:val="left"/>
        <w:rPr>
          <w:b/>
          <w:sz w:val="40"/>
        </w:rPr>
      </w:pPr>
    </w:p>
    <w:p w14:paraId="2AC01745" w14:textId="3BB37DEE" w:rsidR="00E62AF7" w:rsidRPr="00E62AF7" w:rsidRDefault="00195B6A">
      <w:pPr>
        <w:pStyle w:val="a3"/>
        <w:ind w:left="0"/>
        <w:jc w:val="left"/>
        <w:rPr>
          <w:bCs/>
          <w:sz w:val="24"/>
          <w:szCs w:val="24"/>
        </w:rPr>
      </w:pPr>
      <w:r>
        <w:rPr>
          <w:b/>
          <w:sz w:val="40"/>
        </w:rPr>
        <w:t xml:space="preserve"> </w:t>
      </w:r>
    </w:p>
    <w:p w14:paraId="51178968" w14:textId="77777777" w:rsidR="00D977AA" w:rsidRDefault="00D977AA">
      <w:pPr>
        <w:pStyle w:val="a3"/>
        <w:ind w:left="0"/>
        <w:jc w:val="left"/>
        <w:rPr>
          <w:b/>
          <w:sz w:val="40"/>
        </w:rPr>
      </w:pPr>
    </w:p>
    <w:p w14:paraId="0EFF2B55" w14:textId="77777777" w:rsidR="00D977AA" w:rsidRDefault="00D977AA">
      <w:pPr>
        <w:pStyle w:val="a3"/>
        <w:spacing w:before="238"/>
        <w:ind w:left="0"/>
        <w:jc w:val="left"/>
        <w:rPr>
          <w:b/>
          <w:sz w:val="40"/>
        </w:rPr>
      </w:pPr>
    </w:p>
    <w:p w14:paraId="6E2E1978" w14:textId="77777777" w:rsidR="00D977AA" w:rsidRPr="002C2335" w:rsidRDefault="00E12BAC">
      <w:pPr>
        <w:pStyle w:val="a5"/>
        <w:ind w:firstLine="264"/>
        <w:rPr>
          <w:sz w:val="28"/>
          <w:szCs w:val="28"/>
        </w:rPr>
      </w:pPr>
      <w:r w:rsidRPr="002C2335">
        <w:rPr>
          <w:sz w:val="28"/>
          <w:szCs w:val="28"/>
        </w:rPr>
        <w:lastRenderedPageBreak/>
        <w:t>Положение об организации образовательной деятельности с использованием сетевых форм реализации образовательных программ лиц с инвалидностью,</w:t>
      </w:r>
      <w:r w:rsidRPr="002C2335">
        <w:rPr>
          <w:spacing w:val="-9"/>
          <w:sz w:val="28"/>
          <w:szCs w:val="28"/>
        </w:rPr>
        <w:t xml:space="preserve"> </w:t>
      </w:r>
      <w:r w:rsidRPr="002C2335">
        <w:rPr>
          <w:sz w:val="28"/>
          <w:szCs w:val="28"/>
        </w:rPr>
        <w:t>с</w:t>
      </w:r>
      <w:r w:rsidRPr="002C2335">
        <w:rPr>
          <w:spacing w:val="-13"/>
          <w:sz w:val="28"/>
          <w:szCs w:val="28"/>
        </w:rPr>
        <w:t xml:space="preserve"> </w:t>
      </w:r>
      <w:r w:rsidRPr="002C2335">
        <w:rPr>
          <w:sz w:val="28"/>
          <w:szCs w:val="28"/>
        </w:rPr>
        <w:t>ОВЗ</w:t>
      </w:r>
      <w:r w:rsidRPr="002C2335">
        <w:rPr>
          <w:spacing w:val="-15"/>
          <w:sz w:val="28"/>
          <w:szCs w:val="28"/>
        </w:rPr>
        <w:t xml:space="preserve"> </w:t>
      </w:r>
      <w:r w:rsidRPr="002C2335">
        <w:rPr>
          <w:sz w:val="28"/>
          <w:szCs w:val="28"/>
        </w:rPr>
        <w:t>(сетевое</w:t>
      </w:r>
      <w:r w:rsidRPr="002C2335">
        <w:rPr>
          <w:spacing w:val="-10"/>
          <w:sz w:val="28"/>
          <w:szCs w:val="28"/>
        </w:rPr>
        <w:t xml:space="preserve"> </w:t>
      </w:r>
      <w:r w:rsidRPr="002C2335">
        <w:rPr>
          <w:sz w:val="28"/>
          <w:szCs w:val="28"/>
        </w:rPr>
        <w:t>взаимодействие</w:t>
      </w:r>
    </w:p>
    <w:p w14:paraId="75D1037E" w14:textId="77777777" w:rsidR="00D977AA" w:rsidRDefault="00E12BAC" w:rsidP="00E62AF7">
      <w:pPr>
        <w:pStyle w:val="a5"/>
        <w:spacing w:before="1"/>
        <w:ind w:left="2429"/>
        <w:rPr>
          <w:spacing w:val="-2"/>
          <w:sz w:val="28"/>
          <w:szCs w:val="28"/>
        </w:rPr>
      </w:pPr>
      <w:r w:rsidRPr="002C2335">
        <w:rPr>
          <w:sz w:val="28"/>
          <w:szCs w:val="28"/>
        </w:rPr>
        <w:t>образовательного</w:t>
      </w:r>
      <w:r w:rsidRPr="002C2335">
        <w:rPr>
          <w:spacing w:val="-19"/>
          <w:sz w:val="28"/>
          <w:szCs w:val="28"/>
        </w:rPr>
        <w:t xml:space="preserve"> </w:t>
      </w:r>
      <w:r w:rsidRPr="002C2335">
        <w:rPr>
          <w:spacing w:val="-2"/>
          <w:sz w:val="28"/>
          <w:szCs w:val="28"/>
        </w:rPr>
        <w:t>учреждения)</w:t>
      </w:r>
    </w:p>
    <w:p w14:paraId="3A606FF5" w14:textId="77777777" w:rsidR="00E62AF7" w:rsidRDefault="00E62AF7" w:rsidP="00E62AF7">
      <w:pPr>
        <w:pStyle w:val="a5"/>
        <w:spacing w:before="1"/>
        <w:ind w:left="2429"/>
        <w:rPr>
          <w:spacing w:val="-2"/>
          <w:sz w:val="28"/>
          <w:szCs w:val="28"/>
        </w:rPr>
      </w:pPr>
    </w:p>
    <w:p w14:paraId="2CDA4DF1" w14:textId="77777777" w:rsidR="00E62AF7" w:rsidRDefault="00E62AF7" w:rsidP="00E62AF7">
      <w:pPr>
        <w:pStyle w:val="a5"/>
        <w:spacing w:before="1"/>
        <w:ind w:left="2429"/>
        <w:rPr>
          <w:spacing w:val="-2"/>
          <w:sz w:val="28"/>
          <w:szCs w:val="28"/>
        </w:rPr>
      </w:pPr>
    </w:p>
    <w:p w14:paraId="29D0E755" w14:textId="77777777" w:rsidR="00E62AF7" w:rsidRDefault="00E62AF7" w:rsidP="00E62AF7">
      <w:pPr>
        <w:pStyle w:val="1"/>
        <w:tabs>
          <w:tab w:val="left" w:pos="4175"/>
        </w:tabs>
        <w:spacing w:before="70"/>
        <w:ind w:left="0" w:firstLine="0"/>
      </w:pPr>
      <w:r>
        <w:t>Общие</w:t>
      </w:r>
      <w:r>
        <w:rPr>
          <w:spacing w:val="-5"/>
        </w:rPr>
        <w:t xml:space="preserve"> </w:t>
      </w:r>
      <w:r>
        <w:rPr>
          <w:spacing w:val="-2"/>
        </w:rPr>
        <w:t>положения.</w:t>
      </w:r>
    </w:p>
    <w:p w14:paraId="4E4772BB" w14:textId="77777777" w:rsidR="00E62AF7" w:rsidRDefault="00E62AF7" w:rsidP="00E62AF7">
      <w:pPr>
        <w:pStyle w:val="a6"/>
        <w:numPr>
          <w:ilvl w:val="1"/>
          <w:numId w:val="3"/>
        </w:numPr>
        <w:tabs>
          <w:tab w:val="left" w:pos="831"/>
        </w:tabs>
        <w:spacing w:before="46"/>
        <w:ind w:right="135" w:firstLine="0"/>
        <w:jc w:val="both"/>
        <w:rPr>
          <w:sz w:val="28"/>
        </w:rPr>
      </w:pPr>
      <w:r>
        <w:rPr>
          <w:sz w:val="28"/>
        </w:rPr>
        <w:t>Настоящее Положение об организации сетевого взаимодействия по созданию специальных условий и обеспечению психолого-педагогического сопровождения обучающихся с ОВЗ определяет порядок</w:t>
      </w:r>
      <w:r>
        <w:rPr>
          <w:spacing w:val="40"/>
          <w:sz w:val="28"/>
        </w:rPr>
        <w:t xml:space="preserve"> </w:t>
      </w:r>
      <w:r>
        <w:rPr>
          <w:sz w:val="28"/>
        </w:rPr>
        <w:t>организации обучения, воспитания и сопровождения детей с ограниченными возможностями здоровья (далее - с ОВЗ) в совместной образовательной среде, объединяющей</w:t>
      </w:r>
      <w:r>
        <w:rPr>
          <w:spacing w:val="26"/>
          <w:sz w:val="28"/>
        </w:rPr>
        <w:t xml:space="preserve"> </w:t>
      </w:r>
      <w:r>
        <w:rPr>
          <w:sz w:val="28"/>
        </w:rPr>
        <w:t>детей с ОВЗ</w:t>
      </w:r>
      <w:r>
        <w:rPr>
          <w:spacing w:val="40"/>
          <w:sz w:val="28"/>
        </w:rPr>
        <w:t xml:space="preserve"> </w:t>
      </w:r>
      <w:r>
        <w:rPr>
          <w:sz w:val="28"/>
        </w:rPr>
        <w:t>и детей, не имеющих таких ограничений.</w:t>
      </w:r>
    </w:p>
    <w:p w14:paraId="26095B62" w14:textId="77777777" w:rsidR="00E62AF7" w:rsidRDefault="00E62AF7" w:rsidP="00E62AF7">
      <w:pPr>
        <w:pStyle w:val="a6"/>
        <w:numPr>
          <w:ilvl w:val="1"/>
          <w:numId w:val="3"/>
        </w:numPr>
        <w:tabs>
          <w:tab w:val="left" w:pos="831"/>
        </w:tabs>
        <w:spacing w:before="2" w:line="322" w:lineRule="exact"/>
        <w:ind w:left="831" w:hanging="719"/>
        <w:jc w:val="both"/>
        <w:rPr>
          <w:sz w:val="28"/>
        </w:rPr>
      </w:pPr>
      <w:r>
        <w:rPr>
          <w:sz w:val="28"/>
        </w:rPr>
        <w:t>Настоящее</w:t>
      </w:r>
      <w:r>
        <w:rPr>
          <w:spacing w:val="-8"/>
          <w:sz w:val="28"/>
        </w:rPr>
        <w:t xml:space="preserve"> </w:t>
      </w:r>
      <w:r>
        <w:rPr>
          <w:sz w:val="28"/>
        </w:rPr>
        <w:t>Положение</w:t>
      </w:r>
      <w:r>
        <w:rPr>
          <w:spacing w:val="-4"/>
          <w:sz w:val="28"/>
        </w:rPr>
        <w:t xml:space="preserve"> </w:t>
      </w:r>
      <w:r>
        <w:rPr>
          <w:sz w:val="28"/>
        </w:rPr>
        <w:t>разработано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8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5"/>
          <w:sz w:val="28"/>
        </w:rPr>
        <w:t xml:space="preserve"> </w:t>
      </w:r>
      <w:r>
        <w:rPr>
          <w:sz w:val="28"/>
        </w:rPr>
        <w:t>следующих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документов:</w:t>
      </w:r>
    </w:p>
    <w:p w14:paraId="50038436" w14:textId="77777777" w:rsidR="00E62AF7" w:rsidRDefault="00E62AF7" w:rsidP="00E62AF7">
      <w:pPr>
        <w:pStyle w:val="a6"/>
        <w:numPr>
          <w:ilvl w:val="2"/>
          <w:numId w:val="3"/>
        </w:numPr>
        <w:tabs>
          <w:tab w:val="left" w:pos="1384"/>
        </w:tabs>
        <w:ind w:right="134" w:firstLine="708"/>
        <w:rPr>
          <w:sz w:val="28"/>
        </w:rPr>
      </w:pPr>
      <w:r>
        <w:rPr>
          <w:sz w:val="28"/>
        </w:rPr>
        <w:t>Федеральный закон от 24.11.1995 N 181-ФЗ "О социальной защите инвалидов в Российской Федерации»;</w:t>
      </w:r>
    </w:p>
    <w:p w14:paraId="31F3DBA4" w14:textId="77777777" w:rsidR="00E62AF7" w:rsidRDefault="00E62AF7" w:rsidP="00E62AF7">
      <w:pPr>
        <w:pStyle w:val="a6"/>
        <w:numPr>
          <w:ilvl w:val="2"/>
          <w:numId w:val="3"/>
        </w:numPr>
        <w:tabs>
          <w:tab w:val="left" w:pos="1408"/>
        </w:tabs>
        <w:ind w:right="136" w:firstLine="708"/>
        <w:rPr>
          <w:sz w:val="28"/>
        </w:rPr>
      </w:pPr>
      <w:r>
        <w:rPr>
          <w:sz w:val="28"/>
        </w:rPr>
        <w:t>Федеральный закон от 24 июля 1998 г. N 124-ФЗ "Об основных гарантиях прав ребенка в Российской Федерации»;</w:t>
      </w:r>
    </w:p>
    <w:p w14:paraId="733DFC1D" w14:textId="77777777" w:rsidR="00E62AF7" w:rsidRDefault="00E62AF7" w:rsidP="00E62AF7">
      <w:pPr>
        <w:pStyle w:val="a6"/>
        <w:numPr>
          <w:ilvl w:val="2"/>
          <w:numId w:val="3"/>
        </w:numPr>
        <w:tabs>
          <w:tab w:val="left" w:pos="1562"/>
        </w:tabs>
        <w:ind w:right="134" w:firstLine="708"/>
        <w:rPr>
          <w:sz w:val="28"/>
        </w:rPr>
      </w:pPr>
      <w:r>
        <w:rPr>
          <w:sz w:val="28"/>
        </w:rPr>
        <w:t>Постановление Главного государственного санитарного врача Российской Федерации от 28.09.2020 № 28 "Об утверждении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санитарных правил СП 2.4. 3648-20 "Санитарно-эпидемиологические требования к организациям воспитания и обучения, отдыха и оздоровления детей и </w:t>
      </w:r>
      <w:r>
        <w:rPr>
          <w:spacing w:val="-2"/>
          <w:sz w:val="28"/>
        </w:rPr>
        <w:t>молодежи";</w:t>
      </w:r>
    </w:p>
    <w:p w14:paraId="2BFDE710" w14:textId="77777777" w:rsidR="00E62AF7" w:rsidRDefault="00E62AF7" w:rsidP="00E62AF7">
      <w:pPr>
        <w:pStyle w:val="a6"/>
        <w:numPr>
          <w:ilvl w:val="2"/>
          <w:numId w:val="3"/>
        </w:numPr>
        <w:tabs>
          <w:tab w:val="left" w:pos="1355"/>
        </w:tabs>
        <w:ind w:right="133" w:firstLine="708"/>
        <w:rPr>
          <w:sz w:val="28"/>
        </w:rPr>
      </w:pPr>
      <w:r>
        <w:rPr>
          <w:sz w:val="28"/>
        </w:rPr>
        <w:t>Порядок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утвержденный приказом Министерства просвещения РФ от 22 марта 2021 г. № 115;</w:t>
      </w:r>
    </w:p>
    <w:p w14:paraId="46961479" w14:textId="77777777" w:rsidR="00E62AF7" w:rsidRDefault="00E62AF7" w:rsidP="00E62AF7">
      <w:pPr>
        <w:pStyle w:val="a6"/>
        <w:numPr>
          <w:ilvl w:val="2"/>
          <w:numId w:val="3"/>
        </w:numPr>
        <w:tabs>
          <w:tab w:val="left" w:pos="1408"/>
        </w:tabs>
        <w:spacing w:before="1"/>
        <w:ind w:right="137" w:firstLine="708"/>
        <w:rPr>
          <w:sz w:val="28"/>
        </w:rPr>
      </w:pPr>
      <w:r>
        <w:rPr>
          <w:sz w:val="28"/>
        </w:rPr>
        <w:t>Приказ Минобрнауки России от 19 декабря 2014 г. № 1598 «Об утверждении ФГОС НОО обучающихся с ОВЗ»;</w:t>
      </w:r>
    </w:p>
    <w:p w14:paraId="069C40A0" w14:textId="77777777" w:rsidR="00E62AF7" w:rsidRDefault="00E62AF7" w:rsidP="00E62AF7">
      <w:pPr>
        <w:pStyle w:val="a6"/>
        <w:numPr>
          <w:ilvl w:val="2"/>
          <w:numId w:val="3"/>
        </w:numPr>
        <w:tabs>
          <w:tab w:val="left" w:pos="1408"/>
        </w:tabs>
        <w:spacing w:before="2"/>
        <w:ind w:right="143" w:firstLine="708"/>
        <w:rPr>
          <w:sz w:val="28"/>
        </w:rPr>
      </w:pPr>
      <w:r>
        <w:rPr>
          <w:sz w:val="28"/>
        </w:rPr>
        <w:t>Приказ Минобрнауки России от 19 декабря 2014 г. № 1599 «Об утверждении ФГОС образования обучающихся с умственной отсталостью (интеллектуальными нарушениями);</w:t>
      </w:r>
    </w:p>
    <w:p w14:paraId="3367E55C" w14:textId="77777777" w:rsidR="00E62AF7" w:rsidRDefault="00E62AF7" w:rsidP="00E62AF7">
      <w:pPr>
        <w:pStyle w:val="a6"/>
        <w:numPr>
          <w:ilvl w:val="2"/>
          <w:numId w:val="3"/>
        </w:numPr>
        <w:tabs>
          <w:tab w:val="left" w:pos="1305"/>
        </w:tabs>
        <w:ind w:right="130" w:firstLine="708"/>
        <w:rPr>
          <w:sz w:val="28"/>
        </w:rPr>
      </w:pPr>
      <w:r>
        <w:rPr>
          <w:sz w:val="28"/>
        </w:rPr>
        <w:t>Приказ</w:t>
      </w:r>
      <w:r>
        <w:rPr>
          <w:spacing w:val="-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-1"/>
          <w:sz w:val="28"/>
        </w:rPr>
        <w:t xml:space="preserve"> </w:t>
      </w:r>
      <w:r>
        <w:rPr>
          <w:sz w:val="28"/>
        </w:rPr>
        <w:t>науки и высшего образования РФ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Министерства просвещения РФ от 5 августа 2020 г. N 882/391 "Об организации и осуществлении образовательной деятельности при сетевой форме реализации образовательных программ";</w:t>
      </w:r>
    </w:p>
    <w:p w14:paraId="33D6CCD8" w14:textId="77777777" w:rsidR="00E62AF7" w:rsidRDefault="00E62AF7" w:rsidP="00E62AF7">
      <w:pPr>
        <w:pStyle w:val="a6"/>
        <w:numPr>
          <w:ilvl w:val="2"/>
          <w:numId w:val="3"/>
        </w:numPr>
        <w:tabs>
          <w:tab w:val="left" w:pos="1329"/>
        </w:tabs>
        <w:ind w:right="140" w:firstLine="708"/>
        <w:rPr>
          <w:sz w:val="28"/>
        </w:rPr>
      </w:pPr>
      <w:r>
        <w:rPr>
          <w:sz w:val="28"/>
        </w:rPr>
        <w:t>Письмо Минобрнауки России от 18.04.2008 № АФ-150/06 «О создании условий для получения образования детьми с ограниченными возможностями здоровья и детьми-инвалидами»;</w:t>
      </w:r>
    </w:p>
    <w:p w14:paraId="527D4CD0" w14:textId="77777777" w:rsidR="00E62AF7" w:rsidRDefault="00E62AF7" w:rsidP="00E62AF7">
      <w:pPr>
        <w:pStyle w:val="a6"/>
        <w:numPr>
          <w:ilvl w:val="2"/>
          <w:numId w:val="3"/>
        </w:numPr>
        <w:tabs>
          <w:tab w:val="left" w:pos="1336"/>
        </w:tabs>
        <w:spacing w:before="1"/>
        <w:ind w:right="134" w:firstLine="708"/>
        <w:rPr>
          <w:sz w:val="28"/>
        </w:rPr>
      </w:pPr>
      <w:r>
        <w:rPr>
          <w:sz w:val="28"/>
        </w:rPr>
        <w:t>Письмо Минпросвещения России от 20 февраля 2019 № ТС-551/07 «О сопровождении образования обучающихся с ОВЗ и инвалидностью».</w:t>
      </w:r>
    </w:p>
    <w:p w14:paraId="2BF8B94E" w14:textId="77777777" w:rsidR="00E62AF7" w:rsidRDefault="00E62AF7" w:rsidP="00E62AF7">
      <w:pPr>
        <w:pStyle w:val="a6"/>
        <w:numPr>
          <w:ilvl w:val="2"/>
          <w:numId w:val="3"/>
        </w:numPr>
        <w:tabs>
          <w:tab w:val="left" w:pos="1401"/>
        </w:tabs>
        <w:ind w:right="133" w:firstLine="708"/>
        <w:rPr>
          <w:sz w:val="28"/>
        </w:rPr>
      </w:pPr>
      <w:r>
        <w:rPr>
          <w:sz w:val="28"/>
        </w:rPr>
        <w:t>Распоряжение Минпросвещения России от 09.09.2019 № Р-93 «Об утверждении примерного Положения о психолого-педагогическом консилиуме образовательной организации»;</w:t>
      </w:r>
    </w:p>
    <w:p w14:paraId="7FE9B4D5" w14:textId="77777777" w:rsidR="00E62AF7" w:rsidRDefault="00E62AF7" w:rsidP="00E62AF7">
      <w:pPr>
        <w:pStyle w:val="a6"/>
        <w:numPr>
          <w:ilvl w:val="2"/>
          <w:numId w:val="3"/>
        </w:numPr>
        <w:tabs>
          <w:tab w:val="left" w:pos="1411"/>
        </w:tabs>
        <w:ind w:right="135" w:firstLine="708"/>
        <w:rPr>
          <w:sz w:val="28"/>
        </w:rPr>
      </w:pPr>
      <w:r>
        <w:rPr>
          <w:sz w:val="28"/>
        </w:rPr>
        <w:lastRenderedPageBreak/>
        <w:t xml:space="preserve">Постановление Правительства РФ от 29 марта 2019 г. № 363 “Об утверждении государственной программы Российской Федерации "Доступная </w:t>
      </w:r>
      <w:r>
        <w:rPr>
          <w:spacing w:val="-2"/>
          <w:sz w:val="28"/>
        </w:rPr>
        <w:t>среда";</w:t>
      </w:r>
    </w:p>
    <w:p w14:paraId="2EC5C9E5" w14:textId="77777777" w:rsidR="00E62AF7" w:rsidRDefault="00E62AF7" w:rsidP="00E62AF7">
      <w:pPr>
        <w:rPr>
          <w:sz w:val="28"/>
        </w:rPr>
      </w:pPr>
    </w:p>
    <w:p w14:paraId="2D47B5E6" w14:textId="77777777" w:rsidR="00E62AF7" w:rsidRPr="00E62AF7" w:rsidRDefault="00E62AF7" w:rsidP="00E62AF7">
      <w:pPr>
        <w:tabs>
          <w:tab w:val="left" w:pos="1413"/>
        </w:tabs>
        <w:spacing w:before="65"/>
        <w:ind w:right="133"/>
        <w:rPr>
          <w:sz w:val="28"/>
        </w:rPr>
      </w:pPr>
      <w:r w:rsidRPr="00E62AF7">
        <w:rPr>
          <w:sz w:val="28"/>
        </w:rPr>
        <w:t xml:space="preserve">Распоряжение </w:t>
      </w:r>
      <w:proofErr w:type="spellStart"/>
      <w:r w:rsidRPr="00E62AF7">
        <w:rPr>
          <w:sz w:val="28"/>
        </w:rPr>
        <w:t>Мипросвещения</w:t>
      </w:r>
      <w:proofErr w:type="spellEnd"/>
      <w:r w:rsidRPr="00E62AF7">
        <w:rPr>
          <w:sz w:val="28"/>
        </w:rPr>
        <w:t xml:space="preserve"> России от 06.08.2020 № Р-75. «Об утверждении примерного Положения об оказании логопедической помощи в образовательной организации».</w:t>
      </w:r>
    </w:p>
    <w:p w14:paraId="331A0655" w14:textId="77777777" w:rsidR="00E62AF7" w:rsidRPr="008B12AC" w:rsidRDefault="00E62AF7" w:rsidP="00E62AF7">
      <w:pPr>
        <w:pStyle w:val="a6"/>
        <w:numPr>
          <w:ilvl w:val="1"/>
          <w:numId w:val="3"/>
        </w:numPr>
        <w:tabs>
          <w:tab w:val="left" w:pos="831"/>
        </w:tabs>
        <w:spacing w:before="5"/>
        <w:ind w:right="132" w:firstLine="0"/>
        <w:jc w:val="both"/>
        <w:rPr>
          <w:sz w:val="28"/>
        </w:rPr>
      </w:pPr>
      <w:r w:rsidRPr="008B12AC">
        <w:rPr>
          <w:sz w:val="28"/>
        </w:rPr>
        <w:t>Порядок организации и осуществления образовательной деятельности обучающихся с ОВЗ при сетевой форме реализации образовательных программ устанавливает правила организации и осуществления образовательной деятельности при сетевой форме реализации образовательных программ (далее соответственно - сетевая форма, образовательные программы).</w:t>
      </w:r>
    </w:p>
    <w:p w14:paraId="0871B330" w14:textId="77777777" w:rsidR="00E62AF7" w:rsidRDefault="00E62AF7" w:rsidP="00E62AF7">
      <w:pPr>
        <w:pStyle w:val="a6"/>
        <w:numPr>
          <w:ilvl w:val="1"/>
          <w:numId w:val="3"/>
        </w:numPr>
        <w:tabs>
          <w:tab w:val="left" w:pos="831"/>
        </w:tabs>
        <w:ind w:right="133" w:firstLine="0"/>
        <w:jc w:val="both"/>
        <w:rPr>
          <w:sz w:val="28"/>
        </w:rPr>
      </w:pPr>
      <w:r>
        <w:rPr>
          <w:sz w:val="28"/>
        </w:rPr>
        <w:t>Цель взаимодействия структурных компонентов - перестройка образовательной деятельности в направлении создания специальных образовательных условий для решения следующих задач:</w:t>
      </w:r>
    </w:p>
    <w:p w14:paraId="0CF3F6C8" w14:textId="77777777" w:rsidR="00E62AF7" w:rsidRDefault="00E62AF7" w:rsidP="00E62AF7">
      <w:pPr>
        <w:pStyle w:val="a6"/>
        <w:numPr>
          <w:ilvl w:val="0"/>
          <w:numId w:val="2"/>
        </w:numPr>
        <w:tabs>
          <w:tab w:val="left" w:pos="1317"/>
        </w:tabs>
        <w:spacing w:line="242" w:lineRule="auto"/>
        <w:ind w:right="152" w:firstLine="0"/>
        <w:rPr>
          <w:sz w:val="28"/>
        </w:rPr>
      </w:pPr>
      <w:r>
        <w:rPr>
          <w:sz w:val="28"/>
        </w:rPr>
        <w:t>создание специальных условий, в том числе кадровых, для образования обучающихся с ОВЗ и инвалидностью;</w:t>
      </w:r>
    </w:p>
    <w:p w14:paraId="064F0EEE" w14:textId="77777777" w:rsidR="00E62AF7" w:rsidRDefault="00E62AF7" w:rsidP="00E62AF7">
      <w:pPr>
        <w:pStyle w:val="a6"/>
        <w:numPr>
          <w:ilvl w:val="0"/>
          <w:numId w:val="2"/>
        </w:numPr>
        <w:tabs>
          <w:tab w:val="left" w:pos="1437"/>
        </w:tabs>
        <w:ind w:right="134" w:firstLine="0"/>
        <w:rPr>
          <w:sz w:val="28"/>
        </w:rPr>
      </w:pPr>
      <w:r>
        <w:rPr>
          <w:sz w:val="28"/>
        </w:rPr>
        <w:t>обеспечение коррекционно-развивающей помощи детям с ОВЗ и инвалидностью, испытывающим трудности в освоении основных общеобразовательных программ, в развитии и социальной адаптации;</w:t>
      </w:r>
    </w:p>
    <w:p w14:paraId="21FC83C0" w14:textId="77777777" w:rsidR="00E62AF7" w:rsidRDefault="00E62AF7" w:rsidP="00E62AF7">
      <w:pPr>
        <w:pStyle w:val="a6"/>
        <w:numPr>
          <w:ilvl w:val="0"/>
          <w:numId w:val="2"/>
        </w:numPr>
        <w:tabs>
          <w:tab w:val="left" w:pos="1334"/>
        </w:tabs>
        <w:ind w:right="135" w:firstLine="0"/>
        <w:rPr>
          <w:sz w:val="28"/>
        </w:rPr>
      </w:pPr>
      <w:r>
        <w:rPr>
          <w:sz w:val="28"/>
        </w:rPr>
        <w:t xml:space="preserve">предоставление возможности получения образования в полном объёме обучающимся с инвалидностью и лицам с ограниченными возможностями </w:t>
      </w:r>
      <w:r>
        <w:rPr>
          <w:spacing w:val="-2"/>
          <w:sz w:val="28"/>
        </w:rPr>
        <w:t>здоровья.</w:t>
      </w:r>
    </w:p>
    <w:p w14:paraId="6F571492" w14:textId="77777777" w:rsidR="00E62AF7" w:rsidRDefault="00E62AF7" w:rsidP="00E62AF7">
      <w:pPr>
        <w:pStyle w:val="a6"/>
        <w:numPr>
          <w:ilvl w:val="1"/>
          <w:numId w:val="3"/>
        </w:numPr>
        <w:tabs>
          <w:tab w:val="left" w:pos="831"/>
        </w:tabs>
        <w:ind w:right="134" w:firstLine="0"/>
        <w:jc w:val="both"/>
        <w:rPr>
          <w:sz w:val="28"/>
        </w:rPr>
      </w:pPr>
      <w:r>
        <w:rPr>
          <w:sz w:val="28"/>
        </w:rPr>
        <w:t>Необходимыми условиями организации сетевого взаимодействия образовательных организаций являются:</w:t>
      </w:r>
    </w:p>
    <w:p w14:paraId="7ABD0B3D" w14:textId="77777777" w:rsidR="00E62AF7" w:rsidRDefault="00E62AF7" w:rsidP="00E62AF7">
      <w:pPr>
        <w:pStyle w:val="a6"/>
        <w:numPr>
          <w:ilvl w:val="0"/>
          <w:numId w:val="1"/>
        </w:numPr>
        <w:tabs>
          <w:tab w:val="left" w:pos="274"/>
        </w:tabs>
        <w:ind w:right="240" w:firstLine="0"/>
        <w:jc w:val="left"/>
        <w:rPr>
          <w:sz w:val="28"/>
        </w:rPr>
      </w:pPr>
      <w:r>
        <w:rPr>
          <w:sz w:val="28"/>
        </w:rPr>
        <w:t>наличие</w:t>
      </w:r>
      <w:r>
        <w:rPr>
          <w:spacing w:val="-4"/>
          <w:sz w:val="28"/>
        </w:rPr>
        <w:t xml:space="preserve"> </w:t>
      </w:r>
      <w:r>
        <w:rPr>
          <w:sz w:val="28"/>
        </w:rPr>
        <w:t>нормативно-правовой</w:t>
      </w:r>
      <w:r>
        <w:rPr>
          <w:spacing w:val="-4"/>
          <w:sz w:val="28"/>
        </w:rPr>
        <w:t xml:space="preserve"> </w:t>
      </w:r>
      <w:r>
        <w:rPr>
          <w:sz w:val="28"/>
        </w:rPr>
        <w:t>базы</w:t>
      </w:r>
      <w:r>
        <w:rPr>
          <w:spacing w:val="-5"/>
          <w:sz w:val="28"/>
        </w:rPr>
        <w:t xml:space="preserve"> </w:t>
      </w:r>
      <w:r>
        <w:rPr>
          <w:sz w:val="28"/>
        </w:rPr>
        <w:t>регулирования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правоотношений</w:t>
      </w:r>
      <w:r>
        <w:rPr>
          <w:spacing w:val="-3"/>
          <w:sz w:val="28"/>
        </w:rPr>
        <w:t xml:space="preserve"> </w:t>
      </w:r>
      <w:r>
        <w:rPr>
          <w:sz w:val="28"/>
        </w:rPr>
        <w:t>участников сети (договора);</w:t>
      </w:r>
    </w:p>
    <w:p w14:paraId="41651A12" w14:textId="77777777" w:rsidR="00E62AF7" w:rsidRDefault="00E62AF7" w:rsidP="00E62AF7">
      <w:pPr>
        <w:pStyle w:val="a6"/>
        <w:numPr>
          <w:ilvl w:val="0"/>
          <w:numId w:val="1"/>
        </w:numPr>
        <w:tabs>
          <w:tab w:val="left" w:pos="274"/>
        </w:tabs>
        <w:ind w:right="283" w:firstLine="0"/>
        <w:jc w:val="left"/>
        <w:rPr>
          <w:sz w:val="28"/>
        </w:rPr>
      </w:pPr>
      <w:r>
        <w:rPr>
          <w:sz w:val="28"/>
        </w:rPr>
        <w:t>возможные</w:t>
      </w:r>
      <w:r>
        <w:rPr>
          <w:spacing w:val="-3"/>
          <w:sz w:val="28"/>
        </w:rPr>
        <w:t xml:space="preserve"> </w:t>
      </w:r>
      <w:r>
        <w:rPr>
          <w:sz w:val="28"/>
        </w:rPr>
        <w:t>варианты</w:t>
      </w:r>
      <w:r>
        <w:rPr>
          <w:spacing w:val="-4"/>
          <w:sz w:val="28"/>
        </w:rPr>
        <w:t xml:space="preserve"> </w:t>
      </w:r>
      <w:r>
        <w:rPr>
          <w:sz w:val="28"/>
        </w:rPr>
        <w:t>осуществления</w:t>
      </w:r>
      <w:r>
        <w:rPr>
          <w:spacing w:val="-4"/>
          <w:sz w:val="28"/>
        </w:rPr>
        <w:t xml:space="preserve"> </w:t>
      </w:r>
      <w:r>
        <w:rPr>
          <w:sz w:val="28"/>
        </w:rPr>
        <w:t>перемещений,</w:t>
      </w:r>
      <w:r>
        <w:rPr>
          <w:spacing w:val="-2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ОВЗ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(или) учителей образовательных учреждений, входящих в сеть;</w:t>
      </w:r>
    </w:p>
    <w:p w14:paraId="5EA60891" w14:textId="77777777" w:rsidR="00E62AF7" w:rsidRDefault="00E62AF7" w:rsidP="00E62AF7">
      <w:pPr>
        <w:pStyle w:val="a6"/>
        <w:numPr>
          <w:ilvl w:val="0"/>
          <w:numId w:val="1"/>
        </w:numPr>
        <w:tabs>
          <w:tab w:val="left" w:pos="274"/>
        </w:tabs>
        <w:spacing w:line="321" w:lineRule="exact"/>
        <w:ind w:left="274" w:hanging="162"/>
        <w:jc w:val="left"/>
        <w:rPr>
          <w:sz w:val="28"/>
        </w:rPr>
      </w:pPr>
      <w:r>
        <w:rPr>
          <w:sz w:val="28"/>
        </w:rPr>
        <w:t>возможность</w:t>
      </w:r>
      <w:r>
        <w:rPr>
          <w:spacing w:val="-12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7"/>
          <w:sz w:val="28"/>
        </w:rPr>
        <w:t xml:space="preserve"> </w:t>
      </w:r>
      <w:r>
        <w:rPr>
          <w:sz w:val="28"/>
        </w:rPr>
        <w:t>мониторинга</w:t>
      </w:r>
      <w:r>
        <w:rPr>
          <w:spacing w:val="-7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взаимодействия.</w:t>
      </w:r>
    </w:p>
    <w:p w14:paraId="22A38F53" w14:textId="77777777" w:rsidR="00E62AF7" w:rsidRDefault="00E62AF7" w:rsidP="00E62AF7">
      <w:pPr>
        <w:pStyle w:val="a3"/>
        <w:spacing w:before="3"/>
        <w:ind w:left="0"/>
        <w:jc w:val="left"/>
      </w:pPr>
    </w:p>
    <w:p w14:paraId="77BE2529" w14:textId="77777777" w:rsidR="00E62AF7" w:rsidRDefault="00E62AF7" w:rsidP="00E62AF7">
      <w:pPr>
        <w:pStyle w:val="1"/>
        <w:numPr>
          <w:ilvl w:val="0"/>
          <w:numId w:val="3"/>
        </w:numPr>
        <w:tabs>
          <w:tab w:val="left" w:pos="1491"/>
          <w:tab w:val="left" w:pos="1764"/>
        </w:tabs>
        <w:spacing w:line="235" w:lineRule="auto"/>
        <w:ind w:left="1764" w:right="921" w:hanging="555"/>
        <w:jc w:val="both"/>
        <w:rPr>
          <w:b w:val="0"/>
        </w:rPr>
      </w:pPr>
      <w:r>
        <w:t>Модель</w:t>
      </w:r>
      <w:r>
        <w:rPr>
          <w:spacing w:val="-7"/>
        </w:rPr>
        <w:t xml:space="preserve"> </w:t>
      </w:r>
      <w:r>
        <w:t>сетевого</w:t>
      </w:r>
      <w:r>
        <w:rPr>
          <w:spacing w:val="-6"/>
        </w:rPr>
        <w:t xml:space="preserve"> </w:t>
      </w:r>
      <w:r>
        <w:t>взаимодействия</w:t>
      </w:r>
      <w:r>
        <w:rPr>
          <w:spacing w:val="-7"/>
        </w:rPr>
        <w:t xml:space="preserve"> </w:t>
      </w:r>
      <w:r>
        <w:t>психолого-педагогического сопровождения обучающихся с ОВЗ и инвалидностью</w:t>
      </w:r>
      <w:r>
        <w:rPr>
          <w:b w:val="0"/>
        </w:rPr>
        <w:t>.</w:t>
      </w:r>
    </w:p>
    <w:p w14:paraId="54A49712" w14:textId="77777777" w:rsidR="00E62AF7" w:rsidRDefault="00E62AF7" w:rsidP="00E62AF7">
      <w:pPr>
        <w:pStyle w:val="a6"/>
        <w:numPr>
          <w:ilvl w:val="1"/>
          <w:numId w:val="3"/>
        </w:numPr>
        <w:tabs>
          <w:tab w:val="left" w:pos="831"/>
        </w:tabs>
        <w:spacing w:before="2"/>
        <w:ind w:right="136" w:firstLine="0"/>
        <w:jc w:val="both"/>
        <w:rPr>
          <w:sz w:val="28"/>
        </w:rPr>
      </w:pPr>
      <w:r>
        <w:rPr>
          <w:sz w:val="28"/>
        </w:rPr>
        <w:t>Сетевая форма обеспечивает возможность освоения обучающимися образовательной программы и (или) отдельных учебных предметов, курсов, дисциплин (модулей), практики, иных компонентов, предусмотренных образовательными программами (в том числе различных вида, уровня и (или) направленности), с использованием ресурсов нескольких организаций, осуществляющих образовательную деятельность.</w:t>
      </w:r>
    </w:p>
    <w:p w14:paraId="49446D13" w14:textId="77777777" w:rsidR="00E62AF7" w:rsidRDefault="00E62AF7" w:rsidP="00E62AF7">
      <w:pPr>
        <w:pStyle w:val="a6"/>
        <w:numPr>
          <w:ilvl w:val="1"/>
          <w:numId w:val="3"/>
        </w:numPr>
        <w:tabs>
          <w:tab w:val="left" w:pos="831"/>
        </w:tabs>
        <w:spacing w:before="3"/>
        <w:ind w:right="132" w:firstLine="0"/>
        <w:jc w:val="both"/>
        <w:rPr>
          <w:sz w:val="28"/>
        </w:rPr>
      </w:pPr>
      <w:r>
        <w:rPr>
          <w:sz w:val="28"/>
        </w:rPr>
        <w:t>Организация взаимодействия осуществляется с использованием</w:t>
      </w:r>
      <w:r>
        <w:rPr>
          <w:spacing w:val="-2"/>
          <w:sz w:val="28"/>
        </w:rPr>
        <w:t xml:space="preserve"> </w:t>
      </w:r>
      <w:r>
        <w:rPr>
          <w:sz w:val="28"/>
        </w:rPr>
        <w:t>кадровых, информационных, материально-технических, учебно-методических ресурсов взаимодействующих организаций.</w:t>
      </w:r>
    </w:p>
    <w:p w14:paraId="61193C14" w14:textId="77777777" w:rsidR="00E62AF7" w:rsidRDefault="00E62AF7" w:rsidP="00E62AF7">
      <w:pPr>
        <w:pStyle w:val="a6"/>
        <w:numPr>
          <w:ilvl w:val="1"/>
          <w:numId w:val="3"/>
        </w:numPr>
        <w:tabs>
          <w:tab w:val="left" w:pos="831"/>
        </w:tabs>
        <w:ind w:right="141" w:firstLine="0"/>
        <w:jc w:val="both"/>
        <w:rPr>
          <w:sz w:val="28"/>
        </w:rPr>
      </w:pPr>
      <w:r>
        <w:rPr>
          <w:color w:val="20272D"/>
          <w:sz w:val="28"/>
        </w:rPr>
        <w:t>Сетевая образовательная программа может включать в себя части, предусмотренные образовательными программами различных видов, уровней и (или) направленностей.</w:t>
      </w:r>
    </w:p>
    <w:p w14:paraId="2022C4BA" w14:textId="77777777" w:rsidR="00E62AF7" w:rsidRDefault="00E62AF7" w:rsidP="00E62AF7">
      <w:pPr>
        <w:pStyle w:val="a6"/>
        <w:numPr>
          <w:ilvl w:val="1"/>
          <w:numId w:val="3"/>
        </w:numPr>
        <w:tabs>
          <w:tab w:val="left" w:pos="831"/>
        </w:tabs>
        <w:spacing w:before="65" w:line="242" w:lineRule="auto"/>
        <w:ind w:right="140" w:firstLine="0"/>
        <w:jc w:val="both"/>
        <w:rPr>
          <w:sz w:val="28"/>
        </w:rPr>
      </w:pPr>
      <w:r>
        <w:rPr>
          <w:sz w:val="28"/>
        </w:rPr>
        <w:lastRenderedPageBreak/>
        <w:t>Школа обеспечивает создание специальных образовательных условий для детей с ОВЗ и инвалидностью в объеме, который она в состоянии реализовать с учетом своих возможностей. Создание остальной части специальных образовательных условий для детей с</w:t>
      </w:r>
      <w:r>
        <w:rPr>
          <w:spacing w:val="-3"/>
          <w:sz w:val="28"/>
        </w:rPr>
        <w:t xml:space="preserve"> </w:t>
      </w:r>
      <w:r>
        <w:t>ОВЗ</w:t>
      </w:r>
      <w:r>
        <w:rPr>
          <w:spacing w:val="-1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инвалидностью</w:t>
      </w:r>
      <w:r>
        <w:rPr>
          <w:spacing w:val="80"/>
          <w:sz w:val="28"/>
        </w:rPr>
        <w:t xml:space="preserve"> </w:t>
      </w:r>
      <w:r>
        <w:rPr>
          <w:sz w:val="28"/>
        </w:rPr>
        <w:t xml:space="preserve">обеспечивается </w:t>
      </w:r>
      <w:proofErr w:type="gramStart"/>
      <w:r>
        <w:rPr>
          <w:sz w:val="28"/>
        </w:rPr>
        <w:t>базовыми</w:t>
      </w:r>
      <w:r>
        <w:rPr>
          <w:spacing w:val="40"/>
          <w:sz w:val="28"/>
        </w:rPr>
        <w:t xml:space="preserve">  </w:t>
      </w:r>
      <w:r>
        <w:rPr>
          <w:sz w:val="28"/>
        </w:rPr>
        <w:t>школами</w:t>
      </w:r>
      <w:proofErr w:type="gramEnd"/>
      <w:r>
        <w:rPr>
          <w:sz w:val="28"/>
        </w:rPr>
        <w:t xml:space="preserve"> и</w:t>
      </w:r>
      <w:r>
        <w:rPr>
          <w:spacing w:val="40"/>
          <w:sz w:val="28"/>
        </w:rPr>
        <w:t xml:space="preserve"> </w:t>
      </w:r>
      <w:r>
        <w:rPr>
          <w:sz w:val="28"/>
        </w:rPr>
        <w:t>ресурсным центром.</w:t>
      </w:r>
    </w:p>
    <w:p w14:paraId="15A49B27" w14:textId="77777777" w:rsidR="00E62AF7" w:rsidRDefault="00E62AF7" w:rsidP="00E62AF7">
      <w:pPr>
        <w:pStyle w:val="a6"/>
        <w:tabs>
          <w:tab w:val="left" w:pos="831"/>
        </w:tabs>
        <w:spacing w:before="65" w:line="242" w:lineRule="auto"/>
        <w:ind w:right="140"/>
        <w:jc w:val="right"/>
        <w:rPr>
          <w:sz w:val="28"/>
        </w:rPr>
      </w:pPr>
    </w:p>
    <w:p w14:paraId="70E1D7E7" w14:textId="77777777" w:rsidR="00E62AF7" w:rsidRDefault="00E62AF7" w:rsidP="00E62AF7">
      <w:pPr>
        <w:pStyle w:val="1"/>
        <w:numPr>
          <w:ilvl w:val="0"/>
          <w:numId w:val="3"/>
        </w:numPr>
        <w:tabs>
          <w:tab w:val="left" w:pos="3074"/>
        </w:tabs>
        <w:spacing w:line="314" w:lineRule="exact"/>
        <w:ind w:left="3074" w:hanging="280"/>
        <w:jc w:val="both"/>
      </w:pPr>
      <w:r>
        <w:t>Механизм</w:t>
      </w:r>
      <w:r>
        <w:rPr>
          <w:spacing w:val="-12"/>
        </w:rPr>
        <w:t xml:space="preserve"> </w:t>
      </w:r>
      <w:r>
        <w:t>сетевого</w:t>
      </w:r>
      <w:r>
        <w:rPr>
          <w:spacing w:val="-11"/>
        </w:rPr>
        <w:t xml:space="preserve"> </w:t>
      </w:r>
      <w:r>
        <w:rPr>
          <w:spacing w:val="-2"/>
        </w:rPr>
        <w:t>взаимодействия.</w:t>
      </w:r>
    </w:p>
    <w:p w14:paraId="616EF778" w14:textId="77777777" w:rsidR="00E62AF7" w:rsidRDefault="00E62AF7" w:rsidP="00E62AF7">
      <w:pPr>
        <w:rPr>
          <w:sz w:val="28"/>
        </w:rPr>
      </w:pPr>
    </w:p>
    <w:p w14:paraId="64F97F9E" w14:textId="7F5F2DFC" w:rsidR="00E62AF7" w:rsidRPr="00E62AF7" w:rsidRDefault="00E62AF7" w:rsidP="00E62AF7">
      <w:pPr>
        <w:rPr>
          <w:sz w:val="28"/>
        </w:rPr>
      </w:pPr>
      <w:r>
        <w:rPr>
          <w:sz w:val="28"/>
        </w:rPr>
        <w:t>3</w:t>
      </w:r>
      <w:r w:rsidRPr="00E62AF7">
        <w:rPr>
          <w:sz w:val="28"/>
        </w:rPr>
        <w:t>.1.</w:t>
      </w:r>
      <w:r w:rsidRPr="00E62AF7">
        <w:rPr>
          <w:sz w:val="28"/>
        </w:rPr>
        <w:tab/>
        <w:t>В условиях сетевого взаимодействия создание специальных образовательных условий и обеспечение сопровождения для детей с ОВЗ и инвалидностью обеспечивается за счет целенаправленного и организованного привлечения и использования ресурсов иных образовательных организаций.</w:t>
      </w:r>
    </w:p>
    <w:p w14:paraId="52A1B0D5" w14:textId="5C15BF3A" w:rsidR="00E62AF7" w:rsidRPr="00E62AF7" w:rsidRDefault="00E62AF7" w:rsidP="00E62AF7">
      <w:pPr>
        <w:rPr>
          <w:sz w:val="28"/>
        </w:rPr>
      </w:pPr>
      <w:r>
        <w:rPr>
          <w:sz w:val="28"/>
        </w:rPr>
        <w:t>3</w:t>
      </w:r>
      <w:r w:rsidRPr="00E62AF7">
        <w:rPr>
          <w:sz w:val="28"/>
        </w:rPr>
        <w:t>.2.</w:t>
      </w:r>
      <w:r w:rsidRPr="00E62AF7">
        <w:rPr>
          <w:sz w:val="28"/>
        </w:rPr>
        <w:tab/>
        <w:t>Образовательная деятельность по образовательной программе, реализуемой с использованием сетевой формы (далее - сетевая образовательная программа), осуществляется посредством взаимодействия Школы с организациями в соответствии с договором о сетевой форме реализации образовательной программы (далее - договор о сетевой форме).</w:t>
      </w:r>
    </w:p>
    <w:p w14:paraId="2009AC74" w14:textId="01107B39" w:rsidR="00E62AF7" w:rsidRPr="00E62AF7" w:rsidRDefault="00E62AF7" w:rsidP="00E62AF7">
      <w:pPr>
        <w:rPr>
          <w:sz w:val="28"/>
        </w:rPr>
      </w:pPr>
      <w:r>
        <w:rPr>
          <w:sz w:val="28"/>
        </w:rPr>
        <w:t>3</w:t>
      </w:r>
      <w:r w:rsidRPr="00E62AF7">
        <w:rPr>
          <w:sz w:val="28"/>
        </w:rPr>
        <w:t>.3.</w:t>
      </w:r>
      <w:r w:rsidRPr="00E62AF7">
        <w:rPr>
          <w:sz w:val="28"/>
        </w:rPr>
        <w:tab/>
        <w:t>Сторонами договора о сетевой форме являются:</w:t>
      </w:r>
    </w:p>
    <w:p w14:paraId="2E29A626" w14:textId="77777777" w:rsidR="00E62AF7" w:rsidRPr="00E62AF7" w:rsidRDefault="00E62AF7" w:rsidP="00E62AF7">
      <w:pPr>
        <w:rPr>
          <w:sz w:val="28"/>
        </w:rPr>
      </w:pPr>
      <w:r w:rsidRPr="00E62AF7">
        <w:rPr>
          <w:sz w:val="28"/>
        </w:rPr>
        <w:t>базовая организация - организация, осуществляющая образовательную деятельность, в которую обучающийся принят на обучение в соответствии со статьей 55 Федерального закона от 29 декабря 2012 г. N 273-ФЗ "Об образовании в Российской Федерации" и которая несет ответственность за реализацию сетевой образовательной программы, осуществляет контроль за участием организаций- участников в реализации сетевой образовательной программы;</w:t>
      </w:r>
    </w:p>
    <w:p w14:paraId="0ED7C8A3" w14:textId="77777777" w:rsidR="00E62AF7" w:rsidRPr="00E62AF7" w:rsidRDefault="00E62AF7" w:rsidP="00E62AF7">
      <w:pPr>
        <w:rPr>
          <w:sz w:val="28"/>
        </w:rPr>
      </w:pPr>
      <w:r w:rsidRPr="00E62AF7">
        <w:rPr>
          <w:sz w:val="28"/>
        </w:rPr>
        <w:t>организация-участник - принимающие участие в реализации сетевой образовательной программы организация, осуществляющая образовательную деятельность (далее - образовательная организация-участник), и (или) научная организация, медицинская организация, организация культуры, физкультурно- спортивная или иная организация, обладающая ресурсами для осуществления образовательной деятельности по сетевой образовательной программе (далее - организация, обладающая ресурсами).</w:t>
      </w:r>
    </w:p>
    <w:p w14:paraId="0738DDF9" w14:textId="77777777" w:rsidR="00E62AF7" w:rsidRPr="00E62AF7" w:rsidRDefault="00E62AF7" w:rsidP="00E62AF7">
      <w:pPr>
        <w:rPr>
          <w:sz w:val="28"/>
        </w:rPr>
      </w:pPr>
      <w:r w:rsidRPr="00E62AF7">
        <w:rPr>
          <w:sz w:val="28"/>
        </w:rPr>
        <w:t>Сторонами договора о сетевой форме могут являться несколько организаций- участников.</w:t>
      </w:r>
    </w:p>
    <w:p w14:paraId="2BA85B3F" w14:textId="2018CABB" w:rsidR="00E62AF7" w:rsidRPr="00E62AF7" w:rsidRDefault="00E62AF7" w:rsidP="00E62AF7">
      <w:pPr>
        <w:rPr>
          <w:sz w:val="28"/>
        </w:rPr>
      </w:pPr>
      <w:r w:rsidRPr="00E62AF7">
        <w:rPr>
          <w:sz w:val="28"/>
        </w:rPr>
        <w:tab/>
      </w:r>
      <w:r w:rsidR="00B2160C">
        <w:rPr>
          <w:sz w:val="28"/>
        </w:rPr>
        <w:t xml:space="preserve">3.1 </w:t>
      </w:r>
      <w:r w:rsidRPr="00E62AF7">
        <w:rPr>
          <w:sz w:val="28"/>
        </w:rPr>
        <w:t>Содержание и организация сетевого взаимодействия</w:t>
      </w:r>
    </w:p>
    <w:p w14:paraId="74C145CB" w14:textId="49F89852" w:rsidR="00E62AF7" w:rsidRPr="00E62AF7" w:rsidRDefault="00B2160C" w:rsidP="00E62AF7">
      <w:pPr>
        <w:rPr>
          <w:sz w:val="28"/>
        </w:rPr>
      </w:pPr>
      <w:r>
        <w:rPr>
          <w:sz w:val="28"/>
        </w:rPr>
        <w:t>3.1.1</w:t>
      </w:r>
      <w:r w:rsidR="00E62AF7" w:rsidRPr="00E62AF7">
        <w:rPr>
          <w:sz w:val="28"/>
        </w:rPr>
        <w:tab/>
        <w:t>Основными документами, регламентирующими организацию образовательного процесса при применении сетевых форм, являются образовательная программа, учебный план, годовой календарный учебный график (индивидуальный годовой календарный учебный график) и расписание занятий.</w:t>
      </w:r>
    </w:p>
    <w:p w14:paraId="43B995D5" w14:textId="77777777" w:rsidR="00B2160C" w:rsidRDefault="00B2160C" w:rsidP="00E62AF7">
      <w:pPr>
        <w:rPr>
          <w:sz w:val="28"/>
        </w:rPr>
      </w:pPr>
      <w:r>
        <w:rPr>
          <w:sz w:val="28"/>
        </w:rPr>
        <w:t>3.1.2</w:t>
      </w:r>
      <w:r w:rsidR="00E62AF7" w:rsidRPr="00E62AF7">
        <w:rPr>
          <w:sz w:val="28"/>
        </w:rPr>
        <w:t>.</w:t>
      </w:r>
      <w:r w:rsidR="00E62AF7" w:rsidRPr="00E62AF7">
        <w:rPr>
          <w:sz w:val="28"/>
        </w:rPr>
        <w:tab/>
        <w:t>Сетевая образовательная программа в соответствии с договором о сетевой форме утверждается базовой организацией самостоятельно либо совместно с образовательной организацией-участником (образовательными организациями- участниками)</w:t>
      </w:r>
    </w:p>
    <w:p w14:paraId="3F7E4AFF" w14:textId="0A7E8EF4" w:rsidR="00E62AF7" w:rsidRPr="00E62AF7" w:rsidRDefault="00B2160C" w:rsidP="00E62AF7">
      <w:pPr>
        <w:rPr>
          <w:sz w:val="28"/>
        </w:rPr>
      </w:pPr>
      <w:r>
        <w:rPr>
          <w:sz w:val="28"/>
        </w:rPr>
        <w:t>3.1.3.</w:t>
      </w:r>
      <w:r w:rsidR="00E62AF7" w:rsidRPr="00E62AF7">
        <w:rPr>
          <w:sz w:val="28"/>
        </w:rPr>
        <w:tab/>
        <w:t>В случае, когда сетевая образовательная программа утверждается базовой организацией самостоятельно, образовательная организация-</w:t>
      </w:r>
      <w:r w:rsidR="00E62AF7" w:rsidRPr="00E62AF7">
        <w:rPr>
          <w:sz w:val="28"/>
        </w:rPr>
        <w:lastRenderedPageBreak/>
        <w:t>участник разрабатывает, утверждает и направляет базовой организации для включения в сетевую образовательную программу рабочие программы реализуемых ею</w:t>
      </w:r>
    </w:p>
    <w:p w14:paraId="6B0FF64B" w14:textId="77777777" w:rsidR="00E62AF7" w:rsidRPr="00E62AF7" w:rsidRDefault="00E62AF7" w:rsidP="00E62AF7">
      <w:pPr>
        <w:rPr>
          <w:sz w:val="28"/>
        </w:rPr>
      </w:pPr>
      <w:r w:rsidRPr="00E62AF7">
        <w:rPr>
          <w:sz w:val="28"/>
        </w:rPr>
        <w:t>частей (учебных предметов, курсов, дисциплин (модулей), практики, иных компонентов), а также необходимые оценочные и методические материалы.</w:t>
      </w:r>
    </w:p>
    <w:p w14:paraId="5E689D65" w14:textId="747E3484" w:rsidR="00E62AF7" w:rsidRPr="00E62AF7" w:rsidRDefault="00B2160C" w:rsidP="00E62AF7">
      <w:pPr>
        <w:rPr>
          <w:sz w:val="28"/>
        </w:rPr>
      </w:pPr>
      <w:r>
        <w:rPr>
          <w:sz w:val="28"/>
        </w:rPr>
        <w:t>3.1.4.</w:t>
      </w:r>
      <w:r w:rsidR="00E62AF7" w:rsidRPr="00E62AF7">
        <w:rPr>
          <w:sz w:val="28"/>
        </w:rPr>
        <w:tab/>
        <w:t>Использование сетевой формы предусматривается образовательной программой, на которую осуществляется прием на обучение обучающихся, либо осуществляется переход к использованию сетевой формы в период реализации образовательной программы с внесением изменений в образовательную программу в порядке, установленном локальными нормативными актами базовой организации.</w:t>
      </w:r>
    </w:p>
    <w:p w14:paraId="6E6B1929" w14:textId="77777777" w:rsidR="00E62AF7" w:rsidRPr="00E62AF7" w:rsidRDefault="00E62AF7" w:rsidP="00E62AF7">
      <w:pPr>
        <w:rPr>
          <w:sz w:val="28"/>
        </w:rPr>
      </w:pPr>
      <w:r w:rsidRPr="00E62AF7">
        <w:rPr>
          <w:sz w:val="28"/>
        </w:rPr>
        <w:t xml:space="preserve"> </w:t>
      </w:r>
    </w:p>
    <w:p w14:paraId="1DB12232" w14:textId="114075B1" w:rsidR="00E62AF7" w:rsidRPr="00E62AF7" w:rsidRDefault="00B2160C" w:rsidP="00E62AF7">
      <w:pPr>
        <w:rPr>
          <w:sz w:val="28"/>
        </w:rPr>
      </w:pPr>
      <w:r>
        <w:rPr>
          <w:sz w:val="28"/>
        </w:rPr>
        <w:t>3.1.5.</w:t>
      </w:r>
      <w:r w:rsidR="00E62AF7" w:rsidRPr="00E62AF7">
        <w:rPr>
          <w:sz w:val="28"/>
        </w:rPr>
        <w:tab/>
        <w:t>При приеме на обучение по сетевой образовательной программе обучающийся зачисляется в базовую организацию на обучение по указанной программе.</w:t>
      </w:r>
    </w:p>
    <w:p w14:paraId="2F79AC03" w14:textId="73A49269" w:rsidR="00E62AF7" w:rsidRPr="00E62AF7" w:rsidRDefault="00B2160C" w:rsidP="00E62AF7">
      <w:pPr>
        <w:rPr>
          <w:sz w:val="28"/>
        </w:rPr>
      </w:pPr>
      <w:r>
        <w:rPr>
          <w:sz w:val="28"/>
        </w:rPr>
        <w:t>3.1.6.</w:t>
      </w:r>
      <w:r w:rsidR="00E62AF7" w:rsidRPr="00E62AF7">
        <w:rPr>
          <w:sz w:val="28"/>
        </w:rPr>
        <w:tab/>
        <w:t>Зачисление в образовательную организацию-участника при реализации в сетевой форме основных образовательных программ и дополнительных образовательных программ осуществляется путем перевода в указанную организацию без отчисления из базовой организации в порядке, определяемом локальными нормативными актами указанной организации. Зачисление обучающихся в организацию, обладающую ресурсами, не производится.</w:t>
      </w:r>
    </w:p>
    <w:p w14:paraId="69C8AC61" w14:textId="1D15C0F7" w:rsidR="00E62AF7" w:rsidRPr="00E62AF7" w:rsidRDefault="00B2160C" w:rsidP="00E62AF7">
      <w:pPr>
        <w:rPr>
          <w:sz w:val="28"/>
        </w:rPr>
      </w:pPr>
      <w:r>
        <w:rPr>
          <w:sz w:val="28"/>
        </w:rPr>
        <w:t>3.1.7.</w:t>
      </w:r>
      <w:r w:rsidR="00E62AF7" w:rsidRPr="00E62AF7">
        <w:rPr>
          <w:sz w:val="28"/>
        </w:rPr>
        <w:tab/>
        <w:t>Освоение части сетевой образовательной программы в образовательной организации-участнике сопровождается текущим контролем и промежуточной аттестацией, проводимой в формах, определенных учебным планом сетевой образовательной программы, и в порядке, установленном образовательной организацией-участником.</w:t>
      </w:r>
    </w:p>
    <w:p w14:paraId="5289F568" w14:textId="7279E9B2" w:rsidR="00E62AF7" w:rsidRPr="00E62AF7" w:rsidRDefault="00B2160C" w:rsidP="00E62AF7">
      <w:pPr>
        <w:rPr>
          <w:sz w:val="28"/>
        </w:rPr>
      </w:pPr>
      <w:r>
        <w:rPr>
          <w:sz w:val="28"/>
        </w:rPr>
        <w:t>3.1.8.</w:t>
      </w:r>
      <w:r w:rsidR="00E62AF7" w:rsidRPr="00E62AF7">
        <w:rPr>
          <w:sz w:val="28"/>
        </w:rPr>
        <w:tab/>
        <w:t>Результаты промежуточной аттестации, проводимой образовательной организацией-участником, являются результатами промежуточной аттестации по сетевой образовательной программе и не требуют зачета в базовой организации.</w:t>
      </w:r>
    </w:p>
    <w:p w14:paraId="11986D67" w14:textId="2B720CEB" w:rsidR="00E62AF7" w:rsidRPr="00E62AF7" w:rsidRDefault="00B2160C" w:rsidP="00E62AF7">
      <w:pPr>
        <w:rPr>
          <w:sz w:val="28"/>
        </w:rPr>
      </w:pPr>
      <w:r>
        <w:rPr>
          <w:sz w:val="28"/>
        </w:rPr>
        <w:t>3.1.9.</w:t>
      </w:r>
      <w:r w:rsidR="00E62AF7" w:rsidRPr="00E62AF7">
        <w:rPr>
          <w:sz w:val="28"/>
        </w:rPr>
        <w:tab/>
        <w:t>По завершению освоения в полном объеме части сетевой образовательной программы обучающиеся отчисляются из образовательной организации-участника в связи с завершением обучения.</w:t>
      </w:r>
    </w:p>
    <w:p w14:paraId="43CB44DE" w14:textId="0237FE75" w:rsidR="00E62AF7" w:rsidRPr="00E62AF7" w:rsidRDefault="00B2160C" w:rsidP="00E62AF7">
      <w:pPr>
        <w:rPr>
          <w:sz w:val="28"/>
        </w:rPr>
        <w:sectPr w:rsidR="00E62AF7" w:rsidRPr="00E62AF7" w:rsidSect="00B2160C">
          <w:type w:val="continuous"/>
          <w:pgSz w:w="11920" w:h="16850"/>
          <w:pgMar w:top="1040" w:right="992" w:bottom="280" w:left="1560" w:header="720" w:footer="720" w:gutter="0"/>
          <w:cols w:space="720"/>
        </w:sectPr>
      </w:pPr>
      <w:r>
        <w:rPr>
          <w:sz w:val="28"/>
        </w:rPr>
        <w:t>3.1.</w:t>
      </w:r>
      <w:r w:rsidR="00E62AF7" w:rsidRPr="00E62AF7">
        <w:rPr>
          <w:sz w:val="28"/>
        </w:rPr>
        <w:t>10.</w:t>
      </w:r>
      <w:r w:rsidR="00E62AF7" w:rsidRPr="00E62AF7">
        <w:rPr>
          <w:sz w:val="28"/>
        </w:rPr>
        <w:tab/>
        <w:t>Финансовое обеспечение реализации сетевой образовательной программы осуществляется путем возмещения затрат на реализацию части сетевой образовательной программы за счет выделения ставок педагогов в соответствии с перечнем затрат организации-участника на реализацию части образовательной программы или иными способами в соответствии с законодательством Российской Федерации.</w:t>
      </w:r>
    </w:p>
    <w:p w14:paraId="7AB3FF24" w14:textId="77777777" w:rsidR="00E62AF7" w:rsidRDefault="00E62AF7" w:rsidP="00E62AF7">
      <w:pPr>
        <w:pStyle w:val="1"/>
        <w:spacing w:line="314" w:lineRule="exact"/>
        <w:sectPr w:rsidR="00E62AF7" w:rsidSect="00E62AF7">
          <w:pgSz w:w="11920" w:h="16850"/>
          <w:pgMar w:top="1040" w:right="992" w:bottom="280" w:left="708" w:header="720" w:footer="720" w:gutter="0"/>
          <w:cols w:space="720"/>
        </w:sectPr>
      </w:pPr>
    </w:p>
    <w:p w14:paraId="3C5BA1A3" w14:textId="4B87F4D6" w:rsidR="00E62AF7" w:rsidRPr="00E62AF7" w:rsidRDefault="00E62AF7" w:rsidP="00E62AF7">
      <w:pPr>
        <w:pStyle w:val="a5"/>
        <w:spacing w:before="1"/>
        <w:ind w:left="2429"/>
        <w:rPr>
          <w:sz w:val="28"/>
          <w:szCs w:val="28"/>
        </w:rPr>
        <w:sectPr w:rsidR="00E62AF7" w:rsidRPr="00E62AF7" w:rsidSect="00E62AF7">
          <w:type w:val="continuous"/>
          <w:pgSz w:w="11920" w:h="16850"/>
          <w:pgMar w:top="0" w:right="992" w:bottom="280" w:left="708" w:header="720" w:footer="720" w:gutter="0"/>
          <w:cols w:space="720"/>
        </w:sectPr>
      </w:pPr>
    </w:p>
    <w:p w14:paraId="602F183E" w14:textId="42300E9B" w:rsidR="00D977AA" w:rsidRDefault="00D977AA" w:rsidP="00E62AF7">
      <w:pPr>
        <w:pStyle w:val="1"/>
        <w:tabs>
          <w:tab w:val="left" w:pos="4175"/>
        </w:tabs>
        <w:spacing w:before="70"/>
        <w:ind w:left="0" w:firstLine="0"/>
      </w:pPr>
    </w:p>
    <w:sectPr w:rsidR="00D977AA" w:rsidSect="00E62AF7">
      <w:pgSz w:w="11920" w:h="16850"/>
      <w:pgMar w:top="1040" w:right="992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16269E"/>
    <w:multiLevelType w:val="hybridMultilevel"/>
    <w:tmpl w:val="4F3AB50A"/>
    <w:lvl w:ilvl="0" w:tplc="C24C5428">
      <w:numFmt w:val="bullet"/>
      <w:lvlText w:val="-"/>
      <w:lvlJc w:val="left"/>
      <w:pPr>
        <w:ind w:left="112" w:hanging="120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BFAC8E2">
      <w:numFmt w:val="bullet"/>
      <w:lvlText w:val="•"/>
      <w:lvlJc w:val="left"/>
      <w:pPr>
        <w:ind w:left="1129" w:hanging="1206"/>
      </w:pPr>
      <w:rPr>
        <w:rFonts w:hint="default"/>
        <w:lang w:val="ru-RU" w:eastAsia="en-US" w:bidi="ar-SA"/>
      </w:rPr>
    </w:lvl>
    <w:lvl w:ilvl="2" w:tplc="32986574">
      <w:numFmt w:val="bullet"/>
      <w:lvlText w:val="•"/>
      <w:lvlJc w:val="left"/>
      <w:pPr>
        <w:ind w:left="2138" w:hanging="1206"/>
      </w:pPr>
      <w:rPr>
        <w:rFonts w:hint="default"/>
        <w:lang w:val="ru-RU" w:eastAsia="en-US" w:bidi="ar-SA"/>
      </w:rPr>
    </w:lvl>
    <w:lvl w:ilvl="3" w:tplc="8166C64E">
      <w:numFmt w:val="bullet"/>
      <w:lvlText w:val="•"/>
      <w:lvlJc w:val="left"/>
      <w:pPr>
        <w:ind w:left="3147" w:hanging="1206"/>
      </w:pPr>
      <w:rPr>
        <w:rFonts w:hint="default"/>
        <w:lang w:val="ru-RU" w:eastAsia="en-US" w:bidi="ar-SA"/>
      </w:rPr>
    </w:lvl>
    <w:lvl w:ilvl="4" w:tplc="5C4425F6">
      <w:numFmt w:val="bullet"/>
      <w:lvlText w:val="•"/>
      <w:lvlJc w:val="left"/>
      <w:pPr>
        <w:ind w:left="4156" w:hanging="1206"/>
      </w:pPr>
      <w:rPr>
        <w:rFonts w:hint="default"/>
        <w:lang w:val="ru-RU" w:eastAsia="en-US" w:bidi="ar-SA"/>
      </w:rPr>
    </w:lvl>
    <w:lvl w:ilvl="5" w:tplc="9E5EF822">
      <w:numFmt w:val="bullet"/>
      <w:lvlText w:val="•"/>
      <w:lvlJc w:val="left"/>
      <w:pPr>
        <w:ind w:left="5165" w:hanging="1206"/>
      </w:pPr>
      <w:rPr>
        <w:rFonts w:hint="default"/>
        <w:lang w:val="ru-RU" w:eastAsia="en-US" w:bidi="ar-SA"/>
      </w:rPr>
    </w:lvl>
    <w:lvl w:ilvl="6" w:tplc="F59E56BE">
      <w:numFmt w:val="bullet"/>
      <w:lvlText w:val="•"/>
      <w:lvlJc w:val="left"/>
      <w:pPr>
        <w:ind w:left="6174" w:hanging="1206"/>
      </w:pPr>
      <w:rPr>
        <w:rFonts w:hint="default"/>
        <w:lang w:val="ru-RU" w:eastAsia="en-US" w:bidi="ar-SA"/>
      </w:rPr>
    </w:lvl>
    <w:lvl w:ilvl="7" w:tplc="0E0AE9E4">
      <w:numFmt w:val="bullet"/>
      <w:lvlText w:val="•"/>
      <w:lvlJc w:val="left"/>
      <w:pPr>
        <w:ind w:left="7183" w:hanging="1206"/>
      </w:pPr>
      <w:rPr>
        <w:rFonts w:hint="default"/>
        <w:lang w:val="ru-RU" w:eastAsia="en-US" w:bidi="ar-SA"/>
      </w:rPr>
    </w:lvl>
    <w:lvl w:ilvl="8" w:tplc="7E121D5C">
      <w:numFmt w:val="bullet"/>
      <w:lvlText w:val="•"/>
      <w:lvlJc w:val="left"/>
      <w:pPr>
        <w:ind w:left="8192" w:hanging="1206"/>
      </w:pPr>
      <w:rPr>
        <w:rFonts w:hint="default"/>
        <w:lang w:val="ru-RU" w:eastAsia="en-US" w:bidi="ar-SA"/>
      </w:rPr>
    </w:lvl>
  </w:abstractNum>
  <w:abstractNum w:abstractNumId="1" w15:restartNumberingAfterBreak="0">
    <w:nsid w:val="61A95135"/>
    <w:multiLevelType w:val="multilevel"/>
    <w:tmpl w:val="0E764254"/>
    <w:lvl w:ilvl="0">
      <w:start w:val="1"/>
      <w:numFmt w:val="decimal"/>
      <w:lvlText w:val="%1."/>
      <w:lvlJc w:val="left"/>
      <w:pPr>
        <w:ind w:left="4177" w:hanging="28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721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425" w:hanging="7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933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87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41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95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49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3" w:hanging="721"/>
      </w:pPr>
      <w:rPr>
        <w:rFonts w:hint="default"/>
        <w:lang w:val="ru-RU" w:eastAsia="en-US" w:bidi="ar-SA"/>
      </w:rPr>
    </w:lvl>
  </w:abstractNum>
  <w:abstractNum w:abstractNumId="2" w15:restartNumberingAfterBreak="0">
    <w:nsid w:val="770A0768"/>
    <w:multiLevelType w:val="hybridMultilevel"/>
    <w:tmpl w:val="8F70226C"/>
    <w:lvl w:ilvl="0" w:tplc="EAAEA6C0">
      <w:numFmt w:val="bullet"/>
      <w:lvlText w:val="-"/>
      <w:lvlJc w:val="left"/>
      <w:pPr>
        <w:ind w:left="112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22668B2">
      <w:numFmt w:val="bullet"/>
      <w:lvlText w:val="•"/>
      <w:lvlJc w:val="left"/>
      <w:pPr>
        <w:ind w:left="1129" w:hanging="164"/>
      </w:pPr>
      <w:rPr>
        <w:rFonts w:hint="default"/>
        <w:lang w:val="ru-RU" w:eastAsia="en-US" w:bidi="ar-SA"/>
      </w:rPr>
    </w:lvl>
    <w:lvl w:ilvl="2" w:tplc="F7540F8C">
      <w:numFmt w:val="bullet"/>
      <w:lvlText w:val="•"/>
      <w:lvlJc w:val="left"/>
      <w:pPr>
        <w:ind w:left="2138" w:hanging="164"/>
      </w:pPr>
      <w:rPr>
        <w:rFonts w:hint="default"/>
        <w:lang w:val="ru-RU" w:eastAsia="en-US" w:bidi="ar-SA"/>
      </w:rPr>
    </w:lvl>
    <w:lvl w:ilvl="3" w:tplc="F4945ADA">
      <w:numFmt w:val="bullet"/>
      <w:lvlText w:val="•"/>
      <w:lvlJc w:val="left"/>
      <w:pPr>
        <w:ind w:left="3147" w:hanging="164"/>
      </w:pPr>
      <w:rPr>
        <w:rFonts w:hint="default"/>
        <w:lang w:val="ru-RU" w:eastAsia="en-US" w:bidi="ar-SA"/>
      </w:rPr>
    </w:lvl>
    <w:lvl w:ilvl="4" w:tplc="EF60EA26">
      <w:numFmt w:val="bullet"/>
      <w:lvlText w:val="•"/>
      <w:lvlJc w:val="left"/>
      <w:pPr>
        <w:ind w:left="4156" w:hanging="164"/>
      </w:pPr>
      <w:rPr>
        <w:rFonts w:hint="default"/>
        <w:lang w:val="ru-RU" w:eastAsia="en-US" w:bidi="ar-SA"/>
      </w:rPr>
    </w:lvl>
    <w:lvl w:ilvl="5" w:tplc="6BD672E2">
      <w:numFmt w:val="bullet"/>
      <w:lvlText w:val="•"/>
      <w:lvlJc w:val="left"/>
      <w:pPr>
        <w:ind w:left="5165" w:hanging="164"/>
      </w:pPr>
      <w:rPr>
        <w:rFonts w:hint="default"/>
        <w:lang w:val="ru-RU" w:eastAsia="en-US" w:bidi="ar-SA"/>
      </w:rPr>
    </w:lvl>
    <w:lvl w:ilvl="6" w:tplc="C1488FAC">
      <w:numFmt w:val="bullet"/>
      <w:lvlText w:val="•"/>
      <w:lvlJc w:val="left"/>
      <w:pPr>
        <w:ind w:left="6174" w:hanging="164"/>
      </w:pPr>
      <w:rPr>
        <w:rFonts w:hint="default"/>
        <w:lang w:val="ru-RU" w:eastAsia="en-US" w:bidi="ar-SA"/>
      </w:rPr>
    </w:lvl>
    <w:lvl w:ilvl="7" w:tplc="2A86A686">
      <w:numFmt w:val="bullet"/>
      <w:lvlText w:val="•"/>
      <w:lvlJc w:val="left"/>
      <w:pPr>
        <w:ind w:left="7183" w:hanging="164"/>
      </w:pPr>
      <w:rPr>
        <w:rFonts w:hint="default"/>
        <w:lang w:val="ru-RU" w:eastAsia="en-US" w:bidi="ar-SA"/>
      </w:rPr>
    </w:lvl>
    <w:lvl w:ilvl="8" w:tplc="E57ECDC8">
      <w:numFmt w:val="bullet"/>
      <w:lvlText w:val="•"/>
      <w:lvlJc w:val="left"/>
      <w:pPr>
        <w:ind w:left="8192" w:hanging="164"/>
      </w:pPr>
      <w:rPr>
        <w:rFonts w:hint="default"/>
        <w:lang w:val="ru-RU" w:eastAsia="en-US" w:bidi="ar-SA"/>
      </w:rPr>
    </w:lvl>
  </w:abstractNum>
  <w:num w:numId="1" w16cid:durableId="1903442294">
    <w:abstractNumId w:val="2"/>
  </w:num>
  <w:num w:numId="2" w16cid:durableId="1538421373">
    <w:abstractNumId w:val="0"/>
  </w:num>
  <w:num w:numId="3" w16cid:durableId="13275110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977AA"/>
    <w:rsid w:val="00195B6A"/>
    <w:rsid w:val="002C2335"/>
    <w:rsid w:val="00333F5B"/>
    <w:rsid w:val="00440312"/>
    <w:rsid w:val="008B12AC"/>
    <w:rsid w:val="008F7DCD"/>
    <w:rsid w:val="00B2160C"/>
    <w:rsid w:val="00D977AA"/>
    <w:rsid w:val="00E105F4"/>
    <w:rsid w:val="00E12BAC"/>
    <w:rsid w:val="00E62AF7"/>
    <w:rsid w:val="00F81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BABD62"/>
  <w15:docId w15:val="{6EC57D1D-53A6-4F85-AF0B-3AF98055FA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8F7DCD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8F7DCD"/>
    <w:pPr>
      <w:ind w:left="1634" w:hanging="280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F7DC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8F7DCD"/>
    <w:pPr>
      <w:ind w:left="112"/>
      <w:jc w:val="both"/>
    </w:pPr>
    <w:rPr>
      <w:sz w:val="28"/>
      <w:szCs w:val="28"/>
    </w:rPr>
  </w:style>
  <w:style w:type="paragraph" w:styleId="a5">
    <w:name w:val="Title"/>
    <w:basedOn w:val="a"/>
    <w:uiPriority w:val="1"/>
    <w:qFormat/>
    <w:rsid w:val="008F7DCD"/>
    <w:pPr>
      <w:ind w:left="912"/>
    </w:pPr>
    <w:rPr>
      <w:b/>
      <w:bCs/>
      <w:sz w:val="40"/>
      <w:szCs w:val="40"/>
    </w:rPr>
  </w:style>
  <w:style w:type="paragraph" w:styleId="a6">
    <w:name w:val="List Paragraph"/>
    <w:basedOn w:val="a"/>
    <w:uiPriority w:val="1"/>
    <w:qFormat/>
    <w:rsid w:val="008F7DCD"/>
    <w:pPr>
      <w:ind w:left="112"/>
      <w:jc w:val="both"/>
    </w:pPr>
  </w:style>
  <w:style w:type="paragraph" w:customStyle="1" w:styleId="TableParagraph">
    <w:name w:val="Table Paragraph"/>
    <w:basedOn w:val="a"/>
    <w:uiPriority w:val="1"/>
    <w:qFormat/>
    <w:rsid w:val="008F7DCD"/>
    <w:pPr>
      <w:ind w:left="1106"/>
    </w:pPr>
  </w:style>
  <w:style w:type="paragraph" w:styleId="a7">
    <w:name w:val="Balloon Text"/>
    <w:basedOn w:val="a"/>
    <w:link w:val="a8"/>
    <w:uiPriority w:val="99"/>
    <w:semiHidden/>
    <w:unhideWhenUsed/>
    <w:rsid w:val="002C233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C2335"/>
    <w:rPr>
      <w:rFonts w:ascii="Tahoma" w:eastAsia="Times New Roman" w:hAnsi="Tahoma" w:cs="Tahoma"/>
      <w:sz w:val="16"/>
      <w:szCs w:val="16"/>
      <w:lang w:val="ru-RU"/>
    </w:rPr>
  </w:style>
  <w:style w:type="table" w:styleId="a9">
    <w:name w:val="Table Grid"/>
    <w:basedOn w:val="a1"/>
    <w:uiPriority w:val="59"/>
    <w:rsid w:val="00E62A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1"/>
    <w:rsid w:val="00E62AF7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E62AF7"/>
    <w:rPr>
      <w:rFonts w:ascii="Times New Roman" w:eastAsia="Times New Roman" w:hAnsi="Times New Roman" w:cs="Times New Roman"/>
      <w:sz w:val="28"/>
      <w:szCs w:val="2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893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05476088DE5AF439BDC74B1FE953AB9" ma:contentTypeVersion="0" ma:contentTypeDescription="Создание документа." ma:contentTypeScope="" ma:versionID="1087001180d7fa03af2caef2cc2b672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F7E4C50-CB3A-4FA8-B3C9-A144FC6B8D11}"/>
</file>

<file path=customXml/itemProps2.xml><?xml version="1.0" encoding="utf-8"?>
<ds:datastoreItem xmlns:ds="http://schemas.openxmlformats.org/officeDocument/2006/customXml" ds:itemID="{76F54606-CBB3-4E2B-86FF-D6A55F7AB56C}"/>
</file>

<file path=customXml/itemProps3.xml><?xml version="1.0" encoding="utf-8"?>
<ds:datastoreItem xmlns:ds="http://schemas.openxmlformats.org/officeDocument/2006/customXml" ds:itemID="{4A80CDBB-4040-428E-BD5E-D050124BB05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7</Pages>
  <Words>1465</Words>
  <Characters>8354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Мещерякова</dc:creator>
  <cp:lastModifiedBy>Роза</cp:lastModifiedBy>
  <cp:revision>7</cp:revision>
  <cp:lastPrinted>2026-01-19T09:49:00Z</cp:lastPrinted>
  <dcterms:created xsi:type="dcterms:W3CDTF">2025-12-30T04:57:00Z</dcterms:created>
  <dcterms:modified xsi:type="dcterms:W3CDTF">2026-01-21T07:58:00Z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2024-11-18T00:00:00Z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2025-12-30T00:00:00Z</vt:filetime>
  </property>
  <property fmtid="{D5CDD505-2E9C-101B-9397-08002B2CF9AE}" pid="5" name="Producer">
    <vt:lpwstr>Microsoft® Word 2019</vt:lpwstr>
  </property>
  <property fmtid="{D5CDD505-2E9C-101B-9397-08002B2CF9AE}" pid="6" name="ContentTypeId">
    <vt:lpwstr>0x010100305476088DE5AF439BDC74B1FE953AB9</vt:lpwstr>
  </property>
</Properties>
</file>