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7D21C" w14:textId="77777777" w:rsidR="0071545C" w:rsidRDefault="0071545C" w:rsidP="00E172C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04380A" w14:textId="77777777" w:rsidR="0071545C" w:rsidRDefault="0071545C" w:rsidP="00E172C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5D2E32" w14:textId="77777777" w:rsidR="0071545C" w:rsidRDefault="0071545C" w:rsidP="00E172C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E47056" w14:textId="77777777" w:rsidR="0071545C" w:rsidRDefault="0071545C" w:rsidP="0071545C">
      <w:pPr>
        <w:pStyle w:val="ad"/>
      </w:pPr>
      <w:r>
        <w:rPr>
          <w:noProof/>
        </w:rPr>
        <w:drawing>
          <wp:inline distT="0" distB="0" distL="0" distR="0" wp14:anchorId="01B6691D" wp14:editId="303008E8">
            <wp:extent cx="5916192" cy="8132445"/>
            <wp:effectExtent l="0" t="0" r="8890" b="190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379" cy="819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FC243" w14:textId="4163E409" w:rsidR="00E172CB" w:rsidRDefault="00E172CB" w:rsidP="0071545C">
      <w:pPr>
        <w:rPr>
          <w:rFonts w:ascii="Times New Roman" w:hAnsi="Times New Roman" w:cs="Times New Roman"/>
          <w:sz w:val="28"/>
          <w:szCs w:val="28"/>
        </w:rPr>
      </w:pPr>
    </w:p>
    <w:p w14:paraId="3EDF0730" w14:textId="77777777" w:rsidR="00B97579" w:rsidRPr="00F46FFD" w:rsidRDefault="00B97579" w:rsidP="00B97579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0D23874B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 xml:space="preserve">   Рабочая программа курса «Функциональная (читательская) грамотность» для учащихся 5 классов общеобразовательной школы является необходимым дополнением к программам всех учебных дисциплин, так как формирование навыков смыслового чтения является стратегической линией школьного образования в целом.        Актуальность программы определена требованиями к образовательному результату, заложенными в Федеральном государственном образовательном стандарте основного общего образования (ФГОС ООО) на уровне сформированности метапредметного результата как запроса личности и государства. В современном информационном обществе важно научить школьников адекватно и критически воспринимать информацию, компетентно использовать её при реализации своих целей. Современная школа призвана формировать функциональную грамотность, понимаемую сегодня как способность человека максимально быстро адаптироваться во внешней среде и активно в ней функционировать, реализовывать образовательные и жизненные запросы в расширяющемся информационном пространстве. Инструментальной основой работы с информацией и одновременно показателем сформированности этого умения является чтение как универсальный способ действий учащегося, который обеспечивает его способность к усвоению новых знаний и умений, в том числе в процессе самостоятельной деятельности. Чтение – это основной способ получения информации по всем учебным предметам, поэтому от умения воспринимать, понимать, интерпретировать информацию, получаемую при чтении, зависит успешность образовательного процесса в целом. Единицей информации является текст, поэтому умение правильно работать с текстом относится к универсальным, основополагающим умениям и обоснованно является необходимым звеном в программе формирования стратегии смыслового чтения.</w:t>
      </w:r>
    </w:p>
    <w:p w14:paraId="270A0D55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 xml:space="preserve">   В условиях ослабления интереса к чтению успешная реализация программы может способствовать не только повышению этого интереса, но и формированию потребности использовать чтение как средство познания мира и самого себя в этом мире. Обучение чтению и пониманию прочитанного активизирует внимание, память, воображение, мышление, эмоции, формирует и развивает эстетические чувства, волевые качества, навыки самоконтроля, интеллектуальной самостоятельности. Основы смыслового чтения и работы с текстовой информацией закладываются уже в начальной школе, они должны закрепляться и развиваться в 5 классе и совершенствоваться в течение всех лет обучения. </w:t>
      </w:r>
    </w:p>
    <w:p w14:paraId="47AE3B7D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 xml:space="preserve">   Цель программы: - формирование и развитие личности ребёнка на основе духовной и интеллектуальной потребности в чтении; </w:t>
      </w:r>
    </w:p>
    <w:p w14:paraId="022CFA70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 xml:space="preserve">- формирование и развитие основ читательской компетенции, способствующей достижению результативности обучения всем предметам образовательной программы школы; </w:t>
      </w:r>
    </w:p>
    <w:p w14:paraId="12904DDE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lastRenderedPageBreak/>
        <w:t xml:space="preserve">- формирование функциональной грамотности учащихся как элемента общей культуры человека, живущего в открытом информационном пространстве. </w:t>
      </w:r>
    </w:p>
    <w:p w14:paraId="4507F373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 xml:space="preserve">Задачи: - развивать в процессе чтения и осмысления текстов эстетические чувства, формировать духовно-нравственные основы личности; </w:t>
      </w:r>
    </w:p>
    <w:p w14:paraId="5D135D4A" w14:textId="77777777" w:rsidR="00B97579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>- вовлекать учащихся в активные формы деятельности, связанной с чтением, активизировать потребность в чтении, в том числе досуговом;</w:t>
      </w:r>
    </w:p>
    <w:p w14:paraId="4AEEC9E8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>- развивать интеллектуальную самостоятельность учащихся, формировать навыки самоконтроля в процессе освоения способов деятельности;</w:t>
      </w:r>
    </w:p>
    <w:p w14:paraId="45C4A3F2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 xml:space="preserve"> - освоить базовый понятийный аппарат, связанный с чтением как универсальным видом деятельности (названия видов чтения) и инструментарий формирования видов целевого чтения (просмотрового/поискового, ознакомительного, изучающего/углублённого) в работе с книгой и текстом как единицей информации; </w:t>
      </w:r>
    </w:p>
    <w:p w14:paraId="23D24C83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 xml:space="preserve">- учить использовать навыки чтения для поиска, извлечения, понимания, интерпретации и рефлексивной оценки информации на основе - углубления базовых знаний по теории текста; </w:t>
      </w:r>
    </w:p>
    <w:p w14:paraId="55CE1003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 xml:space="preserve">- использования приёмов поиска и извлечения информации в тексте; </w:t>
      </w:r>
    </w:p>
    <w:p w14:paraId="5D49156F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 xml:space="preserve">- использования приёмов смыслового анализа и интерпретации текстов разных стилей и жанров, соответствующих возрасту учащихся; </w:t>
      </w:r>
    </w:p>
    <w:p w14:paraId="57C83510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 xml:space="preserve">- использования приёмов обработки информации в зависимости от цели её дальнейшего использования; </w:t>
      </w:r>
    </w:p>
    <w:p w14:paraId="36A89CAD" w14:textId="77777777" w:rsidR="00B97579" w:rsidRPr="00F46FFD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 xml:space="preserve">- использования приёмов организации рефлексивной деятельности после чтения и осмысления текстов. </w:t>
      </w:r>
    </w:p>
    <w:p w14:paraId="7D8F67F8" w14:textId="77777777" w:rsidR="00B97579" w:rsidRDefault="00B97579" w:rsidP="00B97579">
      <w:pPr>
        <w:spacing w:after="0"/>
        <w:jc w:val="both"/>
        <w:rPr>
          <w:rFonts w:ascii="Times New Roman" w:hAnsi="Times New Roman" w:cs="Times New Roman"/>
          <w:sz w:val="48"/>
          <w:szCs w:val="48"/>
        </w:rPr>
      </w:pPr>
      <w:r w:rsidRPr="00F46FFD">
        <w:rPr>
          <w:rFonts w:ascii="Times New Roman" w:hAnsi="Times New Roman" w:cs="Times New Roman"/>
          <w:sz w:val="28"/>
          <w:szCs w:val="28"/>
        </w:rPr>
        <w:t>Место курса в учебном плане: 17 часов в год (один раз в неделю) продолжительностью 40 минут.</w:t>
      </w:r>
    </w:p>
    <w:p w14:paraId="01948E1B" w14:textId="77777777" w:rsidR="00B97579" w:rsidRPr="00F46FFD" w:rsidRDefault="00B97579" w:rsidP="00B97579">
      <w:pPr>
        <w:pStyle w:val="a7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6FFD">
        <w:rPr>
          <w:rFonts w:ascii="Times New Roman" w:hAnsi="Times New Roman" w:cs="Times New Roman"/>
          <w:sz w:val="28"/>
          <w:szCs w:val="28"/>
        </w:rPr>
        <w:t>Содержание курса</w:t>
      </w:r>
    </w:p>
    <w:p w14:paraId="3B1C62C6" w14:textId="77777777" w:rsidR="00B97579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46FFD">
        <w:rPr>
          <w:rFonts w:ascii="Times New Roman" w:hAnsi="Times New Roman" w:cs="Times New Roman"/>
          <w:sz w:val="28"/>
          <w:szCs w:val="28"/>
        </w:rPr>
        <w:t xml:space="preserve">Содержание курса «Функциональная (читательская) грамотность» для учащихся 5 классов общеобразовательной школы обусловлено общей нацеленностью образовательного процесса на достижение метапредметных и предметных целей обучения, что возможно </w:t>
      </w:r>
      <w:proofErr w:type="spellStart"/>
      <w:r w:rsidRPr="00F46FFD">
        <w:rPr>
          <w:rFonts w:ascii="Times New Roman" w:hAnsi="Times New Roman" w:cs="Times New Roman"/>
          <w:sz w:val="28"/>
          <w:szCs w:val="28"/>
        </w:rPr>
        <w:t>наоснове</w:t>
      </w:r>
      <w:proofErr w:type="spellEnd"/>
      <w:r w:rsidRPr="00F46FFD">
        <w:rPr>
          <w:rFonts w:ascii="Times New Roman" w:hAnsi="Times New Roman" w:cs="Times New Roman"/>
          <w:sz w:val="28"/>
          <w:szCs w:val="28"/>
        </w:rPr>
        <w:t xml:space="preserve"> компетентностного подхода, который обеспечивает формирование и развитие коммуникативной, языковой и лингвистической (языковедческой) и </w:t>
      </w:r>
      <w:proofErr w:type="spellStart"/>
      <w:r w:rsidRPr="00F46FFD">
        <w:rPr>
          <w:rFonts w:ascii="Times New Roman" w:hAnsi="Times New Roman" w:cs="Times New Roman"/>
          <w:sz w:val="28"/>
          <w:szCs w:val="28"/>
        </w:rPr>
        <w:t>культуроведческой</w:t>
      </w:r>
      <w:proofErr w:type="spellEnd"/>
      <w:r w:rsidRPr="00F46FFD">
        <w:rPr>
          <w:rFonts w:ascii="Times New Roman" w:hAnsi="Times New Roman" w:cs="Times New Roman"/>
          <w:sz w:val="28"/>
          <w:szCs w:val="28"/>
        </w:rPr>
        <w:t xml:space="preserve"> компетенций. Коммуникативная компетенция предполагает овладение видами речевой деятельности и основами культуры устной и письменной речи, базовыми умениями и навыками осмысленного чтения в жизненно важных для данного возраста сфер и ситуациях общения. Коммуникативная компетентность проявляется в умении определять цели коммуникации, оценивать речевую ситуацию, учитывать намерения и способы коммуникации партнера, выбирать адекватные стратегии коммуникации, быть готовым к осмысленному изменению собственного речевого поведения. Языковая и лингвистическая (языковедческая) компетенции формируются на основе овладения необходимыми знаниями о языке как знаковой системе и общественном явлении, его устройстве, развитии и функционировании; освоения основных норм русского литературного языка; обогащения </w:t>
      </w:r>
      <w:proofErr w:type="spellStart"/>
      <w:r w:rsidRPr="00F46FFD">
        <w:rPr>
          <w:rFonts w:ascii="Times New Roman" w:hAnsi="Times New Roman" w:cs="Times New Roman"/>
          <w:sz w:val="28"/>
          <w:szCs w:val="28"/>
        </w:rPr>
        <w:lastRenderedPageBreak/>
        <w:t>словарногозапаса</w:t>
      </w:r>
      <w:proofErr w:type="spellEnd"/>
      <w:r w:rsidRPr="00F46FFD">
        <w:rPr>
          <w:rFonts w:ascii="Times New Roman" w:hAnsi="Times New Roman" w:cs="Times New Roman"/>
          <w:sz w:val="28"/>
          <w:szCs w:val="28"/>
        </w:rPr>
        <w:t xml:space="preserve"> и грамматического строя речи учащихся; формирования способности к анализу и оценке языковых явлений и фактов, необходимых знаний о лингвистике как науке, ее основных разделах и базовых понятиях; умения пользоваться различными видами лингвистических словарей. </w:t>
      </w:r>
      <w:proofErr w:type="spellStart"/>
      <w:r w:rsidRPr="00F46FFD">
        <w:rPr>
          <w:rFonts w:ascii="Times New Roman" w:hAnsi="Times New Roman" w:cs="Times New Roman"/>
          <w:sz w:val="28"/>
          <w:szCs w:val="28"/>
        </w:rPr>
        <w:t>Культуроведческая</w:t>
      </w:r>
      <w:proofErr w:type="spellEnd"/>
      <w:r w:rsidRPr="00F46FFD">
        <w:rPr>
          <w:rFonts w:ascii="Times New Roman" w:hAnsi="Times New Roman" w:cs="Times New Roman"/>
          <w:sz w:val="28"/>
          <w:szCs w:val="28"/>
        </w:rPr>
        <w:t xml:space="preserve"> компетенция предполагает осознание родного языка как формы выражения национальной культуры, понимание взаимосвязи языка и истории народа, национально-культурной специфики русского языка, освоение норм русского речевого этикета, культуры межнационального общения; способность объяснять значения слов с национально-культурным компонентом.</w:t>
      </w:r>
    </w:p>
    <w:p w14:paraId="4B060BEA" w14:textId="77777777" w:rsidR="00B97579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01FBF">
        <w:rPr>
          <w:rFonts w:ascii="Times New Roman" w:hAnsi="Times New Roman" w:cs="Times New Roman"/>
          <w:sz w:val="28"/>
          <w:szCs w:val="28"/>
        </w:rPr>
        <w:t xml:space="preserve">Программа курса внеурочной деятельности «Функциональная (читательская) грамотность» адресована учащимся 5 классов общеобразовательной школы и является необходимым дополнением к программам всех учебных дисциплин, так как формирование навыков смыслового чтения является стратегической линией школьного образования в целом. Формы и режим занятий: Теоретические основы программы даются дозированно и постигаются через практическую деятельность, которая не только обеспечит формирование основ читательской компетентности, но и заинтересует учащихся, побудит к чтению. Поэтому формы проведения занятий должны быть разнообразными, включающими игровые, исследовательские и проектные технологии, технологии развития критического мышления через чтение и письмо, технологии проблемного и развивающего обучения и </w:t>
      </w:r>
      <w:proofErr w:type="gramStart"/>
      <w:r w:rsidRPr="00401FBF">
        <w:rPr>
          <w:rFonts w:ascii="Times New Roman" w:hAnsi="Times New Roman" w:cs="Times New Roman"/>
          <w:sz w:val="28"/>
          <w:szCs w:val="28"/>
        </w:rPr>
        <w:t>др..</w:t>
      </w:r>
      <w:proofErr w:type="gramEnd"/>
      <w:r w:rsidRPr="00401FBF">
        <w:rPr>
          <w:rFonts w:ascii="Times New Roman" w:hAnsi="Times New Roman" w:cs="Times New Roman"/>
          <w:sz w:val="28"/>
          <w:szCs w:val="28"/>
        </w:rPr>
        <w:t xml:space="preserve"> Важно, чтобы методы и приёмы организации деятельности учащихся были ориентированы на формирование и развитие познавательной активности, интеллектуальное развитие, развитие самостоятельности, навыков самоконтроля. Формы проведения занятий – беседа, практикум, тренинг, игра, состязание, конкурс, наблюдение и исследование, мониторинг, ролевая игра, библиотечные занятия. Формы организации деятельности учащихся – индивидуальные и коллективные (групповые, в парах) формы.</w:t>
      </w:r>
    </w:p>
    <w:p w14:paraId="4203E7F9" w14:textId="77777777" w:rsidR="00B97579" w:rsidRPr="00401FBF" w:rsidRDefault="00B97579" w:rsidP="00B97579">
      <w:pPr>
        <w:pStyle w:val="a7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1FBF">
        <w:rPr>
          <w:rFonts w:ascii="Times New Roman" w:hAnsi="Times New Roman" w:cs="Times New Roman"/>
          <w:sz w:val="28"/>
          <w:szCs w:val="28"/>
        </w:rPr>
        <w:t>Планируемые результаты освоения курса</w:t>
      </w:r>
    </w:p>
    <w:p w14:paraId="2AE71EBD" w14:textId="77777777" w:rsidR="00B97579" w:rsidRPr="00401FBF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FBF">
        <w:rPr>
          <w:rFonts w:ascii="Times New Roman" w:hAnsi="Times New Roman" w:cs="Times New Roman"/>
          <w:sz w:val="28"/>
          <w:szCs w:val="28"/>
        </w:rPr>
        <w:t xml:space="preserve">   Рабочая программа курса «Функциональная (читательская) грамотность» для учащихся 5 классов общеобразовательной школы способствует формированию у обучающихся личностных, метапредметных и предметных результатов обучения, соответствующих требованиям федерального государственного образовательного стандарта основного общего образования. </w:t>
      </w:r>
    </w:p>
    <w:p w14:paraId="7F9305FC" w14:textId="77777777" w:rsidR="00B97579" w:rsidRPr="00401FBF" w:rsidRDefault="00B97579" w:rsidP="00B97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FBF">
        <w:rPr>
          <w:rFonts w:ascii="Times New Roman" w:hAnsi="Times New Roman" w:cs="Times New Roman"/>
          <w:sz w:val="28"/>
          <w:szCs w:val="28"/>
        </w:rPr>
        <w:t xml:space="preserve">   Личностные результаты: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формирование активной жизненной позиции;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осознанно читать тексты, выбирая стратегии чтения и работы с текстом, для достижения положительного результата учебной деятельности, удовлетворения личностных познавательных интересов, развития и </w:t>
      </w:r>
      <w:proofErr w:type="spellStart"/>
      <w:r w:rsidRPr="00401FBF">
        <w:rPr>
          <w:rFonts w:ascii="Times New Roman" w:hAnsi="Times New Roman" w:cs="Times New Roman"/>
          <w:sz w:val="28"/>
          <w:szCs w:val="28"/>
        </w:rPr>
        <w:t>обогащенияэмоциональной</w:t>
      </w:r>
      <w:proofErr w:type="spellEnd"/>
      <w:r w:rsidRPr="00401FBF">
        <w:rPr>
          <w:rFonts w:ascii="Times New Roman" w:hAnsi="Times New Roman" w:cs="Times New Roman"/>
          <w:sz w:val="28"/>
          <w:szCs w:val="28"/>
        </w:rPr>
        <w:t xml:space="preserve"> сферы личности;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использовать полученный опыт восприятия и понимания информации для формирования собственной позиции, оценочного мнения на основе прочитанных текстов. Метапредметные результаты</w:t>
      </w:r>
      <w:proofErr w:type="gramStart"/>
      <w:r w:rsidRPr="00401FBF">
        <w:rPr>
          <w:rFonts w:ascii="Times New Roman" w:hAnsi="Times New Roman" w:cs="Times New Roman"/>
          <w:sz w:val="28"/>
          <w:szCs w:val="28"/>
        </w:rPr>
        <w:t>: Овладеют</w:t>
      </w:r>
      <w:proofErr w:type="gramEnd"/>
      <w:r w:rsidRPr="00401FBF">
        <w:rPr>
          <w:rFonts w:ascii="Times New Roman" w:hAnsi="Times New Roman" w:cs="Times New Roman"/>
          <w:sz w:val="28"/>
          <w:szCs w:val="28"/>
        </w:rPr>
        <w:t xml:space="preserve">: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элементарными навыками работы с книгой;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умениями ставить перед собой цель </w:t>
      </w:r>
      <w:r w:rsidRPr="00401FBF">
        <w:rPr>
          <w:rFonts w:ascii="Times New Roman" w:hAnsi="Times New Roman" w:cs="Times New Roman"/>
          <w:sz w:val="28"/>
          <w:szCs w:val="28"/>
        </w:rPr>
        <w:lastRenderedPageBreak/>
        <w:t xml:space="preserve">чтения и выбирать соответствующий цели вид чтения (поисковый/просмотровый, ознакомительный, изучающий/аналитический);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элементарными навыками чтения текстов разных стилей и типов речи (в первую очередь научно-учебных, научно-познавательных). Применяя стратегии чтения в работе с текстом, учащиеся смогут осуществлять деятельность, направленную на поиск информации и понимание прочитанного, на основе умений: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определять главную тему, общую цель или назначение текста;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предвосхищать содержание текста по заголовку с опорой на имеющийся читательский и жизненный опыт;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находить основные текстовые и вне текстовые компоненты (в не сплошных текстах);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находить в тексте требуемую информацию (явную): главную и второстепенную, фактическую и иллюстративную, тезисную и доказательную </w:t>
      </w:r>
      <w:proofErr w:type="spellStart"/>
      <w:r w:rsidRPr="00401FBF">
        <w:rPr>
          <w:rFonts w:ascii="Times New Roman" w:hAnsi="Times New Roman" w:cs="Times New Roman"/>
          <w:sz w:val="28"/>
          <w:szCs w:val="28"/>
        </w:rPr>
        <w:t>ит.п</w:t>
      </w:r>
      <w:proofErr w:type="spellEnd"/>
      <w:r w:rsidRPr="00401FBF">
        <w:rPr>
          <w:rFonts w:ascii="Times New Roman" w:hAnsi="Times New Roman" w:cs="Times New Roman"/>
          <w:sz w:val="28"/>
          <w:szCs w:val="28"/>
        </w:rPr>
        <w:t xml:space="preserve">.;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выделять термины, обозначающие основные понятия текста. Применяя стратегии чтения в работе с текстом, учащиеся смогут осуществлять деятельность, направленную на понимание и интерпретацию информации, на основе умений: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понимать смысл и назначение текста, задачу/позицию автора в разных видах текстов;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выбирать из текста или придумывать заголовок, соответствующий содержанию и общему смыслу текста;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формулировать тезис, выражающий общий смысл текста, передавать в устной и письменной форме главное в содержании текста;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объяснять порядок частей, содержащихся в тексте;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сопоставлять и объяснять основные текстовые и вне текстовые компоненты (в не сплошных текстах);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интерпретировать содержание: сравнивать и противопоставлять заключённую в тексте информацию разного характера, определять причинно- следственные и логические связи, делать выводы из сформулированных посылок о намерении автора / главной мысли текста;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задавать вопросы по содержанию текста и отвечать на них;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прогнозировать содержание текста;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находить скрытую информацию в тексте;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использовать словари с целью уточнения непонятного значения слова. Применяя стратегии чтения в работе с текстом, учащиеся смогут осуществлять деятельность, направленную на понимание и преобразование информации, на основе умений: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составлять план к тексту и структурировать текст, используя план;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делать пометки, выписки, цитировать фрагменты текста в </w:t>
      </w:r>
      <w:proofErr w:type="spellStart"/>
      <w:r w:rsidRPr="00401FBF">
        <w:rPr>
          <w:rFonts w:ascii="Times New Roman" w:hAnsi="Times New Roman" w:cs="Times New Roman"/>
          <w:sz w:val="28"/>
          <w:szCs w:val="28"/>
        </w:rPr>
        <w:t>соответствиис</w:t>
      </w:r>
      <w:proofErr w:type="spellEnd"/>
      <w:r w:rsidRPr="00401FBF">
        <w:rPr>
          <w:rFonts w:ascii="Times New Roman" w:hAnsi="Times New Roman" w:cs="Times New Roman"/>
          <w:sz w:val="28"/>
          <w:szCs w:val="28"/>
        </w:rPr>
        <w:t xml:space="preserve"> коммуникативным замыслом;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приводить аргументы/примеры к тезису, содержащемуся в тексте;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преобразовывать (перекодировать) текст, используя новые </w:t>
      </w:r>
      <w:proofErr w:type="spellStart"/>
      <w:r w:rsidRPr="00401FBF">
        <w:rPr>
          <w:rFonts w:ascii="Times New Roman" w:hAnsi="Times New Roman" w:cs="Times New Roman"/>
          <w:sz w:val="28"/>
          <w:szCs w:val="28"/>
        </w:rPr>
        <w:t>формыпредставления</w:t>
      </w:r>
      <w:proofErr w:type="spellEnd"/>
      <w:r w:rsidRPr="00401FBF">
        <w:rPr>
          <w:rFonts w:ascii="Times New Roman" w:hAnsi="Times New Roman" w:cs="Times New Roman"/>
          <w:sz w:val="28"/>
          <w:szCs w:val="28"/>
        </w:rPr>
        <w:t xml:space="preserve"> информации (опорные схемы, таблицы, рисунки и т.п.). Применяя стратегии чтения в работе с текстом, учащиеся смогут осуществить деятельность, направленную на оценку информации и рефлексию, на основе умений: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откликаться на содержание текста: связывать информацию, обнаруженную в тексте, со своими представлениями о мире;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оценивать утверждения, находить доводы в защиту своей точки </w:t>
      </w:r>
      <w:proofErr w:type="spellStart"/>
      <w:r w:rsidRPr="00401FBF">
        <w:rPr>
          <w:rFonts w:ascii="Times New Roman" w:hAnsi="Times New Roman" w:cs="Times New Roman"/>
          <w:sz w:val="28"/>
          <w:szCs w:val="28"/>
        </w:rPr>
        <w:t>зренияв</w:t>
      </w:r>
      <w:proofErr w:type="spellEnd"/>
      <w:r w:rsidRPr="00401FBF">
        <w:rPr>
          <w:rFonts w:ascii="Times New Roman" w:hAnsi="Times New Roman" w:cs="Times New Roman"/>
          <w:sz w:val="28"/>
          <w:szCs w:val="28"/>
        </w:rPr>
        <w:t xml:space="preserve"> тексте; </w:t>
      </w:r>
      <w:r w:rsidRPr="00401FBF">
        <w:rPr>
          <w:rFonts w:ascii="Times New Roman" w:hAnsi="Times New Roman" w:cs="Times New Roman"/>
          <w:sz w:val="28"/>
          <w:szCs w:val="28"/>
        </w:rPr>
        <w:sym w:font="Symbol" w:char="F0B7"/>
      </w:r>
      <w:r w:rsidRPr="00401FBF">
        <w:rPr>
          <w:rFonts w:ascii="Times New Roman" w:hAnsi="Times New Roman" w:cs="Times New Roman"/>
          <w:sz w:val="28"/>
          <w:szCs w:val="28"/>
        </w:rPr>
        <w:t xml:space="preserve"> использовать полученную из разного вида текстов информацию для установления несложных </w:t>
      </w:r>
      <w:r w:rsidRPr="00401FBF">
        <w:rPr>
          <w:rFonts w:ascii="Times New Roman" w:hAnsi="Times New Roman" w:cs="Times New Roman"/>
          <w:sz w:val="28"/>
          <w:szCs w:val="28"/>
        </w:rPr>
        <w:lastRenderedPageBreak/>
        <w:t xml:space="preserve">причинно-следственных связей и зависимостей, объяснения, обоснования утверждений / тезисов; </w:t>
      </w:r>
    </w:p>
    <w:p w14:paraId="46597FC5" w14:textId="77777777" w:rsidR="00B97579" w:rsidRPr="00401FBF" w:rsidRDefault="00B97579" w:rsidP="00B97579">
      <w:pPr>
        <w:tabs>
          <w:tab w:val="left" w:pos="7008"/>
        </w:tabs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 w:rsidRPr="00401FBF">
        <w:rPr>
          <w:b/>
          <w:bCs/>
        </w:rPr>
        <w:t xml:space="preserve">4. </w:t>
      </w:r>
      <w:r w:rsidRPr="00401FBF">
        <w:rPr>
          <w:rFonts w:ascii="Times New Roman" w:hAnsi="Times New Roman" w:cs="Times New Roman"/>
          <w:b/>
          <w:bCs/>
          <w:sz w:val="28"/>
          <w:szCs w:val="28"/>
        </w:rPr>
        <w:t>Поурочное планирование курса «Читательская грамотность»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98"/>
        <w:gridCol w:w="7086"/>
        <w:gridCol w:w="1697"/>
      </w:tblGrid>
      <w:tr w:rsidR="00B97579" w14:paraId="55B68012" w14:textId="77777777" w:rsidTr="00893726">
        <w:tc>
          <w:tcPr>
            <w:tcW w:w="562" w:type="dxa"/>
          </w:tcPr>
          <w:p w14:paraId="72877FB5" w14:textId="77777777" w:rsidR="00B97579" w:rsidRPr="00401FBF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1F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№п/п</w:t>
            </w:r>
          </w:p>
        </w:tc>
        <w:tc>
          <w:tcPr>
            <w:tcW w:w="7086" w:type="dxa"/>
          </w:tcPr>
          <w:p w14:paraId="533B261C" w14:textId="77777777" w:rsidR="00B97579" w:rsidRPr="00401FBF" w:rsidRDefault="00B97579" w:rsidP="00893726">
            <w:pPr>
              <w:tabs>
                <w:tab w:val="left" w:pos="7008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1F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урока</w:t>
            </w:r>
          </w:p>
        </w:tc>
        <w:tc>
          <w:tcPr>
            <w:tcW w:w="1697" w:type="dxa"/>
          </w:tcPr>
          <w:p w14:paraId="1F31D49E" w14:textId="77777777" w:rsidR="00B97579" w:rsidRPr="00401FBF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1F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B97579" w14:paraId="6EE42C84" w14:textId="77777777" w:rsidTr="00893726">
        <w:tc>
          <w:tcPr>
            <w:tcW w:w="562" w:type="dxa"/>
          </w:tcPr>
          <w:p w14:paraId="555C281A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6" w:type="dxa"/>
          </w:tcPr>
          <w:p w14:paraId="4B7B470F" w14:textId="77777777" w:rsidR="00B97579" w:rsidRPr="00401FBF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01FBF">
              <w:rPr>
                <w:rFonts w:ascii="Times New Roman" w:hAnsi="Times New Roman" w:cs="Times New Roman"/>
                <w:sz w:val="28"/>
                <w:szCs w:val="28"/>
              </w:rPr>
              <w:t>Умеем ли мы читать? (Виды чтения)</w:t>
            </w:r>
          </w:p>
        </w:tc>
        <w:tc>
          <w:tcPr>
            <w:tcW w:w="1697" w:type="dxa"/>
          </w:tcPr>
          <w:p w14:paraId="5361ED94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66BD77CD" w14:textId="77777777" w:rsidTr="00893726">
        <w:tc>
          <w:tcPr>
            <w:tcW w:w="562" w:type="dxa"/>
          </w:tcPr>
          <w:p w14:paraId="428CB76B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6" w:type="dxa"/>
          </w:tcPr>
          <w:p w14:paraId="2B655A44" w14:textId="1ED6DBF7" w:rsidR="00B97579" w:rsidRPr="00401FBF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01FBF">
              <w:rPr>
                <w:rFonts w:ascii="Times New Roman" w:hAnsi="Times New Roman" w:cs="Times New Roman"/>
                <w:sz w:val="28"/>
                <w:szCs w:val="28"/>
              </w:rPr>
              <w:t>Как выбрать книгу? (Виды чтения: просмотровое, ознакомительное)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1FBF">
              <w:rPr>
                <w:rFonts w:ascii="Times New Roman" w:hAnsi="Times New Roman" w:cs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1697" w:type="dxa"/>
          </w:tcPr>
          <w:p w14:paraId="6A44A6BC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5EB087EA" w14:textId="77777777" w:rsidTr="00893726">
        <w:tc>
          <w:tcPr>
            <w:tcW w:w="562" w:type="dxa"/>
          </w:tcPr>
          <w:p w14:paraId="0DA9D6D5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6" w:type="dxa"/>
          </w:tcPr>
          <w:p w14:paraId="47A3574F" w14:textId="77777777" w:rsidR="00B97579" w:rsidRPr="00401FBF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01FBF">
              <w:rPr>
                <w:rFonts w:ascii="Times New Roman" w:hAnsi="Times New Roman" w:cs="Times New Roman"/>
                <w:sz w:val="28"/>
                <w:szCs w:val="28"/>
              </w:rPr>
              <w:t>Учимся ставить цель чтения («Знаю –хочу узнать – узнал»)</w:t>
            </w:r>
          </w:p>
        </w:tc>
        <w:tc>
          <w:tcPr>
            <w:tcW w:w="1697" w:type="dxa"/>
          </w:tcPr>
          <w:p w14:paraId="605958CD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:rsidRPr="0080404E" w14:paraId="14007E35" w14:textId="77777777" w:rsidTr="00893726">
        <w:tc>
          <w:tcPr>
            <w:tcW w:w="562" w:type="dxa"/>
          </w:tcPr>
          <w:p w14:paraId="355AF4E0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6" w:type="dxa"/>
          </w:tcPr>
          <w:p w14:paraId="7D70F92F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Что и о чём? (Углубление понятия о тексте)</w:t>
            </w:r>
          </w:p>
        </w:tc>
        <w:tc>
          <w:tcPr>
            <w:tcW w:w="1697" w:type="dxa"/>
          </w:tcPr>
          <w:p w14:paraId="721468AC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2D4A9727" w14:textId="77777777" w:rsidTr="00893726">
        <w:tc>
          <w:tcPr>
            <w:tcW w:w="562" w:type="dxa"/>
          </w:tcPr>
          <w:p w14:paraId="71F66422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6" w:type="dxa"/>
          </w:tcPr>
          <w:p w14:paraId="146C64FD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С чего начинается текст? (Роль заглавия)</w:t>
            </w:r>
          </w:p>
        </w:tc>
        <w:tc>
          <w:tcPr>
            <w:tcW w:w="1697" w:type="dxa"/>
          </w:tcPr>
          <w:p w14:paraId="1D6B0279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:rsidRPr="0080404E" w14:paraId="51FFB866" w14:textId="77777777" w:rsidTr="00893726">
        <w:tc>
          <w:tcPr>
            <w:tcW w:w="562" w:type="dxa"/>
          </w:tcPr>
          <w:p w14:paraId="219579AD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6" w:type="dxa"/>
          </w:tcPr>
          <w:p w14:paraId="7E69B8C3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Зачем нужен эпиграф? (Роль заглавия и эпиграфа)</w:t>
            </w:r>
          </w:p>
        </w:tc>
        <w:tc>
          <w:tcPr>
            <w:tcW w:w="1697" w:type="dxa"/>
          </w:tcPr>
          <w:p w14:paraId="38E205A7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758CEDC6" w14:textId="77777777" w:rsidTr="00893726">
        <w:tc>
          <w:tcPr>
            <w:tcW w:w="562" w:type="dxa"/>
          </w:tcPr>
          <w:p w14:paraId="5A520E00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86" w:type="dxa"/>
          </w:tcPr>
          <w:p w14:paraId="18EFF3E3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Внимание к слову. Наши друзья и помощники (Словари и справочники)</w:t>
            </w:r>
          </w:p>
        </w:tc>
        <w:tc>
          <w:tcPr>
            <w:tcW w:w="1697" w:type="dxa"/>
          </w:tcPr>
          <w:p w14:paraId="486C15CB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4FC08083" w14:textId="77777777" w:rsidTr="00893726">
        <w:tc>
          <w:tcPr>
            <w:tcW w:w="562" w:type="dxa"/>
          </w:tcPr>
          <w:p w14:paraId="3A8ACDC0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86" w:type="dxa"/>
          </w:tcPr>
          <w:p w14:paraId="7A040C4C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Учимся читать учебный текст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(Элементы учебного текста)</w:t>
            </w:r>
          </w:p>
        </w:tc>
        <w:tc>
          <w:tcPr>
            <w:tcW w:w="1697" w:type="dxa"/>
          </w:tcPr>
          <w:p w14:paraId="0858BFBE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389DB466" w14:textId="77777777" w:rsidTr="00893726">
        <w:tc>
          <w:tcPr>
            <w:tcW w:w="562" w:type="dxa"/>
          </w:tcPr>
          <w:p w14:paraId="270F0D0A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86" w:type="dxa"/>
          </w:tcPr>
          <w:p w14:paraId="0773FE3F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Главное и неглавное в тексте (Виды информации в учебном тексте)</w:t>
            </w:r>
          </w:p>
        </w:tc>
        <w:tc>
          <w:tcPr>
            <w:tcW w:w="1697" w:type="dxa"/>
          </w:tcPr>
          <w:p w14:paraId="07ED608D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6A257C5B" w14:textId="77777777" w:rsidTr="00893726">
        <w:tc>
          <w:tcPr>
            <w:tcW w:w="562" w:type="dxa"/>
          </w:tcPr>
          <w:p w14:paraId="151E8938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6" w:type="dxa"/>
          </w:tcPr>
          <w:p w14:paraId="4F82ECDB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Учимся читать учебный текст (Маркировка информации). Аналитическое чтение.</w:t>
            </w:r>
          </w:p>
        </w:tc>
        <w:tc>
          <w:tcPr>
            <w:tcW w:w="1697" w:type="dxa"/>
          </w:tcPr>
          <w:p w14:paraId="6CC55A48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3AC42A16" w14:textId="77777777" w:rsidTr="00893726">
        <w:tc>
          <w:tcPr>
            <w:tcW w:w="562" w:type="dxa"/>
          </w:tcPr>
          <w:p w14:paraId="3B20A72B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86" w:type="dxa"/>
          </w:tcPr>
          <w:p w14:paraId="6EB9FCFA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Практикум-диагностика (Тестовая работа по применению умений работать с информацией и выделять главную мысль)</w:t>
            </w:r>
          </w:p>
        </w:tc>
        <w:tc>
          <w:tcPr>
            <w:tcW w:w="1697" w:type="dxa"/>
          </w:tcPr>
          <w:p w14:paraId="702AF349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05846EC8" w14:textId="77777777" w:rsidTr="00893726">
        <w:tc>
          <w:tcPr>
            <w:tcW w:w="562" w:type="dxa"/>
          </w:tcPr>
          <w:p w14:paraId="128F5D7F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86" w:type="dxa"/>
          </w:tcPr>
          <w:p w14:paraId="210279E6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Как читать не сплошной текст?</w:t>
            </w:r>
          </w:p>
        </w:tc>
        <w:tc>
          <w:tcPr>
            <w:tcW w:w="1697" w:type="dxa"/>
          </w:tcPr>
          <w:p w14:paraId="770B3F33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3863D5F9" w14:textId="77777777" w:rsidTr="00893726">
        <w:tc>
          <w:tcPr>
            <w:tcW w:w="562" w:type="dxa"/>
          </w:tcPr>
          <w:p w14:paraId="449AADD2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86" w:type="dxa"/>
          </w:tcPr>
          <w:p w14:paraId="7D0B2FD8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Воображение и прогнозирование.</w:t>
            </w:r>
          </w:p>
        </w:tc>
        <w:tc>
          <w:tcPr>
            <w:tcW w:w="1697" w:type="dxa"/>
          </w:tcPr>
          <w:p w14:paraId="31377A84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79D62F91" w14:textId="77777777" w:rsidTr="00893726">
        <w:tc>
          <w:tcPr>
            <w:tcW w:w="562" w:type="dxa"/>
          </w:tcPr>
          <w:p w14:paraId="691477E3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086" w:type="dxa"/>
          </w:tcPr>
          <w:p w14:paraId="514835C7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 xml:space="preserve">Учимся читать «между </w:t>
            </w:r>
            <w:proofErr w:type="gramStart"/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строк»(</w:t>
            </w:r>
            <w:proofErr w:type="gramEnd"/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Скрытая информация в тексте)</w:t>
            </w:r>
          </w:p>
        </w:tc>
        <w:tc>
          <w:tcPr>
            <w:tcW w:w="1697" w:type="dxa"/>
          </w:tcPr>
          <w:p w14:paraId="5A43E5DD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30C01BB5" w14:textId="77777777" w:rsidTr="00893726">
        <w:tc>
          <w:tcPr>
            <w:tcW w:w="562" w:type="dxa"/>
          </w:tcPr>
          <w:p w14:paraId="28EBB72D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86" w:type="dxa"/>
          </w:tcPr>
          <w:p w14:paraId="75DF0998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Диалог с текстом (Выделение главной мысли)</w:t>
            </w:r>
          </w:p>
        </w:tc>
        <w:tc>
          <w:tcPr>
            <w:tcW w:w="1697" w:type="dxa"/>
          </w:tcPr>
          <w:p w14:paraId="087FFAAB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2D1EA000" w14:textId="77777777" w:rsidTr="00893726">
        <w:tc>
          <w:tcPr>
            <w:tcW w:w="562" w:type="dxa"/>
          </w:tcPr>
          <w:p w14:paraId="54F3C153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86" w:type="dxa"/>
          </w:tcPr>
          <w:p w14:paraId="264C6D70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Практикум-диагностика (Тестовая работа по комплексному применению умений работать с информацией и текстом)</w:t>
            </w:r>
          </w:p>
        </w:tc>
        <w:tc>
          <w:tcPr>
            <w:tcW w:w="1697" w:type="dxa"/>
          </w:tcPr>
          <w:p w14:paraId="5D0F24D2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0482E7" w14:textId="77777777" w:rsidR="00B97579" w:rsidRPr="0080404E" w:rsidRDefault="00B97579" w:rsidP="008937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7579" w14:paraId="764119A0" w14:textId="77777777" w:rsidTr="00893726">
        <w:tc>
          <w:tcPr>
            <w:tcW w:w="562" w:type="dxa"/>
          </w:tcPr>
          <w:p w14:paraId="0AECEFCD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086" w:type="dxa"/>
          </w:tcPr>
          <w:p w14:paraId="3EB8501B" w14:textId="77777777" w:rsidR="00B97579" w:rsidRPr="0080404E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404E">
              <w:rPr>
                <w:rFonts w:ascii="Times New Roman" w:hAnsi="Times New Roman" w:cs="Times New Roman"/>
                <w:sz w:val="28"/>
                <w:szCs w:val="28"/>
              </w:rPr>
              <w:t>Чему я научился (Подведение итогов)</w:t>
            </w:r>
          </w:p>
        </w:tc>
        <w:tc>
          <w:tcPr>
            <w:tcW w:w="1697" w:type="dxa"/>
          </w:tcPr>
          <w:p w14:paraId="3FE60455" w14:textId="77777777" w:rsidR="00B97579" w:rsidRDefault="00B97579" w:rsidP="00893726">
            <w:pPr>
              <w:tabs>
                <w:tab w:val="left" w:pos="70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A810CC8" w14:textId="77777777" w:rsidR="00B97579" w:rsidRDefault="00B97579" w:rsidP="00B97579"/>
    <w:p w14:paraId="5137C7E5" w14:textId="77777777" w:rsidR="00E172CB" w:rsidRDefault="00E172CB" w:rsidP="00E172C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E96FCE" w14:textId="77777777" w:rsidR="00E172CB" w:rsidRDefault="00E172CB" w:rsidP="00E172C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A3F7C3" w14:textId="77777777" w:rsidR="00E172CB" w:rsidRDefault="00E172CB" w:rsidP="00E172C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62355D" w14:textId="77777777" w:rsidR="00E172CB" w:rsidRDefault="00E172CB" w:rsidP="00E172C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5CC904" w14:textId="77777777" w:rsidR="00E172CB" w:rsidRDefault="00E172CB" w:rsidP="00E172C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A0083A" w14:textId="77777777" w:rsidR="00E172CB" w:rsidRDefault="00E172CB" w:rsidP="00E172C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68F6AA" w14:textId="77777777" w:rsidR="00E172CB" w:rsidRDefault="00E172CB" w:rsidP="00E172CB">
      <w:pPr>
        <w:rPr>
          <w:rFonts w:ascii="Times New Roman" w:hAnsi="Times New Roman" w:cs="Times New Roman"/>
          <w:sz w:val="28"/>
          <w:szCs w:val="28"/>
        </w:rPr>
      </w:pPr>
    </w:p>
    <w:p w14:paraId="781A6AD5" w14:textId="77777777" w:rsidR="00E172CB" w:rsidRDefault="00E172CB" w:rsidP="00E172CB">
      <w:pPr>
        <w:rPr>
          <w:rFonts w:ascii="Times New Roman" w:hAnsi="Times New Roman" w:cs="Times New Roman"/>
          <w:sz w:val="28"/>
          <w:szCs w:val="28"/>
        </w:rPr>
      </w:pPr>
    </w:p>
    <w:p w14:paraId="07B1E653" w14:textId="77777777" w:rsidR="00E172CB" w:rsidRDefault="00E172CB" w:rsidP="00E172C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AEBFBC" w14:textId="77777777" w:rsidR="00E172CB" w:rsidRDefault="00E172CB" w:rsidP="00E172C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6A9D05" w14:textId="77777777" w:rsidR="00E172CB" w:rsidRDefault="00E172CB" w:rsidP="00E172C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8B2553" w14:textId="77777777" w:rsidR="00E172CB" w:rsidRDefault="00E172CB" w:rsidP="00E172C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5192EE" w14:textId="77777777" w:rsidR="00E172CB" w:rsidRDefault="00E172CB" w:rsidP="00E172C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23BFD1" w14:textId="77777777" w:rsidR="00E172CB" w:rsidRPr="00E172CB" w:rsidRDefault="00E172CB" w:rsidP="00E172C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172CB" w:rsidRPr="00E172CB" w:rsidSect="0071545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93FF4"/>
    <w:multiLevelType w:val="hybridMultilevel"/>
    <w:tmpl w:val="DA1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427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3B2"/>
    <w:rsid w:val="00030F8E"/>
    <w:rsid w:val="001223B2"/>
    <w:rsid w:val="0071545C"/>
    <w:rsid w:val="007306EB"/>
    <w:rsid w:val="007E4FB9"/>
    <w:rsid w:val="00B74BEB"/>
    <w:rsid w:val="00B84940"/>
    <w:rsid w:val="00B97579"/>
    <w:rsid w:val="00BC61D8"/>
    <w:rsid w:val="00E15869"/>
    <w:rsid w:val="00E1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51A84"/>
  <w15:chartTrackingRefBased/>
  <w15:docId w15:val="{966B7F75-9750-4C42-B244-B5BD9FEE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2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3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3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3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3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3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3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2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3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3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3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3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223B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97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71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869357730EB7144B327878ACA5713FC" ma:contentTypeVersion="0" ma:contentTypeDescription="Создание документа." ma:contentTypeScope="" ma:versionID="d883eefbe7c1e43948c5cc219960087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8750B56-CAE6-4CAE-8CDF-C324A6B3ABB7}"/>
</file>

<file path=customXml/itemProps2.xml><?xml version="1.0" encoding="utf-8"?>
<ds:datastoreItem xmlns:ds="http://schemas.openxmlformats.org/officeDocument/2006/customXml" ds:itemID="{42815144-AD0B-4DAE-A4A1-2C4727B62E91}"/>
</file>

<file path=customXml/itemProps3.xml><?xml version="1.0" encoding="utf-8"?>
<ds:datastoreItem xmlns:ds="http://schemas.openxmlformats.org/officeDocument/2006/customXml" ds:itemID="{AF5DF651-9A67-43F7-8450-B903008B32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Арслан Мифтахов</dc:creator>
  <cp:keywords/>
  <dc:description/>
  <cp:lastModifiedBy>Роза</cp:lastModifiedBy>
  <cp:revision>5</cp:revision>
  <dcterms:created xsi:type="dcterms:W3CDTF">2026-10-13T12:39:00Z</dcterms:created>
  <dcterms:modified xsi:type="dcterms:W3CDTF">2026-10-15T07:59:00Z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0x0101002869357730EB7144B327878ACA5713FC</vt:lpwstr>
  </property>
</Properties>
</file>