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E4124"/>
    <w:p w:rsidR="001E4124" w:rsidRPr="001E4124" w:rsidRDefault="001E4124" w:rsidP="001E4124">
      <w:pPr>
        <w:spacing w:after="120" w:line="330" w:lineRule="atLeast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Схема сообщения (действия) при вооружённом нападении в школе</w:t>
      </w:r>
      <w:r w:rsidRPr="001E4124">
        <w:rPr>
          <w:rFonts w:ascii="Arial" w:eastAsia="Times New Roman" w:hAnsi="Arial" w:cs="Arial"/>
          <w:sz w:val="24"/>
          <w:szCs w:val="24"/>
        </w:rPr>
        <w:t xml:space="preserve"> включает алгоритмы для персонала и учащихся. Общие алгоритмы разработаны и закреплены в приложении к Письму </w:t>
      </w:r>
      <w:proofErr w:type="spellStart"/>
      <w:r w:rsidRPr="001E4124">
        <w:rPr>
          <w:rFonts w:ascii="Arial" w:eastAsia="Times New Roman" w:hAnsi="Arial" w:cs="Arial"/>
          <w:sz w:val="24"/>
          <w:szCs w:val="24"/>
        </w:rPr>
        <w:t>Минпросвещения</w:t>
      </w:r>
      <w:proofErr w:type="spellEnd"/>
      <w:r w:rsidRPr="001E4124">
        <w:rPr>
          <w:rFonts w:ascii="Arial" w:eastAsia="Times New Roman" w:hAnsi="Arial" w:cs="Arial"/>
          <w:sz w:val="24"/>
          <w:szCs w:val="24"/>
        </w:rPr>
        <w:t xml:space="preserve"> №АК-863/14 от 01.07.2022. На основании этих алгоритмов образовательные учреждения разрабатывают более подробные внутренние ЛНА, в которых дополнительно учитываются особенности учреждения: место расположения, особенности здания, возраст обучающихся и </w:t>
      </w:r>
      <w:proofErr w:type="spellStart"/>
      <w:proofErr w:type="gramStart"/>
      <w:r w:rsidRPr="001E4124">
        <w:rPr>
          <w:rFonts w:ascii="Arial" w:eastAsia="Times New Roman" w:hAnsi="Arial" w:cs="Arial"/>
          <w:sz w:val="24"/>
          <w:szCs w:val="24"/>
        </w:rPr>
        <w:t>пр</w:t>
      </w:r>
      <w:proofErr w:type="spellEnd"/>
      <w:proofErr w:type="gramEnd"/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spacing w:line="330" w:lineRule="atLeast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В алгоритме необходимо предусмотреть несколько вариантов развития ситуации и изменения поведения в связи с этим. </w:t>
      </w:r>
      <w:hyperlink r:id="rId5" w:tgtFrame="_blank" w:history="1"/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spacing w:before="360" w:after="12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0"/>
          <w:szCs w:val="30"/>
        </w:rPr>
      </w:pPr>
      <w:r w:rsidRPr="001E4124">
        <w:rPr>
          <w:rFonts w:ascii="Arial" w:eastAsia="Times New Roman" w:hAnsi="Arial" w:cs="Arial"/>
          <w:b/>
          <w:bCs/>
          <w:color w:val="333333"/>
          <w:sz w:val="30"/>
          <w:szCs w:val="30"/>
        </w:rPr>
        <w:t>Для персонала</w:t>
      </w:r>
    </w:p>
    <w:p w:rsidR="001E4124" w:rsidRPr="001E4124" w:rsidRDefault="001E4124" w:rsidP="001E4124">
      <w:pPr>
        <w:spacing w:after="120" w:line="330" w:lineRule="atLeast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Некоторые действия персонала школы при вооружённом нападении:</w:t>
      </w:r>
    </w:p>
    <w:p w:rsidR="001E4124" w:rsidRPr="001E4124" w:rsidRDefault="001E4124" w:rsidP="001E4124">
      <w:pPr>
        <w:numPr>
          <w:ilvl w:val="0"/>
          <w:numId w:val="1"/>
        </w:numPr>
        <w:spacing w:before="120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Руководитель и его заместители</w:t>
      </w:r>
      <w:r w:rsidRPr="001E4124">
        <w:rPr>
          <w:rFonts w:ascii="Arial" w:eastAsia="Times New Roman" w:hAnsi="Arial" w:cs="Arial"/>
          <w:sz w:val="24"/>
          <w:szCs w:val="24"/>
        </w:rPr>
        <w:t>:</w:t>
      </w:r>
    </w:p>
    <w:p w:rsidR="001E4124" w:rsidRPr="001E4124" w:rsidRDefault="001E4124" w:rsidP="001E4124">
      <w:pPr>
        <w:numPr>
          <w:ilvl w:val="1"/>
          <w:numId w:val="1"/>
        </w:numPr>
        <w:spacing w:before="120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сообщают о нападении в службу спасения, руководителю (если он отсутствует в учреждении), стараются постоянно оставаться на связи с ними;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по системе внутреннего оповещения или любым возможным способом передают сообщение: «ВНИМАНИЕ! ВООРУЖЕННОЕ НАПАДЕНИЕ!»;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принимают меры для усиления охраны, прекращения допуска на территорию и в образовательное учреждение людей и любого транспорта (кроме силовых служб);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 xml:space="preserve">стараются </w:t>
      </w:r>
      <w:proofErr w:type="gramStart"/>
      <w:r w:rsidRPr="001E4124">
        <w:rPr>
          <w:rFonts w:ascii="Arial" w:eastAsia="Times New Roman" w:hAnsi="Arial" w:cs="Arial"/>
          <w:sz w:val="24"/>
          <w:szCs w:val="24"/>
        </w:rPr>
        <w:t>разместить персонал</w:t>
      </w:r>
      <w:proofErr w:type="gramEnd"/>
      <w:r w:rsidRPr="001E4124">
        <w:rPr>
          <w:rFonts w:ascii="Arial" w:eastAsia="Times New Roman" w:hAnsi="Arial" w:cs="Arial"/>
          <w:sz w:val="24"/>
          <w:szCs w:val="24"/>
        </w:rPr>
        <w:t xml:space="preserve"> и обучающихся в безопасных помещениях, прекратить их дальнейшее перемещение по зданию;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если известно место нахождения нападающих, то принимают меры, чтобы ограничить или максимально затруднить их перемещение внутри образовательного учреждения.</w:t>
      </w:r>
    </w:p>
    <w:p w:rsidR="001E4124" w:rsidRPr="001E4124" w:rsidRDefault="001E4124" w:rsidP="001E4124">
      <w:pPr>
        <w:numPr>
          <w:ilvl w:val="0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Сотрудники охраны</w:t>
      </w:r>
      <w:r w:rsidRPr="001E4124">
        <w:rPr>
          <w:rFonts w:ascii="Arial" w:eastAsia="Times New Roman" w:hAnsi="Arial" w:cs="Arial"/>
          <w:sz w:val="24"/>
          <w:szCs w:val="24"/>
        </w:rPr>
        <w:t>:</w:t>
      </w:r>
    </w:p>
    <w:p w:rsidR="001E4124" w:rsidRPr="001E4124" w:rsidRDefault="001E4124" w:rsidP="001E4124">
      <w:pPr>
        <w:numPr>
          <w:ilvl w:val="1"/>
          <w:numId w:val="1"/>
        </w:numPr>
        <w:spacing w:before="120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немедленно передают сообщение «ВНИМАНИЕ! ВООРУЖЕННОЕ НАПАДЕНИЕ!» любым возможным способом, фиксируют время начала нападения;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сообщают о нападении руководству образовательного учреждения и в силовые структуры;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если известно — передают сведения о количестве нападающих, наличии у них оружия и пр.;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остаются на посту охраны или пытаются переместиться в пост охраны, разместиться в безопасном месте, если в момент нападения находятся вне поста.</w:t>
      </w:r>
    </w:p>
    <w:p w:rsidR="001E4124" w:rsidRPr="001E4124" w:rsidRDefault="001E4124" w:rsidP="001E4124">
      <w:pPr>
        <w:numPr>
          <w:ilvl w:val="0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Другой персонал</w:t>
      </w:r>
      <w:r w:rsidRPr="001E4124">
        <w:rPr>
          <w:rFonts w:ascii="Arial" w:eastAsia="Times New Roman" w:hAnsi="Arial" w:cs="Arial"/>
          <w:sz w:val="24"/>
          <w:szCs w:val="24"/>
        </w:rPr>
        <w:t>:</w:t>
      </w:r>
    </w:p>
    <w:p w:rsidR="001E4124" w:rsidRPr="001E4124" w:rsidRDefault="001E4124" w:rsidP="001E4124">
      <w:pPr>
        <w:numPr>
          <w:ilvl w:val="1"/>
          <w:numId w:val="1"/>
        </w:numPr>
        <w:spacing w:before="120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сообщить о нападении руководству, в службу спасения — по возможности;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lastRenderedPageBreak/>
        <w:t>находясь вне помещения, уйти на безопасное расстояние и увести других людей за пределы территории образовательного учреждения;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в помещении — увести людей в безопасное помещение, запереть его, забаррикадировать входы мебелью;</w:t>
      </w:r>
    </w:p>
    <w:p w:rsidR="001E4124" w:rsidRPr="001E4124" w:rsidRDefault="001E4124" w:rsidP="001E4124">
      <w:pPr>
        <w:numPr>
          <w:ilvl w:val="1"/>
          <w:numId w:val="1"/>
        </w:numPr>
        <w:spacing w:before="100" w:beforeAutospacing="1" w:after="12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принять меры для прекращения паники, разговоров, общения по телефону.</w:t>
      </w:r>
    </w:p>
    <w:p w:rsidR="001E4124" w:rsidRPr="001E4124" w:rsidRDefault="001E4124" w:rsidP="001E4124">
      <w:pPr>
        <w:spacing w:line="330" w:lineRule="atLeast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spacing w:before="360" w:after="12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0"/>
          <w:szCs w:val="30"/>
        </w:rPr>
      </w:pPr>
      <w:r w:rsidRPr="001E4124">
        <w:rPr>
          <w:rFonts w:ascii="Arial" w:eastAsia="Times New Roman" w:hAnsi="Arial" w:cs="Arial"/>
          <w:b/>
          <w:bCs/>
          <w:color w:val="333333"/>
          <w:sz w:val="30"/>
          <w:szCs w:val="30"/>
        </w:rPr>
        <w:t>Для учащихся</w:t>
      </w:r>
    </w:p>
    <w:p w:rsidR="001E4124" w:rsidRPr="001E4124" w:rsidRDefault="001E4124" w:rsidP="001E4124">
      <w:pPr>
        <w:spacing w:after="120" w:line="330" w:lineRule="atLeast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sz w:val="24"/>
          <w:szCs w:val="24"/>
        </w:rPr>
        <w:t>Некоторые действия учащихся при вооружённом нападении:</w:t>
      </w:r>
    </w:p>
    <w:p w:rsidR="001E4124" w:rsidRPr="001E4124" w:rsidRDefault="001E4124" w:rsidP="001E4124">
      <w:pPr>
        <w:numPr>
          <w:ilvl w:val="0"/>
          <w:numId w:val="2"/>
        </w:numPr>
        <w:spacing w:after="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При нахождении вне здания</w:t>
      </w:r>
      <w:r w:rsidRPr="001E4124">
        <w:rPr>
          <w:rFonts w:ascii="Arial" w:eastAsia="Times New Roman" w:hAnsi="Arial" w:cs="Arial"/>
          <w:sz w:val="24"/>
          <w:szCs w:val="24"/>
        </w:rPr>
        <w:t> — немедленно уйти в сторону от опасности, по возможности покинуть территорию школы и сообщить родителям (законным представителям) о своём месте нахождения. В случае нахождения в непосредственной близости учителя — сообщить ему об опасности и далее действовать по его указаниям. 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numPr>
          <w:ilvl w:val="0"/>
          <w:numId w:val="2"/>
        </w:numPr>
        <w:spacing w:beforeAutospacing="1" w:after="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При нахождении в здании</w:t>
      </w:r>
      <w:r w:rsidRPr="001E4124">
        <w:rPr>
          <w:rFonts w:ascii="Arial" w:eastAsia="Times New Roman" w:hAnsi="Arial" w:cs="Arial"/>
          <w:sz w:val="24"/>
          <w:szCs w:val="24"/>
        </w:rPr>
        <w:t> — переместиться в ближайшее помещение или в сторону учителя, сообщить ему об опасности и далее действовать по его указаниям. 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numPr>
          <w:ilvl w:val="0"/>
          <w:numId w:val="2"/>
        </w:numPr>
        <w:spacing w:beforeAutospacing="1" w:after="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Помочь учителю заблокировать входы</w:t>
      </w:r>
      <w:r w:rsidRPr="001E4124">
        <w:rPr>
          <w:rFonts w:ascii="Arial" w:eastAsia="Times New Roman" w:hAnsi="Arial" w:cs="Arial"/>
          <w:sz w:val="24"/>
          <w:szCs w:val="24"/>
        </w:rPr>
        <w:t>, в том числе с помощью мебели (самостоятельно заблокировать входы, если рядом не оказалось работника). 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numPr>
          <w:ilvl w:val="0"/>
          <w:numId w:val="2"/>
        </w:numPr>
        <w:spacing w:beforeAutospacing="1" w:after="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Разместиться</w:t>
      </w:r>
      <w:r w:rsidRPr="001E4124">
        <w:rPr>
          <w:rFonts w:ascii="Arial" w:eastAsia="Times New Roman" w:hAnsi="Arial" w:cs="Arial"/>
          <w:sz w:val="24"/>
          <w:szCs w:val="24"/>
        </w:rPr>
        <w:t> наиболее безопасным из возможных способов: как можно дальше от входов, ближе к капитальным стенам, ниже уровня оконных проёмов, под прикрытием мебели. 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numPr>
          <w:ilvl w:val="0"/>
          <w:numId w:val="2"/>
        </w:numPr>
        <w:spacing w:beforeAutospacing="1" w:after="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Сохранять спокойствие</w:t>
      </w:r>
      <w:r w:rsidRPr="001E4124">
        <w:rPr>
          <w:rFonts w:ascii="Arial" w:eastAsia="Times New Roman" w:hAnsi="Arial" w:cs="Arial"/>
          <w:sz w:val="24"/>
          <w:szCs w:val="24"/>
        </w:rPr>
        <w:t>, разговаривать тихо, внимательно слушать и выполнять указания учителя. </w:t>
      </w:r>
      <w:hyperlink r:id="rId6" w:tgtFrame="_blank" w:history="1"/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numPr>
          <w:ilvl w:val="0"/>
          <w:numId w:val="2"/>
        </w:numPr>
        <w:spacing w:beforeAutospacing="1" w:after="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Переключить средства связи</w:t>
      </w:r>
      <w:r w:rsidRPr="001E4124">
        <w:rPr>
          <w:rFonts w:ascii="Arial" w:eastAsia="Times New Roman" w:hAnsi="Arial" w:cs="Arial"/>
          <w:sz w:val="24"/>
          <w:szCs w:val="24"/>
        </w:rPr>
        <w:t> в бесшумный режим либо их выключить. </w:t>
      </w:r>
      <w:hyperlink r:id="rId7" w:tgtFrame="_blank" w:history="1"/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numPr>
          <w:ilvl w:val="0"/>
          <w:numId w:val="2"/>
        </w:numPr>
        <w:spacing w:beforeAutospacing="1" w:after="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Оказать помощь и поддержку</w:t>
      </w:r>
      <w:r w:rsidRPr="001E4124">
        <w:rPr>
          <w:rFonts w:ascii="Arial" w:eastAsia="Times New Roman" w:hAnsi="Arial" w:cs="Arial"/>
          <w:sz w:val="24"/>
          <w:szCs w:val="24"/>
        </w:rPr>
        <w:t> другим обучающимся только по указанию учителя. </w:t>
      </w:r>
      <w:proofErr w:type="spellStart"/>
      <w:r w:rsidRPr="001E4124">
        <w:rPr>
          <w:rFonts w:ascii="Arial" w:eastAsia="Times New Roman" w:hAnsi="Arial" w:cs="Arial"/>
          <w:sz w:val="24"/>
          <w:szCs w:val="24"/>
        </w:rPr>
        <w:fldChar w:fldCharType="begin"/>
      </w:r>
      <w:r w:rsidRPr="001E4124">
        <w:rPr>
          <w:rFonts w:ascii="Arial" w:eastAsia="Times New Roman" w:hAnsi="Arial" w:cs="Arial"/>
          <w:sz w:val="24"/>
          <w:szCs w:val="24"/>
        </w:rPr>
        <w:instrText xml:space="preserve"> HYPERLINK "https://tmbttk.obramur.ru/upload/iblock/c49/rjiiibgdcfr2fdb5ktjq0rcac98m8ct1.pdf" \t "_blank" </w:instrText>
      </w:r>
      <w:r w:rsidRPr="001E4124">
        <w:rPr>
          <w:rFonts w:ascii="Arial" w:eastAsia="Times New Roman" w:hAnsi="Arial" w:cs="Arial"/>
          <w:sz w:val="24"/>
          <w:szCs w:val="24"/>
        </w:rPr>
        <w:fldChar w:fldCharType="separate"/>
      </w:r>
      <w:r w:rsidRPr="001E4124">
        <w:rPr>
          <w:rFonts w:ascii="Arial" w:eastAsia="Times New Roman" w:hAnsi="Arial" w:cs="Arial"/>
          <w:color w:val="0000FF"/>
          <w:sz w:val="18"/>
          <w:u w:val="single"/>
        </w:rPr>
        <w:t>t</w:t>
      </w:r>
      <w:proofErr w:type="spellEnd"/>
      <w:r w:rsidRPr="001E4124">
        <w:rPr>
          <w:rFonts w:ascii="Arial" w:eastAsia="Times New Roman" w:hAnsi="Arial" w:cs="Arial"/>
          <w:sz w:val="24"/>
          <w:szCs w:val="24"/>
        </w:rPr>
        <w:fldChar w:fldCharType="end"/>
      </w: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numPr>
          <w:ilvl w:val="0"/>
          <w:numId w:val="2"/>
        </w:numPr>
        <w:spacing w:beforeAutospacing="1" w:after="0" w:line="330" w:lineRule="atLeast"/>
        <w:ind w:left="0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Разблокировать выходы</w:t>
      </w:r>
      <w:r w:rsidRPr="001E4124">
        <w:rPr>
          <w:rFonts w:ascii="Arial" w:eastAsia="Times New Roman" w:hAnsi="Arial" w:cs="Arial"/>
          <w:sz w:val="24"/>
          <w:szCs w:val="24"/>
        </w:rPr>
        <w:t> и выходить из помещения только по указанию учителя, директора или оперативных служб.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:rsidR="001E4124" w:rsidRPr="001E4124" w:rsidRDefault="001E4124" w:rsidP="001E4124">
      <w:pPr>
        <w:spacing w:line="330" w:lineRule="atLeast"/>
        <w:rPr>
          <w:rFonts w:ascii="Arial" w:eastAsia="Times New Roman" w:hAnsi="Arial" w:cs="Arial"/>
          <w:sz w:val="24"/>
          <w:szCs w:val="24"/>
        </w:rPr>
      </w:pPr>
      <w:r w:rsidRPr="001E4124">
        <w:rPr>
          <w:rFonts w:ascii="Arial" w:eastAsia="Times New Roman" w:hAnsi="Arial" w:cs="Arial"/>
          <w:b/>
          <w:bCs/>
          <w:sz w:val="24"/>
          <w:szCs w:val="24"/>
        </w:rPr>
        <w:t>Важно</w:t>
      </w:r>
      <w:r w:rsidRPr="001E4124">
        <w:rPr>
          <w:rFonts w:ascii="Arial" w:eastAsia="Times New Roman" w:hAnsi="Arial" w:cs="Arial"/>
          <w:sz w:val="24"/>
          <w:szCs w:val="24"/>
        </w:rPr>
        <w:t>: не нужно вступать в конфликт с вооружённым преступником и пытаться его обезвредить — главная задача — спасти жизнь детей.</w:t>
      </w:r>
    </w:p>
    <w:p w:rsidR="001E4124" w:rsidRDefault="001E4124"/>
    <w:sectPr w:rsidR="001E4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8841A1"/>
    <w:multiLevelType w:val="multilevel"/>
    <w:tmpl w:val="08865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5467DD"/>
    <w:multiLevelType w:val="multilevel"/>
    <w:tmpl w:val="71AE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4124"/>
    <w:rsid w:val="001E4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E41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E412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1E4124"/>
    <w:rPr>
      <w:b/>
      <w:bCs/>
    </w:rPr>
  </w:style>
  <w:style w:type="character" w:styleId="a4">
    <w:name w:val="Hyperlink"/>
    <w:basedOn w:val="a0"/>
    <w:uiPriority w:val="99"/>
    <w:semiHidden/>
    <w:unhideWhenUsed/>
    <w:rsid w:val="001E412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1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65439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13471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28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116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89804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45693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8884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0441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mbttk.obramur.ru/upload/iblock/c49/rjiiibgdcfr2fdb5ktjq0rcac98m8ct1.pdf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mbttk.obramur.ru/upload/iblock/c49/rjiiibgdcfr2fdb5ktjq0rcac98m8ct1.pdf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s://ppt.ru/art/bezopasnost/kak-deystvovat-v-sluchae-vooruzhennogo-napadeniya-na-obrazovatelnoe-uchrezhdenie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D89DAA98AC24FB1B05BA21A8098B0" ma:contentTypeVersion="0" ma:contentTypeDescription="Создание документа." ma:contentTypeScope="" ma:versionID="27b623726d41a1d98a5cfd18c45d418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297C135-EFAB-4E32-B96D-81D3BDC7E318}"/>
</file>

<file path=customXml/itemProps2.xml><?xml version="1.0" encoding="utf-8"?>
<ds:datastoreItem xmlns:ds="http://schemas.openxmlformats.org/officeDocument/2006/customXml" ds:itemID="{1857A087-007E-4326-B83D-718E67D5ACDD}"/>
</file>

<file path=customXml/itemProps3.xml><?xml version="1.0" encoding="utf-8"?>
<ds:datastoreItem xmlns:ds="http://schemas.openxmlformats.org/officeDocument/2006/customXml" ds:itemID="{EDF0B98B-6C78-48C3-844E-BB5E11D7790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591</Words>
  <Characters>3369</Characters>
  <Application>Microsoft Office Word</Application>
  <DocSecurity>0</DocSecurity>
  <Lines>28</Lines>
  <Paragraphs>7</Paragraphs>
  <ScaleCrop>false</ScaleCrop>
  <Company/>
  <LinksUpToDate>false</LinksUpToDate>
  <CharactersWithSpaces>3953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Инженер по ТБ</dc:creator>
  <cp:lastModifiedBy>Инженер по ТБ</cp:lastModifiedBy>
  <cp:revision>2</cp:revision>
  <dcterms:created xsi:type="dcterms:W3CDTF">2026-03-20T11:12:00Z</dcterms:created>
  <dcterms:modified xsi:type="dcterms:W3CDTF">2026-03-20T11:12:00Z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0x010100F73D89DAA98AC24FB1B05BA21A8098B0</vt:lpwstr>
  </property>
</Properties>
</file>