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jc w:val="center"/>
        <w:rPr>
          <w:b/>
          <w:bCs/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Методические рекомендации </w:t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Bdr/>
        <w:spacing/>
        <w:ind/>
        <w:jc w:val="center"/>
        <w:rPr>
          <w:b/>
          <w:bCs/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по организации и проведению акции </w:t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Bdr/>
        <w:spacing/>
        <w:ind/>
        <w:jc w:val="center"/>
        <w:rPr>
          <w:b/>
          <w:bCs/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«Скажем экстремизму и терроризму «НЕТ!»</w:t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numPr>
          <w:ilvl w:val="0"/>
          <w:numId w:val="1"/>
        </w:numPr>
        <w:pBdr/>
        <w:spacing/>
        <w:ind w:firstLine="709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Классные часы «Вместе против экстремизма</w:t>
      </w:r>
      <w:r>
        <w:rPr>
          <w:b/>
          <w:bCs/>
          <w:color w:val="000000" w:themeColor="text1"/>
          <w:sz w:val="28"/>
          <w:szCs w:val="28"/>
          <w:u w:val="none"/>
        </w:rPr>
        <w:br/>
        <w:t xml:space="preserve">и терроризма</w:t>
      </w:r>
      <w:r>
        <w:rPr>
          <w:color w:val="000000" w:themeColor="text1"/>
          <w:sz w:val="28"/>
          <w:szCs w:val="28"/>
          <w:u w:val="none"/>
        </w:rPr>
        <w:t xml:space="preserve">»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 рамках «классного часа» преподаватель или приглашенный сотрудник МВД рассказывает о терминах «экстремизм» и «терроризм», а также мерах наказания для лиц, </w:t>
      </w:r>
      <w:r>
        <w:rPr>
          <w:color w:val="000000" w:themeColor="text1"/>
          <w:sz w:val="28"/>
          <w:szCs w:val="28"/>
          <w:u w:val="none"/>
          <w:shd w:val="clear" w:color="auto" w:fill="ffffff"/>
        </w:rPr>
        <w:t xml:space="preserve">совершивших такие преступления, </w:t>
      </w:r>
      <w:r>
        <w:rPr>
          <w:color w:val="000000" w:themeColor="text1"/>
          <w:sz w:val="28"/>
          <w:szCs w:val="28"/>
          <w:u w:val="none"/>
          <w:shd w:val="clear" w:color="auto" w:fill="ffffff"/>
        </w:rPr>
        <w:br w:type="textWrapping" w:clear="all"/>
        <w:t xml:space="preserve">как организация экстремистского сообщества и организация деятельности экстремистской организации (с использованием методических рекомендаций).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 конце «классного часа» обучающиеся составляют </w:t>
      </w:r>
      <w:r>
        <w:rPr>
          <w:color w:val="000000" w:themeColor="text1"/>
          <w:sz w:val="28"/>
          <w:szCs w:val="28"/>
          <w:u w:val="none"/>
        </w:rPr>
        <w:t xml:space="preserve">карту ценностей.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pBdr/>
        <w:shd w:val="clear" w:color="auto" w:fill="ffffff"/>
        <w:spacing w:after="0" w:afterAutospacing="0" w:before="0" w:beforeAutospacing="0"/>
        <w:ind w:firstLine="708"/>
        <w:rPr>
          <w:color w:val="000000" w:themeColor="text1"/>
          <w:sz w:val="28"/>
          <w:szCs w:val="28"/>
          <w:u w:val="none"/>
        </w:rPr>
      </w:pP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Суть:</w:t>
      </w:r>
      <w:r>
        <w:rPr>
          <w:color w:val="000000" w:themeColor="text1"/>
          <w:sz w:val="28"/>
          <w:szCs w:val="28"/>
          <w:u w:val="none"/>
        </w:rPr>
        <w:t xml:space="preserve"> Создание коллективной карты личных и общественных ценностей.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Участники</w:t>
      </w:r>
      <w:r>
        <w:rPr>
          <w:color w:val="000000" w:themeColor="text1"/>
          <w:sz w:val="28"/>
          <w:szCs w:val="28"/>
          <w:u w:val="none"/>
        </w:rPr>
        <w:t xml:space="preserve">: 20-30 человек (класс, академическая группа).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Категория участников:</w:t>
      </w:r>
      <w:r>
        <w:rPr>
          <w:color w:val="000000" w:themeColor="text1"/>
          <w:sz w:val="28"/>
          <w:szCs w:val="28"/>
          <w:u w:val="none"/>
        </w:rPr>
        <w:t xml:space="preserve"> обучающиеся общеобразовательных организаций, профессиональных образовательных организаций, студенты высших учебных заведений.</w:t>
      </w:r>
      <w:r>
        <w:rPr>
          <w:color w:val="000000" w:themeColor="text1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Время проведения: </w:t>
      </w:r>
      <w:r>
        <w:rPr>
          <w:color w:val="000000" w:themeColor="text1"/>
          <w:sz w:val="28"/>
          <w:szCs w:val="28"/>
          <w:u w:val="none"/>
        </w:rPr>
        <w:t xml:space="preserve">1 час.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pBdr/>
        <w:shd w:val="clear" w:color="auto" w:fill="ffffff"/>
        <w:spacing w:after="0" w:afterAutospacing="0" w:before="0" w:beforeAutospacing="0"/>
        <w:ind w:firstLine="709"/>
        <w:rPr>
          <w:color w:val="000000" w:themeColor="text1"/>
          <w:sz w:val="28"/>
          <w:szCs w:val="28"/>
          <w:u w:val="none"/>
        </w:rPr>
      </w:pP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Материалы:</w:t>
      </w:r>
      <w:r>
        <w:rPr>
          <w:color w:val="000000" w:themeColor="text1"/>
          <w:sz w:val="28"/>
          <w:szCs w:val="28"/>
          <w:u w:val="none"/>
        </w:rPr>
        <w:t xml:space="preserve"> Большой лист ватмана, маркеры/стикеры разных цветов, фломастеры.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pBdr/>
        <w:shd w:val="clear" w:color="auto" w:fill="ffffff"/>
        <w:spacing w:after="0" w:afterAutospacing="0" w:before="0" w:beforeAutospacing="0"/>
        <w:ind w:firstLine="708"/>
        <w:jc w:val="both"/>
        <w:rPr>
          <w:b/>
          <w:bCs/>
          <w:i/>
          <w:iCs/>
          <w:color w:val="000000" w:themeColor="text1"/>
          <w:sz w:val="28"/>
          <w:szCs w:val="28"/>
          <w:u w:val="none"/>
        </w:rPr>
      </w:pP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Проведение:</w:t>
      </w:r>
      <w:r>
        <w:rPr>
          <w:b/>
          <w:bCs/>
          <w:i/>
          <w:iCs/>
          <w:color w:val="000000" w:themeColor="text1"/>
          <w:sz w:val="28"/>
          <w:szCs w:val="28"/>
          <w:u w:val="none"/>
        </w:rPr>
      </w:r>
    </w:p>
    <w:p>
      <w:pPr>
        <w:pStyle w:val="986"/>
        <w:numPr>
          <w:ilvl w:val="0"/>
          <w:numId w:val="5"/>
        </w:numPr>
        <w:pBdr/>
        <w:shd w:val="clear" w:color="auto" w:fill="ffffff"/>
        <w:tabs>
          <w:tab w:val="clear" w:leader="none" w:pos="720"/>
        </w:tabs>
        <w:spacing w:after="0" w:afterAutospacing="0" w:before="0" w:beforeAutospacing="0"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На ватмане заранее рисуется контур региона/страны</w:t>
      </w:r>
      <w:r>
        <w:rPr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  <w:t xml:space="preserve"> В центре надпись: </w:t>
      </w:r>
      <w:r>
        <w:rPr>
          <w:rStyle w:val="948"/>
          <w:color w:val="000000" w:themeColor="text1"/>
          <w:sz w:val="28"/>
          <w:szCs w:val="28"/>
          <w:u w:val="none"/>
        </w:rPr>
        <w:t xml:space="preserve">«Наши ценности, которые нас объединяют»</w:t>
      </w:r>
      <w:r>
        <w:rPr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numPr>
          <w:ilvl w:val="0"/>
          <w:numId w:val="5"/>
        </w:numPr>
        <w:pBdr/>
        <w:shd w:val="clear" w:color="auto" w:fill="ffffff"/>
        <w:tabs>
          <w:tab w:val="num" w:leader="none" w:pos="426"/>
          <w:tab w:val="clear" w:leader="none" w:pos="720"/>
        </w:tabs>
        <w:spacing w:after="0" w:afterAutospacing="0" w:before="0" w:beforeAutospacing="0"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Участникам раздают стикеры в форме кружков или облачков разных цветов.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numPr>
          <w:ilvl w:val="0"/>
          <w:numId w:val="5"/>
        </w:numPr>
        <w:pBdr/>
        <w:shd w:val="clear" w:color="auto" w:fill="ffffff"/>
        <w:spacing w:after="0" w:afterAutospacing="0" w:before="0" w:beforeAutospacing="0"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Задание</w:t>
      </w: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 На</w:t>
      </w:r>
      <w:r>
        <w:rPr>
          <w:color w:val="000000" w:themeColor="text1"/>
          <w:sz w:val="28"/>
          <w:szCs w:val="28"/>
          <w:u w:val="none"/>
        </w:rPr>
        <w:t xml:space="preserve"> стикере написать </w:t>
      </w:r>
      <w:r>
        <w:rPr>
          <w:rStyle w:val="948"/>
          <w:b w:val="0"/>
          <w:bCs w:val="0"/>
          <w:color w:val="000000" w:themeColor="text1"/>
          <w:sz w:val="28"/>
          <w:szCs w:val="28"/>
          <w:u w:val="none"/>
        </w:rPr>
        <w:t xml:space="preserve">одну главную ценность</w:t>
      </w:r>
      <w:r>
        <w:rPr>
          <w:color w:val="000000" w:themeColor="text1"/>
          <w:sz w:val="28"/>
          <w:szCs w:val="28"/>
          <w:u w:val="none"/>
        </w:rPr>
        <w:t xml:space="preserve">, без которой, по их мнению, невозможно мирное сосуществование</w:t>
        <w:br/>
        <w:t xml:space="preserve">в обществе (например: «</w:t>
      </w:r>
      <w:r>
        <w:rPr>
          <w:color w:val="000000" w:themeColor="text1"/>
          <w:sz w:val="28"/>
          <w:szCs w:val="28"/>
          <w:u w:val="none"/>
        </w:rPr>
        <w:t xml:space="preserve">взаимоуважение</w:t>
      </w:r>
      <w:r>
        <w:rPr>
          <w:color w:val="000000" w:themeColor="text1"/>
          <w:sz w:val="28"/>
          <w:szCs w:val="28"/>
          <w:u w:val="none"/>
        </w:rPr>
        <w:t xml:space="preserve">», «</w:t>
      </w:r>
      <w:r>
        <w:rPr>
          <w:color w:val="000000" w:themeColor="text1"/>
          <w:sz w:val="28"/>
          <w:szCs w:val="28"/>
          <w:u w:val="none"/>
        </w:rPr>
        <w:t xml:space="preserve">единство народов России</w:t>
      </w:r>
      <w:r>
        <w:rPr>
          <w:color w:val="000000" w:themeColor="text1"/>
          <w:sz w:val="28"/>
          <w:szCs w:val="28"/>
          <w:u w:val="none"/>
        </w:rPr>
        <w:t xml:space="preserve">»</w:t>
      </w:r>
      <w:r>
        <w:rPr>
          <w:color w:val="000000" w:themeColor="text1"/>
          <w:sz w:val="28"/>
          <w:szCs w:val="28"/>
          <w:u w:val="none"/>
        </w:rPr>
        <w:t xml:space="preserve">, «крепкая семья», «созидательный труд» и т.д.</w:t>
      </w:r>
      <w:r>
        <w:rPr>
          <w:color w:val="000000" w:themeColor="text1"/>
          <w:sz w:val="28"/>
          <w:szCs w:val="28"/>
          <w:u w:val="none"/>
        </w:rPr>
        <w:t xml:space="preserve">).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numPr>
          <w:ilvl w:val="0"/>
          <w:numId w:val="5"/>
        </w:numPr>
        <w:pBdr/>
        <w:shd w:val="clear" w:color="auto" w:fill="ffffff"/>
        <w:spacing w:after="0" w:afterAutospacing="0" w:before="0" w:beforeAutospacing="0"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Каждый подходит и приклеивает свой стикер на «карту», создавая яркую мозаику.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numPr>
          <w:ilvl w:val="0"/>
          <w:numId w:val="5"/>
        </w:numPr>
        <w:pBdr/>
        <w:shd w:val="clear" w:color="auto" w:fill="ffffff"/>
        <w:spacing w:after="0" w:afterAutospacing="0" w:before="0" w:beforeAutospacing="0"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Результат:</w:t>
      </w:r>
      <w:r>
        <w:rPr>
          <w:color w:val="000000" w:themeColor="text1"/>
          <w:sz w:val="28"/>
          <w:szCs w:val="28"/>
          <w:u w:val="none"/>
        </w:rPr>
        <w:t xml:space="preserve"> Цветная карта, «заполненная» ценностями молодого поколения.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По итогу мероприятия размещается информационный пост</w:t>
      </w:r>
      <w:r>
        <w:rPr>
          <w:color w:val="000000" w:themeColor="text1"/>
          <w:sz w:val="28"/>
          <w:szCs w:val="28"/>
          <w:u w:val="none"/>
        </w:rPr>
        <w:br/>
        <w:t xml:space="preserve">в социальных сетях с использованием </w:t>
      </w:r>
      <w:r>
        <w:rPr>
          <w:color w:val="000000" w:themeColor="text1"/>
          <w:sz w:val="28"/>
          <w:szCs w:val="28"/>
          <w:u w:val="none"/>
        </w:rPr>
        <w:t xml:space="preserve">хештегов</w:t>
      </w:r>
      <w:r>
        <w:rPr>
          <w:color w:val="000000" w:themeColor="text1"/>
          <w:sz w:val="28"/>
          <w:szCs w:val="28"/>
          <w:u w:val="none"/>
        </w:rPr>
        <w:t xml:space="preserve"> #СкажемЭкстремизмуНЕТ, #МарийЭлпротивЭкстремизма, #ЭкстремизмуНЕТ</w:t>
      </w:r>
      <w:r>
        <w:rPr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#</w:t>
      </w:r>
      <w:r>
        <w:rPr>
          <w:color w:val="000000" w:themeColor="text1"/>
          <w:sz w:val="28"/>
          <w:szCs w:val="28"/>
          <w:u w:val="none"/>
        </w:rPr>
        <w:t xml:space="preserve">БезопасностьВместе12 </w:t>
      </w:r>
      <w:r>
        <w:rPr>
          <w:color w:val="000000" w:themeColor="text1"/>
          <w:sz w:val="28"/>
          <w:szCs w:val="28"/>
          <w:u w:val="none"/>
        </w:rPr>
        <w:t xml:space="preserve">#</w:t>
      </w:r>
      <w:r>
        <w:rPr>
          <w:color w:val="000000" w:themeColor="text1"/>
          <w:sz w:val="28"/>
          <w:szCs w:val="28"/>
          <w:u w:val="none"/>
        </w:rPr>
        <w:t xml:space="preserve">МолодежьМарийЭл</w:t>
      </w:r>
      <w:r>
        <w:rPr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i/>
          <w:iCs/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Материалы для подготовки к мероприятию:</w:t>
      </w:r>
      <w:r>
        <w:rPr>
          <w:i/>
          <w:i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Указ Президента РФ от 09.11.2022</w:t>
      </w:r>
      <w:r>
        <w:rPr>
          <w:color w:val="000000" w:themeColor="text1"/>
          <w:sz w:val="28"/>
          <w:szCs w:val="28"/>
          <w:u w:val="none"/>
        </w:rPr>
        <w:t xml:space="preserve"> г. №</w:t>
      </w:r>
      <w:r>
        <w:rPr>
          <w:color w:val="000000" w:themeColor="text1"/>
          <w:sz w:val="28"/>
          <w:szCs w:val="28"/>
          <w:u w:val="none"/>
        </w:rPr>
        <w:t xml:space="preserve">809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Ссылка</w:t>
      </w:r>
      <w:r>
        <w:rPr>
          <w:color w:val="000000" w:themeColor="text1"/>
          <w:sz w:val="28"/>
          <w:szCs w:val="28"/>
          <w:u w:val="none"/>
        </w:rPr>
        <w:t xml:space="preserve">: </w:t>
      </w:r>
      <w:hyperlink r:id="rId15" w:tooltip="https://sh-vakozhile-r91.gosweb.gosuslugi.ru/netcat_files/33/44/ukaz_prezidenta_rf_ot_9_noyabrya_2022.pdf" w:history="1">
        <w:r>
          <w:rPr>
            <w:rStyle w:val="962"/>
            <w:i/>
            <w:iCs/>
            <w:color w:val="000000" w:themeColor="text1"/>
            <w:sz w:val="28"/>
            <w:szCs w:val="28"/>
            <w:u w:val="none"/>
          </w:rPr>
          <w:t xml:space="preserve">https://sh-vakozhile-r91.gosweb.gosuslugi.ru/netcat_files/33/44/ukaz_prezidenta_rf_ot_9_noyabrya_2022.pdf</w:t>
        </w:r>
      </w:hyperlink>
      <w:r>
        <w:rPr>
          <w:i/>
          <w:iCs/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(</w:t>
      </w:r>
      <w:r>
        <w:rPr>
          <w:color w:val="000000" w:themeColor="text1"/>
          <w:sz w:val="28"/>
          <w:szCs w:val="28"/>
          <w:u w:val="none"/>
          <w:lang w:val="en-US"/>
        </w:rPr>
        <w:t xml:space="preserve">I</w:t>
      </w:r>
      <w:r>
        <w:rPr>
          <w:color w:val="000000" w:themeColor="text1"/>
          <w:sz w:val="28"/>
          <w:szCs w:val="28"/>
          <w:u w:val="none"/>
        </w:rPr>
        <w:t xml:space="preserve">.Общие положения</w:t>
      </w:r>
      <w:r>
        <w:rPr>
          <w:color w:val="000000" w:themeColor="text1"/>
          <w:sz w:val="28"/>
          <w:szCs w:val="28"/>
          <w:u w:val="none"/>
        </w:rPr>
        <w:t xml:space="preserve">,</w:t>
      </w:r>
      <w:r>
        <w:rPr>
          <w:color w:val="000000" w:themeColor="text1"/>
          <w:sz w:val="28"/>
          <w:szCs w:val="28"/>
          <w:u w:val="none"/>
        </w:rPr>
        <w:t xml:space="preserve"> пункт 5)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bCs/>
          <w:i/>
          <w:color w:val="000000" w:themeColor="text1"/>
          <w:sz w:val="28"/>
          <w:szCs w:val="28"/>
          <w:u w:val="none"/>
        </w:rPr>
        <w:t xml:space="preserve">«Распознаем радикализацию в молодежной среде»</w:t>
      </w:r>
      <w:r>
        <w:rPr>
          <w:bCs/>
          <w:i/>
          <w:color w:val="000000" w:themeColor="text1"/>
          <w:sz w:val="28"/>
          <w:szCs w:val="28"/>
          <w:u w:val="none"/>
        </w:rPr>
        <w:t xml:space="preserve"> - </w:t>
      </w:r>
      <w:r>
        <w:rPr>
          <w:bCs/>
          <w:iCs/>
          <w:color w:val="000000" w:themeColor="text1"/>
          <w:sz w:val="28"/>
          <w:szCs w:val="28"/>
          <w:u w:val="none"/>
        </w:rPr>
        <w:t xml:space="preserve">вебинар</w:t>
      </w:r>
      <w:r>
        <w:rPr>
          <w:bCs/>
          <w:iCs/>
          <w:color w:val="000000" w:themeColor="text1"/>
          <w:sz w:val="28"/>
          <w:szCs w:val="28"/>
          <w:u w:val="none"/>
        </w:rPr>
        <w:t xml:space="preserve"> специалиста отдела аналитической и образовательной деятельности </w:t>
      </w:r>
      <w:r>
        <w:rPr>
          <w:color w:val="000000" w:themeColor="text1"/>
          <w:sz w:val="28"/>
          <w:szCs w:val="28"/>
          <w:u w:val="none"/>
        </w:rPr>
        <w:t xml:space="preserve">Национального центра информационного противодействия терроризму и экстремизму в образовательной среде и сети Интернет (далее - НЦПТИ). Он предназначен для педагогов, преподавателей, кураторов, специалистов по работе с молодежью.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На вебинаре специалист НЦПТИ разбирает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40"/>
        <w:numPr>
          <w:ilvl w:val="0"/>
          <w:numId w:val="7"/>
        </w:numPr>
        <w:pBdr/>
        <w:spacing/>
        <w:ind w:right="0" w:firstLine="567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  <w:t xml:space="preserve">Реальные кейсы вовлечения молодежи в экстремистскую</w:t>
        <w:br/>
        <w:t xml:space="preserve">и террористическую деятельности</w:t>
      </w:r>
      <w:r>
        <w:rPr>
          <w:color w:val="000000" w:themeColor="text1"/>
          <w:sz w:val="28"/>
          <w:szCs w:val="28"/>
          <w:u w:val="none"/>
        </w:rPr>
        <w:t xml:space="preserve">;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40"/>
        <w:numPr>
          <w:ilvl w:val="0"/>
          <w:numId w:val="7"/>
        </w:numPr>
        <w:pBdr/>
        <w:spacing/>
        <w:ind w:right="0" w:firstLine="567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  <w:t xml:space="preserve">Маркеры деструктивного воздействия на молодых людей</w:t>
      </w:r>
      <w:r>
        <w:rPr>
          <w:color w:val="000000" w:themeColor="text1"/>
          <w:sz w:val="28"/>
          <w:szCs w:val="28"/>
          <w:u w:val="none"/>
        </w:rPr>
        <w:t xml:space="preserve">;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40"/>
        <w:numPr>
          <w:ilvl w:val="0"/>
          <w:numId w:val="7"/>
        </w:numPr>
        <w:pBdr/>
        <w:spacing/>
        <w:ind w:right="0" w:firstLine="567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  <w:t xml:space="preserve">Методики диагностики ситуаций в классах и студенческих группах.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bCs/>
          <w:iCs/>
          <w:color w:val="000000" w:themeColor="text1"/>
          <w:sz w:val="28"/>
          <w:szCs w:val="28"/>
          <w:u w:val="none"/>
        </w:rPr>
      </w:pPr>
      <w:r>
        <w:rPr>
          <w:bCs/>
          <w:iCs/>
          <w:color w:val="000000" w:themeColor="text1"/>
          <w:sz w:val="28"/>
          <w:szCs w:val="28"/>
          <w:u w:val="none"/>
        </w:rPr>
        <w:t xml:space="preserve">Ссылка</w:t>
      </w:r>
      <w:r>
        <w:rPr>
          <w:bCs/>
          <w:iCs/>
          <w:color w:val="000000" w:themeColor="text1"/>
          <w:sz w:val="28"/>
          <w:szCs w:val="28"/>
          <w:u w:val="none"/>
        </w:rPr>
        <w:t xml:space="preserve">: </w:t>
      </w:r>
      <w:r>
        <w:rPr>
          <w:bCs/>
          <w:i/>
          <w:iCs/>
          <w:color w:val="000000" w:themeColor="text1"/>
          <w:sz w:val="28"/>
          <w:szCs w:val="28"/>
          <w:u w:val="none"/>
        </w:rPr>
        <w:t xml:space="preserve">https://vkvideo.ru/video-112267450_456239949</w:t>
      </w:r>
      <w:r>
        <w:rPr>
          <w:bCs/>
          <w:i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«Нужные люди»</w:t>
      </w:r>
      <w:r>
        <w:rPr>
          <w:color w:val="000000" w:themeColor="text1"/>
          <w:sz w:val="28"/>
          <w:szCs w:val="28"/>
          <w:u w:val="none"/>
        </w:rPr>
        <w:t xml:space="preserve"> - учебный документальный фильм </w:t>
      </w:r>
      <w:r>
        <w:rPr>
          <w:color w:val="000000" w:themeColor="text1"/>
          <w:sz w:val="28"/>
          <w:szCs w:val="28"/>
          <w:u w:val="none"/>
        </w:rPr>
        <w:t xml:space="preserve">НЦПТИ. </w:t>
      </w:r>
      <w:r>
        <w:rPr>
          <w:color w:val="000000" w:themeColor="text1"/>
          <w:sz w:val="28"/>
          <w:szCs w:val="28"/>
          <w:u w:val="none"/>
        </w:rPr>
        <w:t xml:space="preserve">Фильм рассказывает об эффективных форматах работы</w:t>
      </w:r>
      <w:r>
        <w:rPr>
          <w:color w:val="000000" w:themeColor="text1"/>
          <w:sz w:val="28"/>
          <w:szCs w:val="28"/>
          <w:u w:val="none"/>
        </w:rPr>
        <w:br/>
        <w:t xml:space="preserve">со школьниками. Фильм предназначен для специалистов, работающих</w:t>
      </w:r>
      <w:r>
        <w:rPr>
          <w:color w:val="000000" w:themeColor="text1"/>
          <w:sz w:val="28"/>
          <w:szCs w:val="28"/>
          <w:u w:val="none"/>
        </w:rPr>
        <w:br/>
        <w:t xml:space="preserve">в сфере профилактики негативных явлений в среде несовершеннолетних: учителей, школьных психологов, социальных педагогов, а также для специалистов по молодежной политике. </w:t>
      </w:r>
      <w:r>
        <w:rPr>
          <w:color w:val="000000" w:themeColor="text1"/>
          <w:sz w:val="28"/>
          <w:szCs w:val="28"/>
          <w:u w:val="none"/>
        </w:rPr>
        <w:br/>
        <w:t xml:space="preserve">Ссылка: 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vk.cc/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cwQPfY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/>
        <w:jc w:val="both"/>
        <w:rPr>
          <w:iCs/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ab/>
        <w:t xml:space="preserve">Методические рекомендации по профилактике идеологии терроризма и экстремизма, подготовленные научно-исследовательским центром мониторинга и профилактики деструктивных проявлений</w:t>
        <w:br/>
        <w:t xml:space="preserve">в образовательной среде.</w:t>
      </w:r>
      <w:r>
        <w:rPr>
          <w:rStyle w:val="962"/>
          <w:i/>
          <w:i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8"/>
        <w:jc w:val="both"/>
        <w:rPr>
          <w:rStyle w:val="962"/>
          <w:bCs/>
          <w:i/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  <w:t xml:space="preserve">Ссылка:</w:t>
      </w:r>
      <w:r>
        <w:rPr>
          <w:color w:val="000000" w:themeColor="text1"/>
          <w:sz w:val="28"/>
          <w:szCs w:val="28"/>
          <w:u w:val="none"/>
        </w:rPr>
        <w:t xml:space="preserve"> </w:t>
      </w:r>
      <w:hyperlink r:id="rId16" w:tooltip="https://chirpo.ru/files/socseti/extrem/12%20вопросов%20про%20экстремизм.pdf" w:history="1">
        <w:r>
          <w:rPr>
            <w:rStyle w:val="962"/>
            <w:i/>
            <w:iCs/>
            <w:color w:val="000000" w:themeColor="text1"/>
            <w:sz w:val="28"/>
            <w:szCs w:val="28"/>
            <w:u w:val="none"/>
          </w:rPr>
          <w:t xml:space="preserve">https://chirpo.ru/files/socseti/extrem/12%20вопросов%20про%20экстремизм.pdf</w:t>
        </w:r>
      </w:hyperlink>
      <w:r>
        <w:rPr>
          <w:rStyle w:val="962"/>
          <w:i/>
          <w:iCs/>
          <w:color w:val="000000" w:themeColor="text1"/>
          <w:sz w:val="28"/>
          <w:szCs w:val="28"/>
          <w:u w:val="none"/>
        </w:rPr>
      </w:r>
    </w:p>
    <w:p>
      <w:pPr>
        <w:pBdr/>
        <w:spacing/>
        <w:ind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numPr>
          <w:ilvl w:val="0"/>
          <w:numId w:val="1"/>
        </w:numPr>
        <w:pBdr/>
        <w:spacing/>
        <w:ind w:firstLine="709" w:left="0"/>
        <w:rPr>
          <w:b/>
          <w:bCs/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Формат «Кинопоказ с последующим обсуждением»</w:t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b/>
          <w:bCs/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Просмотр фильма или короткометражного фильма/социального видеоролика под руководством квалифицированных психологов</w:t>
      </w:r>
      <w:r>
        <w:rPr>
          <w:color w:val="000000" w:themeColor="text1"/>
          <w:sz w:val="28"/>
          <w:szCs w:val="28"/>
          <w:u w:val="none"/>
        </w:rPr>
        <w:br/>
        <w:t xml:space="preserve">или педагогов и его обсуждение.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Участники</w:t>
      </w:r>
      <w:r>
        <w:rPr>
          <w:color w:val="000000" w:themeColor="text1"/>
          <w:sz w:val="28"/>
          <w:szCs w:val="28"/>
          <w:u w:val="none"/>
        </w:rPr>
        <w:t xml:space="preserve">: 20-30 человек (академическая группа).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Категория участников:</w:t>
      </w:r>
      <w:r>
        <w:rPr>
          <w:color w:val="000000" w:themeColor="text1"/>
          <w:sz w:val="28"/>
          <w:szCs w:val="28"/>
          <w:u w:val="none"/>
        </w:rPr>
        <w:t xml:space="preserve"> обучающиеся общеобразовательных организаций, профессиональных образовательных организаций, студенты высших учебных заведений.</w:t>
      </w:r>
      <w:r>
        <w:rPr>
          <w:color w:val="000000" w:themeColor="text1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Время проведения: </w:t>
      </w:r>
      <w:r>
        <w:rPr>
          <w:color w:val="000000" w:themeColor="text1"/>
          <w:sz w:val="28"/>
          <w:szCs w:val="28"/>
          <w:u w:val="none"/>
        </w:rPr>
        <w:t xml:space="preserve">1-2 часа.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Необходимое оборудование:</w:t>
      </w:r>
      <w:r>
        <w:rPr>
          <w:color w:val="000000" w:themeColor="text1"/>
          <w:sz w:val="28"/>
          <w:szCs w:val="28"/>
          <w:u w:val="none"/>
        </w:rPr>
        <w:t xml:space="preserve"> столы и стулья, ручки, проектор, экран, ноутбук.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Ниже представлена подборка видеороликов и темы, которые можно обсудить после их просмотра.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Фильм «Небо»</w:t>
      </w:r>
      <w:r>
        <w:rPr>
          <w:color w:val="000000" w:themeColor="text1"/>
          <w:sz w:val="28"/>
          <w:szCs w:val="28"/>
          <w:u w:val="none"/>
        </w:rPr>
        <w:t xml:space="preserve"> (Россия, 2021 г., возрастное ограничение 12+).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24 ноября 2015 </w:t>
      </w:r>
      <w:r>
        <w:rPr>
          <w:color w:val="000000" w:themeColor="text1"/>
          <w:sz w:val="28"/>
          <w:szCs w:val="28"/>
          <w:u w:val="none"/>
        </w:rPr>
        <w:t xml:space="preserve">г. российский бомбардировщик «Су-24М» был сбит возле сирийско-турецкой границы турецким истребителем, экипаж из двух человек катапультировался. Один из летчиков, подполковник Олег Пешков, был расстрелян террористами в воздухе, а второй, капитан Константин </w:t>
      </w:r>
      <w:r>
        <w:rPr>
          <w:color w:val="000000" w:themeColor="text1"/>
          <w:sz w:val="28"/>
          <w:szCs w:val="28"/>
          <w:u w:val="none"/>
        </w:rPr>
        <w:t xml:space="preserve">Мурахтин</w:t>
      </w:r>
      <w:r>
        <w:rPr>
          <w:color w:val="000000" w:themeColor="text1"/>
          <w:sz w:val="28"/>
          <w:szCs w:val="28"/>
          <w:u w:val="none"/>
        </w:rPr>
        <w:t xml:space="preserve">, приземлился и вынужден был выживать</w:t>
      </w:r>
      <w:r>
        <w:rPr>
          <w:color w:val="000000" w:themeColor="text1"/>
          <w:sz w:val="28"/>
          <w:szCs w:val="28"/>
          <w:u w:val="none"/>
        </w:rPr>
        <w:br/>
        <w:t xml:space="preserve">на вражеской территории в ожидании спасательной спецоперации. История этого экипажа легла в основу фильма «Небо».</w:t>
      </w:r>
      <w:r>
        <w:rPr>
          <w:color w:val="000000" w:themeColor="text1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Темы для обсуждения: участие Вооруженных сил Российской Федерации в гражданской войне в Сирии против террористических формирований, патриотизм, подвиг российских офицеров.</w:t>
      </w:r>
      <w:r>
        <w:rPr>
          <w:color w:val="000000" w:themeColor="text1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Темы для обсуждения: действия при угрозе теракта, преступный характер идеологии терроризма, образ террориста, их мотивация</w:t>
      </w:r>
      <w:r>
        <w:rPr>
          <w:color w:val="000000" w:themeColor="text1"/>
          <w:sz w:val="28"/>
          <w:szCs w:val="28"/>
          <w:u w:val="none"/>
        </w:rPr>
        <w:br/>
        <w:t xml:space="preserve">и допустимость применения насилия.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Фильм «Рядом с нами»</w:t>
      </w:r>
      <w:r>
        <w:rPr>
          <w:color w:val="000000" w:themeColor="text1"/>
          <w:sz w:val="28"/>
          <w:szCs w:val="28"/>
          <w:u w:val="none"/>
        </w:rPr>
        <w:t xml:space="preserve"> (</w:t>
      </w:r>
      <w:r>
        <w:rPr>
          <w:color w:val="000000" w:themeColor="text1"/>
          <w:sz w:val="28"/>
          <w:szCs w:val="28"/>
          <w:u w:val="none"/>
        </w:rPr>
        <w:t xml:space="preserve">Россия, </w:t>
      </w:r>
      <w:r>
        <w:rPr>
          <w:color w:val="000000" w:themeColor="text1"/>
          <w:sz w:val="28"/>
          <w:szCs w:val="28"/>
          <w:u w:val="none"/>
        </w:rPr>
        <w:t xml:space="preserve">2016 г., возрастное ограничение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14+).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  <w:shd w:val="clear" w:color="auto" w:fill="ffffff"/>
        </w:rPr>
        <w:t xml:space="preserve">Что происходит с наш</w:t>
      </w:r>
      <w:r>
        <w:rPr>
          <w:color w:val="000000" w:themeColor="text1"/>
          <w:sz w:val="28"/>
          <w:szCs w:val="28"/>
          <w:u w:val="none"/>
          <w:shd w:val="clear" w:color="auto" w:fill="ffffff"/>
        </w:rPr>
        <w:t xml:space="preserve">ей молодежью? Почему внешне вполне обычные молодые люди, славяне, русские, неожиданно принимают абсолютно чуждые нашим культурным и религиозным традициям ультрарадикальные идеи, ради которых решаются убить себя</w:t>
        <w:br/>
        <w:t xml:space="preserve">и окружающих их в этот момент людей, стать те</w:t>
      </w:r>
      <w:r>
        <w:rPr>
          <w:color w:val="000000" w:themeColor="text1"/>
          <w:sz w:val="28"/>
          <w:szCs w:val="28"/>
          <w:u w:val="none"/>
          <w:shd w:val="clear" w:color="auto" w:fill="ffffff"/>
        </w:rPr>
        <w:t xml:space="preserve">ррористами-смертниками? И так ли уж неожиданно это происходит? Ведь не может же здоровый в психическом и духовном плане человек вот так сразу,</w:t>
        <w:br/>
        <w:t xml:space="preserve">по своей доброй воле стать самоубийцей и своей смертью перечеркнуть жизни еще нескольких десятков и сотен людей.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Фильм «Командир»</w:t>
      </w:r>
      <w:r>
        <w:rPr>
          <w:color w:val="000000" w:themeColor="text1"/>
          <w:sz w:val="28"/>
          <w:szCs w:val="28"/>
          <w:u w:val="none"/>
        </w:rPr>
        <w:t xml:space="preserve"> (</w:t>
      </w:r>
      <w:r>
        <w:rPr>
          <w:color w:val="000000" w:themeColor="text1"/>
          <w:sz w:val="28"/>
          <w:szCs w:val="28"/>
          <w:u w:val="none"/>
        </w:rPr>
        <w:t xml:space="preserve">Россия, </w:t>
      </w:r>
      <w:r>
        <w:rPr>
          <w:color w:val="000000" w:themeColor="text1"/>
          <w:sz w:val="28"/>
          <w:szCs w:val="28"/>
          <w:u w:val="none"/>
        </w:rPr>
        <w:t xml:space="preserve">2024</w:t>
      </w:r>
      <w:r>
        <w:rPr>
          <w:color w:val="000000" w:themeColor="text1"/>
          <w:sz w:val="28"/>
          <w:szCs w:val="28"/>
          <w:u w:val="none"/>
        </w:rPr>
        <w:t xml:space="preserve"> г., возрастное ограничение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12+).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8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История </w:t>
      </w:r>
      <w:r>
        <w:rPr>
          <w:color w:val="000000" w:themeColor="text1"/>
          <w:sz w:val="28"/>
          <w:szCs w:val="28"/>
          <w:u w:val="none"/>
        </w:rPr>
        <w:t xml:space="preserve">о противодействии экстремизму и терроризму,</w:t>
      </w:r>
      <w:r>
        <w:rPr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основанная на реальных событиях. Картина показывает, как профессионализм и ответственность спецслужб помогают предотвратить террористическое насилие и спасти жизни мирных людей.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bCs/>
          <w:i/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Мультфильм «Адажио» </w:t>
      </w:r>
      <w:r>
        <w:rPr>
          <w:color w:val="000000" w:themeColor="text1"/>
          <w:sz w:val="28"/>
          <w:szCs w:val="28"/>
          <w:u w:val="none"/>
        </w:rPr>
        <w:t xml:space="preserve">(режиссер Гарри Бардин, Россия, 2000 г., возрастное ограничение: 6+, продолжительность - 10 минут).</w:t>
      </w:r>
      <w:r>
        <w:rPr>
          <w:bCs/>
          <w:i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 фокусе повествования толпа серых бумажных журавликов, находящихся под риском гибели. Появляется белый журавлик и спасает их от смерти. Однако серые журавлики вместо благодарности совершают преступное деяние.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Темы для обсуждения: роль личности в обществе и роль общества в жизни личности, что такое стереотипы и как они могут воздействовать на наше поведение и определять мышление, что такое дискриминация</w:t>
      </w:r>
      <w:r>
        <w:rPr>
          <w:color w:val="000000" w:themeColor="text1"/>
          <w:sz w:val="28"/>
          <w:szCs w:val="28"/>
          <w:u w:val="none"/>
        </w:rPr>
        <w:br/>
        <w:t xml:space="preserve">и как она может проявляться в современном мире.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Фильм 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«Предательство»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(</w:t>
      </w:r>
      <w:r>
        <w:rPr>
          <w:color w:val="000000" w:themeColor="text1"/>
          <w:sz w:val="28"/>
          <w:szCs w:val="28"/>
          <w:u w:val="none"/>
        </w:rPr>
        <w:t xml:space="preserve">Россия, возрастное ограничение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12+, </w:t>
      </w:r>
      <w:r>
        <w:rPr>
          <w:color w:val="000000" w:themeColor="text1"/>
          <w:sz w:val="28"/>
          <w:szCs w:val="28"/>
          <w:u w:val="none"/>
        </w:rPr>
        <w:t xml:space="preserve">режиссер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Андрей Медведев, 2026 г.)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 основу легли истории граждан, осужденных</w:t>
        <w:br/>
        <w:t xml:space="preserve">за террористическую и экстремистскую де</w:t>
      </w:r>
      <w:r>
        <w:rPr>
          <w:color w:val="000000" w:themeColor="text1"/>
          <w:sz w:val="28"/>
          <w:szCs w:val="28"/>
          <w:u w:val="none"/>
        </w:rPr>
        <w:t xml:space="preserve">ятельность. Это не сухой репортаж, а попытка докопаться до человеческих мотивов и личных драм. Заключенные сами отвечают на острые вопросы: считают ли себя предателями, что толкнуло их на преступления против своих же, в каких семьях выросли, о чем мечтали.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Ссылка</w:t>
      </w:r>
      <w:r>
        <w:rPr>
          <w:color w:val="000000" w:themeColor="text1"/>
          <w:sz w:val="28"/>
          <w:szCs w:val="28"/>
          <w:u w:val="none"/>
        </w:rPr>
        <w:t xml:space="preserve">: https://smotrim.ru/video/3074413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Социальный видеоролик «Не убей» </w:t>
      </w:r>
      <w:r>
        <w:rPr>
          <w:color w:val="000000" w:themeColor="text1"/>
          <w:sz w:val="28"/>
          <w:szCs w:val="28"/>
          <w:u w:val="none"/>
        </w:rPr>
        <w:t xml:space="preserve">(НЦПТИ, создан в рамках фестиваля «Контент-фабрика «Параллели», </w:t>
      </w:r>
      <w:r>
        <w:rPr>
          <w:color w:val="000000" w:themeColor="text1"/>
          <w:sz w:val="28"/>
          <w:szCs w:val="28"/>
          <w:u w:val="none"/>
        </w:rPr>
        <w:t xml:space="preserve">возрастное ограничение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12+, </w:t>
      </w:r>
      <w:r>
        <w:rPr>
          <w:color w:val="000000" w:themeColor="text1"/>
          <w:sz w:val="28"/>
          <w:szCs w:val="28"/>
          <w:u w:val="none"/>
        </w:rPr>
        <w:t xml:space="preserve">2023 г., продолжительность </w:t>
      </w:r>
      <w:r>
        <w:rPr>
          <w:bCs/>
          <w:color w:val="000000" w:themeColor="text1"/>
          <w:sz w:val="28"/>
          <w:szCs w:val="28"/>
          <w:u w:val="none"/>
        </w:rPr>
        <w:t xml:space="preserve">4:11 минут). Ссылка: </w:t>
      </w:r>
      <w:hyperlink r:id="rId17" w:tooltip="https://vkvideo.ru/video-202446868_456239249?ref_domain=ncpti.su" w:history="1">
        <w:r>
          <w:rPr>
            <w:rStyle w:val="962"/>
            <w:color w:val="000000" w:themeColor="text1"/>
            <w:sz w:val="28"/>
            <w:szCs w:val="28"/>
            <w:u w:val="none"/>
          </w:rPr>
          <w:t xml:space="preserve">https://vkvideo.ru/video-202446868_456239249?ref_domain=ncpti.su</w:t>
        </w:r>
      </w:hyperlink>
      <w:r>
        <w:rPr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Темы для обсуждения: терроризм, ответственность за совершение ряда преступлений террористического характера.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Социальный видеоролик «</w:t>
      </w:r>
      <w:r>
        <w:rPr>
          <w:i/>
          <w:iCs/>
          <w:color w:val="000000" w:themeColor="text1"/>
          <w:sz w:val="28"/>
          <w:szCs w:val="28"/>
          <w:highlight w:val="white"/>
          <w:u w:val="none"/>
        </w:rPr>
        <w:t xml:space="preserve">Религии разные - Родина одна!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»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(НЦПТИ, АНО «Интернет без угроз», </w:t>
      </w:r>
      <w:r>
        <w:rPr>
          <w:color w:val="000000" w:themeColor="text1"/>
          <w:sz w:val="28"/>
          <w:szCs w:val="28"/>
          <w:u w:val="none"/>
        </w:rPr>
        <w:t xml:space="preserve">возрастное ограничение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12+,</w:t>
        <w:br/>
      </w:r>
      <w:r>
        <w:rPr>
          <w:color w:val="000000" w:themeColor="text1"/>
          <w:sz w:val="28"/>
          <w:szCs w:val="28"/>
          <w:u w:val="none"/>
        </w:rPr>
        <w:t xml:space="preserve">2024 г., продолжительность</w:t>
      </w:r>
      <w:r>
        <w:rPr>
          <w:color w:val="000000" w:themeColor="text1"/>
          <w:sz w:val="28"/>
          <w:szCs w:val="28"/>
          <w:u w:val="none"/>
        </w:rPr>
        <w:t xml:space="preserve"> 2:17 мин.).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Ссылка: </w:t>
      </w:r>
      <w:hyperlink r:id="rId18" w:tooltip="https://vk.com/ncpti_rnd?w=wall-112267450_8962" w:history="1">
        <w:r>
          <w:rPr>
            <w:rStyle w:val="962"/>
            <w:color w:val="000000" w:themeColor="text1"/>
            <w:sz w:val="28"/>
            <w:szCs w:val="28"/>
            <w:u w:val="none"/>
          </w:rPr>
          <w:t xml:space="preserve">https://vk.com/ncpti_rnd?w=wall-112267450_8962</w:t>
        </w:r>
      </w:hyperlink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Социальный видеоролик «Правильный выбор»</w:t>
      </w:r>
      <w:r>
        <w:rPr>
          <w:color w:val="000000" w:themeColor="text1"/>
          <w:sz w:val="28"/>
          <w:szCs w:val="28"/>
          <w:u w:val="none"/>
        </w:rPr>
        <w:t xml:space="preserve"> (видеоролик создан по заказу аппарата Антитеррористической комиссии Ямало-Ненецкого автономного округа, </w:t>
      </w:r>
      <w:r>
        <w:rPr>
          <w:color w:val="000000" w:themeColor="text1"/>
          <w:sz w:val="28"/>
          <w:szCs w:val="28"/>
          <w:u w:val="none"/>
        </w:rPr>
        <w:t xml:space="preserve">возрастное ограничение 12+, </w:t>
      </w:r>
      <w:r>
        <w:rPr>
          <w:color w:val="000000" w:themeColor="text1"/>
          <w:sz w:val="28"/>
          <w:szCs w:val="28"/>
          <w:u w:val="none"/>
        </w:rPr>
        <w:t xml:space="preserve">продолжительность 5:36 минут)</w:t>
      </w:r>
      <w:r>
        <w:rPr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Ссылка: </w:t>
      </w:r>
      <w:hyperlink r:id="rId19" w:tooltip="https://vkvideo.ru/video-112267450_456239513?ref_domain=ncpti.su" w:history="1">
        <w:r>
          <w:rPr>
            <w:rStyle w:val="962"/>
            <w:color w:val="000000" w:themeColor="text1"/>
            <w:sz w:val="28"/>
            <w:szCs w:val="28"/>
            <w:u w:val="none"/>
          </w:rPr>
          <w:t xml:space="preserve">https://vkvideo.ru/video-112267450_456239513?ref_domain=ncpti.su</w:t>
        </w:r>
      </w:hyperlink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right="0" w:firstLine="0" w:left="0"/>
        <w:jc w:val="center"/>
        <w:rPr>
          <w:color w:val="000000" w:themeColor="text1"/>
          <w:sz w:val="28"/>
          <w:szCs w:val="28"/>
          <w:highlight w:val="none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3</w:t>
      </w:r>
      <w:r>
        <w:rPr>
          <w:b/>
          <w:bCs/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  <w:t xml:space="preserve"> </w:t>
      </w:r>
      <w:r>
        <w:rPr>
          <w:b/>
          <w:bCs/>
          <w:color w:val="000000" w:themeColor="text1"/>
          <w:sz w:val="28"/>
          <w:szCs w:val="28"/>
          <w:u w:val="none"/>
        </w:rPr>
        <w:t xml:space="preserve">Правовой диктант</w:t>
      </w: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center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highlight w:val="none"/>
          <w:u w:val="none"/>
        </w:rPr>
      </w:r>
      <w:r>
        <w:rPr>
          <w:color w:val="000000" w:themeColor="text1"/>
          <w:sz w:val="28"/>
          <w:szCs w:val="28"/>
          <w:highlight w:val="none"/>
          <w:u w:val="none"/>
        </w:rPr>
      </w:r>
      <w:r>
        <w:rPr>
          <w:color w:val="000000" w:themeColor="text1"/>
          <w:sz w:val="28"/>
          <w:szCs w:val="28"/>
          <w:highlight w:val="none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Правовой диктант</w:t>
      </w:r>
      <w:r>
        <w:rPr>
          <w:color w:val="000000" w:themeColor="text1"/>
          <w:sz w:val="28"/>
          <w:szCs w:val="28"/>
          <w:u w:val="none"/>
        </w:rPr>
        <w:t xml:space="preserve"> - профилактическое мероприятие</w:t>
      </w:r>
      <w:r>
        <w:rPr>
          <w:color w:val="000000" w:themeColor="text1"/>
          <w:sz w:val="28"/>
          <w:szCs w:val="28"/>
          <w:u w:val="none"/>
        </w:rPr>
        <w:br/>
        <w:t xml:space="preserve">по разъяснению норм антитеррористического законодательства разработано Национальным центром информационного противодействия терроризму и экстремизму в образовательной среде</w:t>
      </w:r>
      <w:r>
        <w:rPr>
          <w:color w:val="000000" w:themeColor="text1"/>
          <w:sz w:val="28"/>
          <w:szCs w:val="28"/>
          <w:u w:val="none"/>
        </w:rPr>
        <w:br/>
        <w:t xml:space="preserve">и сети Интернет.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b/>
          <w:bCs/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Аннотация:</w:t>
      </w:r>
      <w:r>
        <w:rPr>
          <w:color w:val="000000" w:themeColor="text1"/>
          <w:sz w:val="28"/>
          <w:szCs w:val="28"/>
          <w:u w:val="none"/>
        </w:rPr>
        <w:t xml:space="preserve"> профилактическое мероприятие направлено</w:t>
      </w:r>
      <w:r>
        <w:rPr>
          <w:color w:val="000000" w:themeColor="text1"/>
          <w:sz w:val="28"/>
          <w:szCs w:val="28"/>
          <w:u w:val="none"/>
        </w:rPr>
        <w:br/>
        <w:t xml:space="preserve">на донесение до студентов информации о российском антитеррористическом законодательстве в формате нахождения недостоверной информации в новостной статье.</w:t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ab/>
        <w:t xml:space="preserve">Мероприятие можно проводить как в рамках реализации общей профилактики, так и в рамках адресных профилактических мероприятий.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Участники:</w:t>
      </w:r>
      <w:r>
        <w:rPr>
          <w:color w:val="000000" w:themeColor="text1"/>
          <w:sz w:val="28"/>
          <w:szCs w:val="28"/>
          <w:u w:val="none"/>
        </w:rPr>
        <w:t xml:space="preserve"> 20-50 человек.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Время проведения:</w:t>
      </w:r>
      <w:r>
        <w:rPr>
          <w:color w:val="000000" w:themeColor="text1"/>
          <w:sz w:val="28"/>
          <w:szCs w:val="28"/>
          <w:u w:val="none"/>
        </w:rPr>
        <w:t xml:space="preserve"> 1 час.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Необходимое оборудование:</w:t>
      </w:r>
      <w:r>
        <w:rPr>
          <w:color w:val="000000" w:themeColor="text1"/>
          <w:sz w:val="28"/>
          <w:szCs w:val="28"/>
          <w:u w:val="none"/>
        </w:rPr>
        <w:t xml:space="preserve"> столы и стулья, ручки, проектор, экран, ноутбук.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Особенности проведения мероприятия:</w:t>
      </w:r>
      <w:r>
        <w:rPr>
          <w:color w:val="000000" w:themeColor="text1"/>
          <w:sz w:val="28"/>
          <w:szCs w:val="28"/>
          <w:u w:val="none"/>
        </w:rPr>
        <w:t xml:space="preserve"> во время раздачи самих бланков с заданием (новостной статьей) рекомендуется оставить анонимный формат их заполнения. Так участники будут более свободно оставлять пометки на полях и выражать собственное мнение.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bCs/>
          <w:i/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Кто может провести занятие?</w:t>
      </w:r>
      <w:r>
        <w:rPr>
          <w:bCs/>
          <w:i/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Данное мероприятие может провести любой специалист</w:t>
      </w:r>
      <w:r>
        <w:rPr>
          <w:color w:val="000000" w:themeColor="text1"/>
          <w:sz w:val="28"/>
          <w:szCs w:val="28"/>
          <w:u w:val="none"/>
        </w:rPr>
        <w:br/>
        <w:t xml:space="preserve">по воспитательной работе и реализации молодежной политики.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Для достижения большего эффекта можно пригласить юриста (преподавателя юридических дисциплин) или представителя правоохранительных органов, который сможет принять участие</w:t>
      </w:r>
      <w:r>
        <w:rPr>
          <w:color w:val="000000" w:themeColor="text1"/>
          <w:sz w:val="28"/>
          <w:szCs w:val="28"/>
          <w:u w:val="none"/>
        </w:rPr>
        <w:br/>
        <w:t xml:space="preserve">в обсуждении со студентами допущенных ошибок.</w:t>
      </w:r>
      <w:r>
        <w:rPr>
          <w:color w:val="000000" w:themeColor="text1"/>
          <w:sz w:val="28"/>
          <w:szCs w:val="28"/>
          <w:u w:val="none"/>
        </w:rPr>
        <w:tab/>
      </w:r>
      <w:r>
        <w:rPr>
          <w:color w:val="000000" w:themeColor="text1"/>
          <w:sz w:val="28"/>
          <w:szCs w:val="28"/>
          <w:u w:val="none"/>
        </w:rPr>
        <w:tab/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Материалы для правового диктанта</w:t>
      </w:r>
      <w:r>
        <w:rPr>
          <w:color w:val="000000" w:themeColor="text1"/>
          <w:sz w:val="28"/>
          <w:szCs w:val="28"/>
          <w:u w:val="none"/>
        </w:rPr>
        <w:t xml:space="preserve"> (раздаточные материалы, презентация): </w:t>
      </w:r>
      <w:hyperlink r:id="rId20" w:tooltip="https://vk.cc/ctMRPU." w:history="1">
        <w:r>
          <w:rPr>
            <w:rStyle w:val="962"/>
            <w:color w:val="000000" w:themeColor="text1"/>
            <w:sz w:val="28"/>
            <w:szCs w:val="28"/>
            <w:u w:val="none"/>
          </w:rPr>
          <w:t xml:space="preserve">https://vk.cc/ctMRPU.</w:t>
        </w:r>
      </w:hyperlink>
      <w:r>
        <w:rPr>
          <w:color w:val="000000" w:themeColor="text1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1.</w:t>
      </w:r>
      <w:r>
        <w:rPr>
          <w:color w:val="000000" w:themeColor="text1"/>
          <w:sz w:val="28"/>
          <w:szCs w:val="28"/>
          <w:u w:val="none"/>
        </w:rPr>
        <w:t xml:space="preserve"> Распечатайте необходимое количество бланков с фейковой новостью (бланк находится в раздаточных материалах) по количеству участников.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2</w:t>
      </w:r>
      <w:r>
        <w:rPr>
          <w:b/>
          <w:bCs/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  <w:t xml:space="preserve"> Пригласите обучающихся занять места. Затем проводите мероприятие по схеме, предложенной ниже. 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bCs/>
          <w:i/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Речь модератора:</w:t>
      </w:r>
      <w:r>
        <w:rPr>
          <w:bCs/>
          <w:i/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«Добрый день! Сегодняшнее мероприятие посвящено вопросам российского законодательства в области борьбы с терроризмом.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К сожалению, терроризм до сих пор остается одной из наиболее актуальных угроз общественн</w:t>
      </w:r>
      <w:r>
        <w:rPr>
          <w:color w:val="000000" w:themeColor="text1"/>
          <w:sz w:val="28"/>
          <w:szCs w:val="28"/>
          <w:u w:val="none"/>
        </w:rPr>
        <w:t xml:space="preserve">ой безопасности. Но с течением времени его формы видоизменяются, приобретают более изощренный характер. Преступлениями террористического характера являются не только организация непосредственно терактов, но и некоторые другие формы преступной деятельности.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Так какие же это формы и какую юридическую ответственность несут преступники? Это и есть основная тема нашей встречи.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Формат будет следующий. Сейчас я раздам каждому из вас бланк, на котором будет предложена новостная статья. В ней автор осознанно заложил ряд ошибок и неточностей.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Ваша задача - найти их и исправить. Вы можете делать любые пометки на листах, зачеркивать найденные ошибки и писать сверху строчки правильные ответы. После того, как вы закончите, мы обсудим проделанную работу.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Листы подписывать не надо, но каждый работает самостоятельно, не переговариваясь с соседями.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На нахождение и исправление ошибок вам дается 15 минут.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Но перед началом я попрошу поднять руки тех, кто считает,</w:t>
      </w:r>
      <w:r>
        <w:rPr>
          <w:color w:val="000000" w:themeColor="text1"/>
          <w:sz w:val="28"/>
          <w:szCs w:val="28"/>
          <w:u w:val="none"/>
        </w:rPr>
        <w:br/>
        <w:t xml:space="preserve">что у него высокий уровень знания нашего законодательства и, в целом, правовой грамотности? 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(зафиксируйте количество студентов, поднявших руку)</w:t>
      </w:r>
      <w:r>
        <w:rPr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А кто считает, что он очень плохо знает наши законы? 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(зафиксируйте количество студентов, поднявших руку)</w:t>
      </w:r>
      <w:r>
        <w:rPr>
          <w:color w:val="000000" w:themeColor="text1"/>
          <w:sz w:val="28"/>
          <w:szCs w:val="28"/>
          <w:u w:val="none"/>
        </w:rPr>
        <w:t xml:space="preserve">»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3.</w:t>
      </w:r>
      <w:r>
        <w:rPr>
          <w:color w:val="000000" w:themeColor="text1"/>
          <w:sz w:val="28"/>
          <w:szCs w:val="28"/>
          <w:u w:val="none"/>
        </w:rPr>
        <w:t xml:space="preserve"> Раздайте каждому из участников лист с новостной статьей.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4.</w:t>
      </w:r>
      <w:r>
        <w:rPr>
          <w:color w:val="000000" w:themeColor="text1"/>
          <w:sz w:val="28"/>
          <w:szCs w:val="28"/>
          <w:u w:val="none"/>
        </w:rPr>
        <w:t xml:space="preserve"> По прохождении 15 минут попросите участников завершить работу и отложить листы в сторону. Задайте следующие вопросы: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Поднимите руку те, кто нашел 1-2 ошибки?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Поднимите руку те, кто нашел 3-5 ошибок?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Поднимите руку те, кто нашел более 5 ошибок?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А есть те, кто нашел более 10 ошибок?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Есть ли среди вас те, кто не нашел ни одной ошибки?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По мере того, как участники будут поднимать руки, фиксируйте</w:t>
      </w:r>
      <w:r>
        <w:rPr>
          <w:color w:val="000000" w:themeColor="text1"/>
          <w:sz w:val="28"/>
          <w:szCs w:val="28"/>
          <w:u w:val="none"/>
        </w:rPr>
        <w:br/>
        <w:t xml:space="preserve">для себя их количество по каждому из озвученных вопросов.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5.</w:t>
      </w:r>
      <w:r>
        <w:rPr>
          <w:color w:val="000000" w:themeColor="text1"/>
          <w:sz w:val="28"/>
          <w:szCs w:val="28"/>
          <w:u w:val="none"/>
        </w:rPr>
        <w:t xml:space="preserve"> Приступите к обсуждению предложенной новостной статьи, включив презентацию.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bCs/>
          <w:i/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Дополнительный комментарий:</w:t>
      </w:r>
      <w:r>
        <w:rPr>
          <w:bCs/>
          <w:i/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Презентация составлена таким образом, что модератор может последовательно включать слайды и комментировать изложенную</w:t>
      </w:r>
      <w:r>
        <w:rPr>
          <w:color w:val="000000" w:themeColor="text1"/>
          <w:sz w:val="28"/>
          <w:szCs w:val="28"/>
          <w:u w:val="none"/>
        </w:rPr>
        <w:br/>
        <w:t xml:space="preserve">на них информацию.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Если вы пригласили на мероприятие юриста или представителя правоохранительных органов, предложите ему также комментировать некоторые слайды, приводить примеры из собственной практики, помогать вам отвечать на возможные вопросы участников.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6.</w:t>
      </w:r>
      <w:r>
        <w:rPr>
          <w:color w:val="000000" w:themeColor="text1"/>
          <w:sz w:val="28"/>
          <w:szCs w:val="28"/>
          <w:u w:val="none"/>
        </w:rPr>
        <w:t xml:space="preserve"> По завершении обсуждения презентации задайте участникам следующие вопросы: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Есть ли среди вас те, кто правильно нашел и исправил все ошибки?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Кто допустил всего 1-2 ошибки? (попросите прокомментировать студентов свой ответ)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Есть ли те, кто увидел ошибку в других моментах новостной статьи? (попросите прокомментировать участников свой ответ).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Что нового вы сегодня узнали? Было ли что-то, что вас удивило?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7.</w:t>
      </w:r>
      <w:r>
        <w:rPr>
          <w:color w:val="000000" w:themeColor="text1"/>
          <w:sz w:val="28"/>
          <w:szCs w:val="28"/>
          <w:u w:val="none"/>
        </w:rPr>
        <w:t xml:space="preserve"> Завершите обсуждение и поблагодарите всех</w:t>
      </w:r>
      <w:r>
        <w:rPr>
          <w:color w:val="000000" w:themeColor="text1"/>
          <w:sz w:val="28"/>
          <w:szCs w:val="28"/>
          <w:u w:val="none"/>
        </w:rPr>
        <w:br/>
        <w:t xml:space="preserve">за участие.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8.</w:t>
      </w:r>
      <w:r>
        <w:rPr>
          <w:color w:val="000000" w:themeColor="text1"/>
          <w:sz w:val="28"/>
          <w:szCs w:val="28"/>
          <w:u w:val="none"/>
        </w:rPr>
        <w:t xml:space="preserve"> На выходе попросите всех участников отдать вам заполненные листы.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i/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Анализ результатов</w:t>
      </w:r>
      <w:r>
        <w:rPr>
          <w:i/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Во время того, как участники будут поднимать руки, отвечая</w:t>
      </w:r>
      <w:r>
        <w:rPr>
          <w:color w:val="000000" w:themeColor="text1"/>
          <w:sz w:val="28"/>
          <w:szCs w:val="28"/>
          <w:u w:val="none"/>
        </w:rPr>
        <w:br/>
        <w:t xml:space="preserve">на ваши вопросы, фиксируйте их количество. Обратите внимание, насколько участники были уверены в своей правовой грамотности,</w:t>
      </w:r>
      <w:r>
        <w:rPr>
          <w:color w:val="000000" w:themeColor="text1"/>
          <w:sz w:val="28"/>
          <w:szCs w:val="28"/>
          <w:u w:val="none"/>
        </w:rPr>
        <w:br/>
        <w:t xml:space="preserve">и были ли оправданы их амбиции? (соотношение количества поднятых рук на вопросах об уверенности в собственной правовой грамотности</w:t>
      </w:r>
      <w:r>
        <w:rPr>
          <w:color w:val="000000" w:themeColor="text1"/>
          <w:sz w:val="28"/>
          <w:szCs w:val="28"/>
          <w:u w:val="none"/>
        </w:rPr>
        <w:br/>
        <w:t xml:space="preserve">и реального количества участников, правильно нашедших </w:t>
      </w:r>
      <w:r>
        <w:rPr>
          <w:color w:val="000000" w:themeColor="text1"/>
          <w:sz w:val="28"/>
          <w:szCs w:val="28"/>
          <w:u w:val="none"/>
        </w:rPr>
        <w:br/>
        <w:t xml:space="preserve">и исправивших ошибки).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Также обратите внимание на тех участников, которые не захотели на выходе отдавать вам заполненный лист. Причин может быть много: от низкой самооценки и боязни, что Вы увидите «глупые» ошибки,</w:t>
      </w:r>
      <w:r>
        <w:rPr>
          <w:color w:val="000000" w:themeColor="text1"/>
          <w:sz w:val="28"/>
          <w:szCs w:val="28"/>
          <w:u w:val="none"/>
        </w:rPr>
        <w:br/>
        <w:t xml:space="preserve">до неучастия в мероприятии и отсутствия каких-либо пометок на листе. В любом случае, этот показатель говорит Вам о том, что данного участника нужно привлекать на другие мероприятия с целью его вовлечения в профилактическую работу.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Обратите внимание, какие ошибки участники вообще не увидели (или заметило очень мало участников), а какие моменты в тексте приняли за ошибку, хотя они таковыми не являются.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Какие ответы участники давали на вопрос «Что нового вы сегодня узнали?» Эти данные могут быть отправными точками в поиске тем следующих профилактических мероприятий.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Также просмотрите те листы, которые участники отдали Вам</w:t>
      </w:r>
      <w:r>
        <w:rPr>
          <w:color w:val="000000" w:themeColor="text1"/>
          <w:sz w:val="28"/>
          <w:szCs w:val="28"/>
          <w:u w:val="none"/>
        </w:rPr>
        <w:br/>
        <w:t xml:space="preserve">на выходе. Иногда обучающиеся делают пометки, не связанные напрямую с темой мероприятия, но важные для воспитательной</w:t>
      </w:r>
      <w:r>
        <w:rPr>
          <w:color w:val="000000" w:themeColor="text1"/>
          <w:sz w:val="28"/>
          <w:szCs w:val="28"/>
          <w:u w:val="none"/>
        </w:rPr>
        <w:br/>
        <w:t xml:space="preserve">и профилактической деятел</w:t>
      </w:r>
      <w:r>
        <w:rPr>
          <w:color w:val="000000" w:themeColor="text1"/>
          <w:sz w:val="28"/>
          <w:szCs w:val="28"/>
          <w:u w:val="none"/>
        </w:rPr>
        <w:t xml:space="preserve">ьности. Это могут быть символы (рисунки, значки) террористических и экстремистских организаций, слоганы или любые другие словесные или графические пометки. Их анализ позволит Вам понять, какие группы риска также представлены в Вашей студенческой аудитории.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right="0" w:firstLine="0" w:left="0"/>
        <w:jc w:val="center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____________</w:t>
      </w: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sectPr>
      <w:headerReference w:type="default" r:id="rId9"/>
      <w:headerReference w:type="even" r:id="rId10"/>
      <w:headerReference w:type="first" r:id="rId11"/>
      <w:footerReference w:type="default" r:id="rId12"/>
      <w:footerReference w:type="first" r:id="rId13"/>
      <w:footnotePr/>
      <w:endnotePr/>
      <w:type w:val="nextPage"/>
      <w:pgSz w:h="16838" w:orient="portrait" w:w="11906"/>
      <w:pgMar w:top="1417" w:right="1134" w:bottom="1134" w:left="1984" w:header="709" w:footer="709" w:gutter="0"/>
      <w:cols w:num="1" w:sep="0" w:space="708" w:equalWidth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</w:p>
  </w:endnote>
  <w:endnote w:type="continuationSeparator" w:id="0">
    <w:p>
      <w:pPr>
        <w:pBdr/>
        <w:spacing/>
        <w:ind/>
        <w:rPr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Times New Roman">
    <w:panose1 w:val="02020603050405020304"/>
  </w:font>
  <w:font w:name="Tahoma">
    <w:panose1 w:val="020B060403050404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3"/>
      <w:pBdr/>
      <w:spacing/>
      <w:ind/>
      <w:rPr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3"/>
      <w:pBdr/>
      <w:spacing/>
      <w:ind/>
      <w:rPr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</w:p>
  </w:footnote>
  <w:footnote w:type="continuationSeparator" w:id="0">
    <w:p>
      <w:pPr>
        <w:pBdr/>
        <w:spacing/>
        <w:ind/>
        <w:rPr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1"/>
      <w:pBdr/>
      <w:spacing/>
      <w:ind/>
      <w:jc w:val="right"/>
      <w:rPr/>
    </w:pPr>
    <w:r>
      <w:fldChar w:fldCharType="begin"/>
    </w:r>
    <w:r>
      <w:instrText xml:space="preserve">PAGE \* MERGEFORMAT</w:instrText>
    </w:r>
    <w:r>
      <w:fldChar w:fldCharType="separate"/>
    </w:r>
    <w:r>
      <w:t xml:space="preserve">1</w:t>
    </w:r>
    <w:r>
      <w:fldChar w:fldCharType="end"/>
    </w:r>
  </w:p>
  <w:p>
    <w:pPr>
      <w:pStyle w:val="951"/>
      <w:pBdr/>
      <w:spacing/>
      <w:ind/>
      <w:rPr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1"/>
      <w:framePr w:hAnchor="margin" w:vAnchor="text" w:wrap="around" w:xAlign="right" w:y="1"/>
      <w:pBdr/>
      <w:spacing/>
      <w:ind/>
      <w:rPr>
        <w:rStyle w:val="975"/>
      </w:rPr>
    </w:pPr>
    <w:r>
      <w:rPr>
        <w:rStyle w:val="975"/>
      </w:rPr>
      <w:fldChar w:fldCharType="begin"/>
    </w:r>
    <w:r>
      <w:rPr>
        <w:rStyle w:val="975"/>
      </w:rPr>
      <w:instrText xml:space="preserve">PAGE  </w:instrText>
    </w:r>
    <w:r>
      <w:rPr>
        <w:rStyle w:val="975"/>
      </w:rPr>
      <w:fldChar w:fldCharType="separate"/>
    </w:r>
    <w:r>
      <w:rPr>
        <w:rStyle w:val="975"/>
      </w:rPr>
      <w:t xml:space="preserve">1</w:t>
    </w:r>
    <w:r>
      <w:rPr>
        <w:rStyle w:val="975"/>
      </w:rPr>
      <w:fldChar w:fldCharType="end"/>
    </w:r>
    <w:r>
      <w:rPr>
        <w:rStyle w:val="975"/>
      </w:rPr>
    </w:r>
  </w:p>
  <w:p>
    <w:pPr>
      <w:pStyle w:val="951"/>
      <w:pBdr/>
      <w:spacing/>
      <w:ind w:right="360"/>
      <w:rPr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1"/>
      <w:pBdr/>
      <w:spacing/>
      <w:ind/>
      <w:jc w:val="right"/>
      <w:rPr/>
    </w:pPr>
  </w:p>
  <w:p>
    <w:pPr>
      <w:pStyle w:val="951"/>
      <w:pBdr/>
      <w:spacing/>
      <w:ind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31A22"/>
    <w:lvl w:ilvl="0">
      <w:isLgl w:val="false"/>
      <w:lvlJc w:val="left"/>
      <w:lvlText w:val="%1."/>
      <w:numFmt w:val="decimal"/>
      <w:pPr>
        <w:pBdr/>
        <w:tabs>
          <w:tab w:val="num" w:leader="none" w:pos="720"/>
        </w:tabs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160"/>
        </w:tabs>
        <w:spacing/>
        <w:ind w:hanging="36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320"/>
        </w:tabs>
        <w:spacing/>
        <w:ind w:hanging="36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480"/>
        </w:tabs>
        <w:spacing/>
        <w:ind w:hanging="360" w:left="6480"/>
      </w:pPr>
      <w:rPr/>
      <w:start w:val="1"/>
      <w:suff w:val="tab"/>
    </w:lvl>
  </w:abstractNum>
  <w:abstractNum w:abstractNumId="1">
    <w:nsid w:val="09041732"/>
    <w:lvl w:ilvl="0">
      <w:isLgl w:val="false"/>
      <w:lvlJc w:val="left"/>
      <w:lvlText w:val="%1."/>
      <w:numFmt w:val="decimal"/>
      <w:pPr>
        <w:pBdr/>
        <w:tabs>
          <w:tab w:val="num" w:leader="none" w:pos="720"/>
        </w:tabs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160"/>
        </w:tabs>
        <w:spacing/>
        <w:ind w:hanging="36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320"/>
        </w:tabs>
        <w:spacing/>
        <w:ind w:hanging="36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480"/>
        </w:tabs>
        <w:spacing/>
        <w:ind w:hanging="360" w:left="6480"/>
      </w:pPr>
      <w:rPr/>
      <w:start w:val="1"/>
      <w:suff w:val="tab"/>
    </w:lvl>
  </w:abstractNum>
  <w:abstractNum w:abstractNumId="2">
    <w:nsid w:val="15F05683"/>
    <w:lvl w:ilvl="0">
      <w:isLgl w:val="false"/>
      <w:lvlJc w:val="left"/>
      <w:lvlText w:val="%1."/>
      <w:numFmt w:val="decimal"/>
      <w:pPr>
        <w:pBdr/>
        <w:spacing/>
        <w:ind w:hanging="360" w:left="3905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4625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5345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6065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6785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7505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8225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8945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9665"/>
      </w:pPr>
      <w:rPr/>
      <w:start w:val="1"/>
      <w:suff w:val="tab"/>
    </w:lvl>
  </w:abstractNum>
  <w:abstractNum w:abstractNumId="3">
    <w:nsid w:val="2C8E7A25"/>
    <w:lvl w:ilvl="0">
      <w:isLgl w:val="false"/>
      <w:lvlJc w:val="left"/>
      <w:lvlText w:val="%1."/>
      <w:numFmt w:val="decimal"/>
      <w:pPr>
        <w:pBdr/>
        <w:spacing/>
        <w:ind w:hanging="360" w:left="142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214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86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58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30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502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74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46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189"/>
      </w:pPr>
      <w:rPr/>
      <w:start w:val="1"/>
      <w:suff w:val="tab"/>
    </w:lvl>
  </w:abstractNum>
  <w:abstractNum w:abstractNumId="4">
    <w:nsid w:val="57D25DC6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5">
    <w:nsid w:val="5B9E0C00"/>
    <w:lvl w:ilvl="0">
      <w:isLgl w:val="false"/>
      <w:lvlJc w:val="left"/>
      <w:lvlText w:val=""/>
      <w:numFmt w:val="bullet"/>
      <w:pPr>
        <w:pBdr/>
        <w:spacing/>
        <w:ind w:hanging="360" w:left="1429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49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69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589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09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29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49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69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189"/>
      </w:pPr>
      <w:rPr>
        <w:rFonts w:hint="default" w:ascii="Wingdings" w:hAnsi="Wingdings"/>
      </w:rPr>
      <w:start w:val="1"/>
      <w:suff w:val="tab"/>
    </w:lvl>
  </w:abstractNum>
  <w:abstractNum w:abstractNumId="6">
    <w:nsid w:val="05B8E8E5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ru-RU" w:eastAsia="ru-RU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50">
    <w:name w:val="Heading 1 Char"/>
    <w:basedOn w:val="796"/>
    <w:link w:val="78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796"/>
    <w:link w:val="78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796"/>
    <w:link w:val="78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796"/>
    <w:link w:val="790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796"/>
    <w:link w:val="79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796"/>
    <w:link w:val="792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796"/>
    <w:link w:val="793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796"/>
    <w:link w:val="79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796"/>
    <w:link w:val="79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60">
    <w:name w:val="Title Char"/>
    <w:basedOn w:val="796"/>
    <w:link w:val="934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162">
    <w:name w:val="Subtitle Char"/>
    <w:basedOn w:val="796"/>
    <w:link w:val="936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4">
    <w:name w:val="Quote Char"/>
    <w:basedOn w:val="796"/>
    <w:link w:val="938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8">
    <w:name w:val="Intense Quote Char"/>
    <w:basedOn w:val="796"/>
    <w:link w:val="942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82">
    <w:name w:val="Footnote Text Char"/>
    <w:basedOn w:val="796"/>
    <w:link w:val="956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Text Char"/>
    <w:basedOn w:val="796"/>
    <w:link w:val="959"/>
    <w:uiPriority w:val="99"/>
    <w:semiHidden/>
    <w:pPr>
      <w:pBdr/>
      <w:spacing/>
      <w:ind/>
    </w:pPr>
    <w:rPr>
      <w:sz w:val="20"/>
      <w:szCs w:val="20"/>
    </w:rPr>
  </w:style>
  <w:style w:type="character" w:styleId="198">
    <w:name w:val="Placeholder Text"/>
    <w:basedOn w:val="796"/>
    <w:uiPriority w:val="99"/>
    <w:semiHidden/>
    <w:pPr>
      <w:pBdr/>
      <w:spacing/>
      <w:ind/>
    </w:pPr>
    <w:rPr>
      <w:color w:val="666666"/>
    </w:rPr>
  </w:style>
  <w:style w:type="paragraph" w:styleId="786" w:default="1">
    <w:name w:val="Normal"/>
    <w:qFormat/>
    <w:pPr>
      <w:pBdr/>
      <w:spacing/>
      <w:ind/>
    </w:pPr>
    <w:rPr>
      <w:sz w:val="24"/>
      <w:szCs w:val="24"/>
    </w:rPr>
  </w:style>
  <w:style w:type="paragraph" w:styleId="787">
    <w:name w:val="Heading 1"/>
    <w:basedOn w:val="786"/>
    <w:next w:val="786"/>
    <w:link w:val="925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365f91"/>
      <w:sz w:val="40"/>
      <w:szCs w:val="40"/>
    </w:rPr>
  </w:style>
  <w:style w:type="paragraph" w:styleId="788">
    <w:name w:val="Heading 2"/>
    <w:basedOn w:val="786"/>
    <w:next w:val="786"/>
    <w:link w:val="926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365f91"/>
      <w:sz w:val="32"/>
      <w:szCs w:val="32"/>
    </w:rPr>
  </w:style>
  <w:style w:type="paragraph" w:styleId="789">
    <w:name w:val="Heading 3"/>
    <w:basedOn w:val="786"/>
    <w:next w:val="786"/>
    <w:link w:val="927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365f91"/>
      <w:sz w:val="28"/>
      <w:szCs w:val="28"/>
    </w:rPr>
  </w:style>
  <w:style w:type="paragraph" w:styleId="790">
    <w:name w:val="Heading 4"/>
    <w:basedOn w:val="786"/>
    <w:next w:val="786"/>
    <w:link w:val="928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365f91"/>
    </w:rPr>
  </w:style>
  <w:style w:type="paragraph" w:styleId="791">
    <w:name w:val="Heading 5"/>
    <w:basedOn w:val="786"/>
    <w:next w:val="786"/>
    <w:link w:val="929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365f91"/>
    </w:rPr>
  </w:style>
  <w:style w:type="paragraph" w:styleId="792">
    <w:name w:val="Heading 6"/>
    <w:basedOn w:val="786"/>
    <w:next w:val="786"/>
    <w:link w:val="930"/>
    <w:uiPriority w:val="9"/>
    <w:unhideWhenUsed/>
    <w:qFormat/>
    <w:pPr>
      <w:keepNext w:val="true"/>
      <w:keepLines w:val="true"/>
      <w:pBdr/>
      <w:spacing w:before="40"/>
      <w:ind/>
      <w:outlineLvl w:val="5"/>
    </w:pPr>
    <w:rPr>
      <w:rFonts w:ascii="Arial" w:hAnsi="Arial" w:eastAsia="Arial" w:cs="Arial"/>
      <w:i/>
      <w:iCs/>
      <w:color w:val="595959"/>
    </w:rPr>
  </w:style>
  <w:style w:type="paragraph" w:styleId="793">
    <w:name w:val="Heading 7"/>
    <w:basedOn w:val="786"/>
    <w:next w:val="786"/>
    <w:link w:val="931"/>
    <w:uiPriority w:val="9"/>
    <w:unhideWhenUsed/>
    <w:qFormat/>
    <w:pPr>
      <w:keepNext w:val="true"/>
      <w:keepLines w:val="true"/>
      <w:pBdr/>
      <w:spacing w:before="40"/>
      <w:ind/>
      <w:outlineLvl w:val="6"/>
    </w:pPr>
    <w:rPr>
      <w:rFonts w:ascii="Arial" w:hAnsi="Arial" w:eastAsia="Arial" w:cs="Arial"/>
      <w:color w:val="595959"/>
    </w:rPr>
  </w:style>
  <w:style w:type="paragraph" w:styleId="794">
    <w:name w:val="Heading 8"/>
    <w:basedOn w:val="786"/>
    <w:next w:val="786"/>
    <w:link w:val="932"/>
    <w:uiPriority w:val="9"/>
    <w:unhideWhenUsed/>
    <w:qFormat/>
    <w:pPr>
      <w:keepNext w:val="true"/>
      <w:keepLines w:val="true"/>
      <w:pBdr/>
      <w:spacing/>
      <w:ind/>
      <w:outlineLvl w:val="7"/>
    </w:pPr>
    <w:rPr>
      <w:rFonts w:ascii="Arial" w:hAnsi="Arial" w:eastAsia="Arial" w:cs="Arial"/>
      <w:i/>
      <w:iCs/>
      <w:color w:val="272727"/>
    </w:rPr>
  </w:style>
  <w:style w:type="paragraph" w:styleId="795">
    <w:name w:val="Heading 9"/>
    <w:basedOn w:val="786"/>
    <w:next w:val="786"/>
    <w:link w:val="933"/>
    <w:uiPriority w:val="9"/>
    <w:unhideWhenUsed/>
    <w:qFormat/>
    <w:pPr>
      <w:keepNext w:val="true"/>
      <w:keepLines w:val="true"/>
      <w:pBdr/>
      <w:spacing/>
      <w:ind/>
      <w:outlineLvl w:val="8"/>
    </w:pPr>
    <w:rPr>
      <w:rFonts w:ascii="Arial" w:hAnsi="Arial" w:eastAsia="Arial" w:cs="Arial"/>
      <w:i/>
      <w:iCs/>
      <w:color w:val="272727"/>
    </w:rPr>
  </w:style>
  <w:style w:type="character" w:styleId="796" w:default="1">
    <w:name w:val="Default Paragraph Font"/>
    <w:uiPriority w:val="1"/>
    <w:semiHidden/>
    <w:unhideWhenUsed/>
    <w:pPr>
      <w:pBdr/>
      <w:spacing/>
      <w:ind/>
    </w:pPr>
  </w:style>
  <w:style w:type="table" w:styleId="79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798" w:default="1">
    <w:name w:val="No List"/>
    <w:uiPriority w:val="99"/>
    <w:semiHidden/>
    <w:unhideWhenUsed/>
    <w:pPr>
      <w:pBdr/>
      <w:spacing/>
      <w:ind/>
    </w:pPr>
  </w:style>
  <w:style w:type="table" w:styleId="799">
    <w:name w:val="Table Grid"/>
    <w:basedOn w:val="797"/>
    <w:pPr>
      <w:pBdr/>
      <w:spacing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 w:customStyle="1">
    <w:name w:val="Table Grid Light"/>
    <w:basedOn w:val="797"/>
    <w:uiPriority w:val="59"/>
    <w:pPr>
      <w:pBdr/>
      <w:spacing/>
      <w:ind/>
    </w:pPr>
    <w:tblPr>
      <w:tblBorders>
        <w:top w:val="single" w:color="afafaf" w:sz="4" w:space="0"/>
        <w:left w:val="single" w:color="afafaf" w:sz="4" w:space="0"/>
        <w:bottom w:val="single" w:color="afafaf" w:sz="4" w:space="0"/>
        <w:right w:val="single" w:color="afafaf" w:sz="4" w:space="0"/>
        <w:insideH w:val="single" w:color="afafaf" w:sz="4" w:space="0"/>
        <w:insideV w:val="single" w:color="afafaf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Plain Table 1"/>
    <w:basedOn w:val="797"/>
    <w:uiPriority w:val="59"/>
    <w:pPr>
      <w:pBdr/>
      <w:spacing/>
      <w:ind/>
    </w:pPr>
    <w:tblPr>
      <w:tblBorders>
        <w:top w:val="single" w:color="afafaf" w:sz="4" w:space="0"/>
        <w:left w:val="single" w:color="afafaf" w:sz="4" w:space="0"/>
        <w:bottom w:val="single" w:color="afafaf" w:sz="4" w:space="0"/>
        <w:right w:val="single" w:color="afafaf" w:sz="4" w:space="0"/>
        <w:insideH w:val="single" w:color="afafaf" w:sz="4" w:space="0"/>
        <w:insideV w:val="single" w:color="afafaf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Plain Table 2"/>
    <w:basedOn w:val="797"/>
    <w:uiPriority w:val="59"/>
    <w:pPr>
      <w:pBdr/>
      <w:spacing/>
      <w:ind/>
    </w:pPr>
    <w:tblPr>
      <w:tblBorders>
        <w:top w:val="single" w:color="000000" w:sz="4" w:space="0"/>
        <w:left w:val="none" w:color="000000" w:sz="4" w:space="0"/>
        <w:bottom w:val="single" w:color="000000" w:sz="4" w:space="0"/>
        <w:right w:val="non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sz="4" w:space="0"/>
          <w:bottom w:val="single" w:color="0000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sz="4" w:space="0"/>
          <w:right w:val="single" w:color="000000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sz="4" w:space="0"/>
          <w:right w:val="single" w:color="000000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sz="4" w:space="0"/>
          <w:bottom w:val="singl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Plain Table 3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Plain Table 4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Plain Table 5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right w:val="single" w:color="404040" w:sz="4" w:space="0"/>
        </w:tcBorders>
        <w:shd w:val="clear" w:color="ffffff" w:fill="auto"/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left w:val="single" w:color="404040" w:sz="4" w:space="0"/>
        </w:tcBorders>
        <w:shd w:val="clear" w:color="ffffff" w:fill="auto"/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1 Light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89898" w:sz="4" w:space="0"/>
        <w:left w:val="single" w:color="989898" w:sz="4" w:space="0"/>
        <w:bottom w:val="single" w:color="989898" w:sz="4" w:space="0"/>
        <w:right w:val="single" w:color="989898" w:sz="4" w:space="0"/>
        <w:insideH w:val="single" w:color="989898" w:sz="4" w:space="0"/>
        <w:insideV w:val="single" w:color="9898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89898" w:sz="4" w:space="0"/>
          <w:left w:val="single" w:color="989898" w:sz="4" w:space="0"/>
          <w:bottom w:val="single" w:color="989898" w:sz="4" w:space="0"/>
          <w:right w:val="single" w:color="989898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6a6a6a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 w:customStyle="1">
    <w:name w:val="Grid Table 1 Light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7cbe4" w:sz="4" w:space="0"/>
        <w:left w:val="single" w:color="b7cbe4" w:sz="4" w:space="0"/>
        <w:bottom w:val="single" w:color="b7cbe4" w:sz="4" w:space="0"/>
        <w:right w:val="single" w:color="b7cbe4" w:sz="4" w:space="0"/>
        <w:insideH w:val="single" w:color="b7cbe4" w:sz="4" w:space="0"/>
        <w:insideV w:val="single" w:color="b7cbe4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cbe4" w:sz="4" w:space="0"/>
          <w:left w:val="single" w:color="b7cbe4" w:sz="4" w:space="0"/>
          <w:bottom w:val="single" w:color="b7cbe4" w:sz="4" w:space="0"/>
          <w:right w:val="single" w:color="b7cbe4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97b4d8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 w:customStyle="1">
    <w:name w:val="Grid Table 1 Light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e5b7b6" w:sz="4" w:space="0"/>
        <w:left w:val="single" w:color="e5b7b6" w:sz="4" w:space="0"/>
        <w:bottom w:val="single" w:color="e5b7b6" w:sz="4" w:space="0"/>
        <w:right w:val="single" w:color="e5b7b6" w:sz="4" w:space="0"/>
        <w:insideH w:val="single" w:color="e5b7b6" w:sz="4" w:space="0"/>
        <w:insideV w:val="single" w:color="e5b7b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e5b7b6" w:sz="4" w:space="0"/>
          <w:left w:val="single" w:color="e5b7b6" w:sz="4" w:space="0"/>
          <w:bottom w:val="single" w:color="e5b7b6" w:sz="4" w:space="0"/>
          <w:right w:val="single" w:color="e5b7b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da9896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 w:customStyle="1">
    <w:name w:val="Grid Table 1 Light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6e3bb" w:sz="4" w:space="0"/>
        <w:left w:val="single" w:color="d6e3bb" w:sz="4" w:space="0"/>
        <w:bottom w:val="single" w:color="d6e3bb" w:sz="4" w:space="0"/>
        <w:right w:val="single" w:color="d6e3bb" w:sz="4" w:space="0"/>
        <w:insideH w:val="single" w:color="d6e3bb" w:sz="4" w:space="0"/>
        <w:insideV w:val="single" w:color="d6e3bb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6e3bb" w:sz="4" w:space="0"/>
          <w:left w:val="single" w:color="d6e3bb" w:sz="4" w:space="0"/>
          <w:bottom w:val="single" w:color="d6e3bb" w:sz="4" w:space="0"/>
          <w:right w:val="single" w:color="d6e3bb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c4d79d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 w:customStyle="1">
    <w:name w:val="Grid Table 1 Light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bc0d9" w:sz="4" w:space="0"/>
        <w:left w:val="single" w:color="cbc0d9" w:sz="4" w:space="0"/>
        <w:bottom w:val="single" w:color="cbc0d9" w:sz="4" w:space="0"/>
        <w:right w:val="single" w:color="cbc0d9" w:sz="4" w:space="0"/>
        <w:insideH w:val="single" w:color="cbc0d9" w:sz="4" w:space="0"/>
        <w:insideV w:val="single" w:color="cbc0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bc0d9" w:sz="4" w:space="0"/>
          <w:left w:val="single" w:color="cbc0d9" w:sz="4" w:space="0"/>
          <w:bottom w:val="single" w:color="cbc0d9" w:sz="4" w:space="0"/>
          <w:right w:val="single" w:color="cbc0d9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b4a4c8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 w:customStyle="1">
    <w:name w:val="Grid Table 1 Light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6dde8" w:sz="4" w:space="0"/>
        <w:left w:val="single" w:color="b6dde8" w:sz="4" w:space="0"/>
        <w:bottom w:val="single" w:color="b6dde8" w:sz="4" w:space="0"/>
        <w:right w:val="single" w:color="b6dde8" w:sz="4" w:space="0"/>
        <w:insideH w:val="single" w:color="b6dde8" w:sz="4" w:space="0"/>
        <w:insideV w:val="single" w:color="b6dde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6dde8" w:sz="4" w:space="0"/>
          <w:left w:val="single" w:color="b6dde8" w:sz="4" w:space="0"/>
          <w:bottom w:val="single" w:color="b6dde8" w:sz="4" w:space="0"/>
          <w:right w:val="single" w:color="b6dde8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95cedd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 w:customStyle="1">
    <w:name w:val="Grid Table 1 Light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bd4b4" w:sz="4" w:space="0"/>
        <w:left w:val="single" w:color="fbd4b4" w:sz="4" w:space="0"/>
        <w:bottom w:val="single" w:color="fbd4b4" w:sz="4" w:space="0"/>
        <w:right w:val="single" w:color="fbd4b4" w:sz="4" w:space="0"/>
        <w:insideH w:val="single" w:color="fbd4b4" w:sz="4" w:space="0"/>
        <w:insideV w:val="single" w:color="fbd4b4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bd4b4" w:sz="4" w:space="0"/>
          <w:left w:val="single" w:color="fbd4b4" w:sz="4" w:space="0"/>
          <w:bottom w:val="single" w:color="fbd4b4" w:sz="4" w:space="0"/>
          <w:right w:val="single" w:color="fbd4b4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fac192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2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6a6a6a" w:sz="4" w:space="0"/>
        <w:insideH w:val="single" w:color="6a6a6a" w:sz="4" w:space="0"/>
        <w:insideV w:val="single" w:color="6a6a6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6a6a6a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6a6a6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 w:customStyle="1">
    <w:name w:val="Grid Table 2 - Accent 1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5d8ac2" w:sz="4" w:space="0"/>
        <w:insideH w:val="single" w:color="5d8ac2" w:sz="4" w:space="0"/>
        <w:insideV w:val="single" w:color="5d8ac2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5d8ac2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5d8ac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 w:customStyle="1">
    <w:name w:val="Grid Table 2 - Accent 2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d99695" w:sz="4" w:space="0"/>
        <w:insideH w:val="single" w:color="d99695" w:sz="4" w:space="0"/>
        <w:insideV w:val="single" w:color="d996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d99695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d9969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 w:customStyle="1">
    <w:name w:val="Grid Table 2 - Accent 3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9abb59" w:sz="4" w:space="0"/>
        <w:insideH w:val="single" w:color="9abb59" w:sz="4" w:space="0"/>
        <w:insideV w:val="single" w:color="9abb5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abb59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9abb59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 w:customStyle="1">
    <w:name w:val="Grid Table 2 - Accent 4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b2a1c6" w:sz="4" w:space="0"/>
        <w:insideH w:val="single" w:color="b2a1c6" w:sz="4" w:space="0"/>
        <w:insideV w:val="single" w:color="b2a1c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b2a1c6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b2a1c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 w:customStyle="1">
    <w:name w:val="Grid Table 2 - Accent 5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4bacc6" w:sz="4" w:space="0"/>
        <w:insideH w:val="single" w:color="4bacc6" w:sz="4" w:space="0"/>
        <w:insideV w:val="single" w:color="4bacc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bacc6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4bacc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 w:customStyle="1">
    <w:name w:val="Grid Table 2 - Accent 6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f79646" w:sz="4" w:space="0"/>
        <w:insideH w:val="single" w:color="f79646" w:sz="4" w:space="0"/>
        <w:insideV w:val="single" w:color="f7964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f79646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f7964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3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6a6a6a" w:sz="4" w:space="0"/>
        <w:insideH w:val="single" w:color="6a6a6a" w:sz="4" w:space="0"/>
        <w:insideV w:val="single" w:color="6a6a6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 w:customStyle="1">
    <w:name w:val="Grid Table 3 - Accent 1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5d8ac2" w:sz="4" w:space="0"/>
        <w:insideH w:val="single" w:color="5d8ac2" w:sz="4" w:space="0"/>
        <w:insideV w:val="single" w:color="5d8ac2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 w:customStyle="1">
    <w:name w:val="Grid Table 3 - Accent 2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d99695" w:sz="4" w:space="0"/>
        <w:insideH w:val="single" w:color="d99695" w:sz="4" w:space="0"/>
        <w:insideV w:val="single" w:color="d996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 w:customStyle="1">
    <w:name w:val="Grid Table 3 - Accent 3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9abb59" w:sz="4" w:space="0"/>
        <w:insideH w:val="single" w:color="9abb59" w:sz="4" w:space="0"/>
        <w:insideV w:val="single" w:color="9abb5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 w:customStyle="1">
    <w:name w:val="Grid Table 3 - Accent 4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b2a1c6" w:sz="4" w:space="0"/>
        <w:insideH w:val="single" w:color="b2a1c6" w:sz="4" w:space="0"/>
        <w:insideV w:val="single" w:color="b2a1c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 w:customStyle="1">
    <w:name w:val="Grid Table 3 - Accent 5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4bacc6" w:sz="4" w:space="0"/>
        <w:insideH w:val="single" w:color="4bacc6" w:sz="4" w:space="0"/>
        <w:insideV w:val="single" w:color="4bacc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 w:customStyle="1">
    <w:name w:val="Grid Table 3 - Accent 6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f79646" w:sz="4" w:space="0"/>
        <w:insideH w:val="single" w:color="f79646" w:sz="4" w:space="0"/>
        <w:insideV w:val="single" w:color="f7964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4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6f6f6f" w:sz="4" w:space="0"/>
        <w:left w:val="single" w:color="6f6f6f" w:sz="4" w:space="0"/>
        <w:bottom w:val="single" w:color="6f6f6f" w:sz="4" w:space="0"/>
        <w:right w:val="single" w:color="6f6f6f" w:sz="4" w:space="0"/>
        <w:insideH w:val="single" w:color="6f6f6f" w:sz="4" w:space="0"/>
        <w:insideV w:val="single" w:color="6f6f6f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tcBorders>
        <w:shd w:val="clear" w:color="000000" w:fill="000000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 w:customStyle="1">
    <w:name w:val="Grid Table 4 - Accent 1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9bb7d9" w:sz="4" w:space="0"/>
        <w:left w:val="single" w:color="9bb7d9" w:sz="4" w:space="0"/>
        <w:bottom w:val="single" w:color="9bb7d9" w:sz="4" w:space="0"/>
        <w:right w:val="single" w:color="9bb7d9" w:sz="4" w:space="0"/>
        <w:insideH w:val="single" w:color="9bb7d9" w:sz="4" w:space="0"/>
        <w:insideV w:val="single" w:color="9bb7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ce6f2" w:fill="dce6f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ce6f2" w:fill="dce6f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5d8ac2" w:sz="4" w:space="0"/>
          <w:left w:val="single" w:color="5d8ac2" w:sz="4" w:space="0"/>
          <w:bottom w:val="single" w:color="5d8ac2" w:sz="4" w:space="0"/>
          <w:right w:val="single" w:color="5d8ac2" w:sz="4" w:space="0"/>
        </w:tcBorders>
        <w:shd w:val="clear" w:color="5d8ac2" w:fill="5d8ac2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5d8ac2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 w:customStyle="1">
    <w:name w:val="Grid Table 4 - Accent 2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db9b9a" w:sz="4" w:space="0"/>
        <w:left w:val="single" w:color="db9b9a" w:sz="4" w:space="0"/>
        <w:bottom w:val="single" w:color="db9b9a" w:sz="4" w:space="0"/>
        <w:right w:val="single" w:color="db9b9a" w:sz="4" w:space="0"/>
        <w:insideH w:val="single" w:color="db9b9a" w:sz="4" w:space="0"/>
        <w:insideV w:val="single" w:color="db9b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4" w:space="0"/>
          <w:left w:val="single" w:color="d99695" w:sz="4" w:space="0"/>
          <w:bottom w:val="single" w:color="d99695" w:sz="4" w:space="0"/>
          <w:right w:val="single" w:color="d99695" w:sz="4" w:space="0"/>
        </w:tcBorders>
        <w:shd w:val="clear" w:color="d99695" w:fill="d99695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d9969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 w:customStyle="1">
    <w:name w:val="Grid Table 4 - Accent 3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c6d8a1" w:sz="4" w:space="0"/>
        <w:left w:val="single" w:color="c6d8a1" w:sz="4" w:space="0"/>
        <w:bottom w:val="single" w:color="c6d8a1" w:sz="4" w:space="0"/>
        <w:right w:val="single" w:color="c6d8a1" w:sz="4" w:space="0"/>
        <w:insideH w:val="single" w:color="c6d8a1" w:sz="4" w:space="0"/>
        <w:insideV w:val="single" w:color="c6d8a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9abb59" w:sz="4" w:space="0"/>
          <w:left w:val="single" w:color="9abb59" w:sz="4" w:space="0"/>
          <w:bottom w:val="single" w:color="9abb59" w:sz="4" w:space="0"/>
          <w:right w:val="single" w:color="9abb59" w:sz="4" w:space="0"/>
        </w:tcBorders>
        <w:shd w:val="clear" w:color="9abb59" w:fill="9abb59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9abb59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 w:customStyle="1">
    <w:name w:val="Grid Table 4 - Accent 4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b7a7ca" w:sz="4" w:space="0"/>
        <w:left w:val="single" w:color="b7a7ca" w:sz="4" w:space="0"/>
        <w:bottom w:val="single" w:color="b7a7ca" w:sz="4" w:space="0"/>
        <w:right w:val="single" w:color="b7a7ca" w:sz="4" w:space="0"/>
        <w:insideH w:val="single" w:color="b7a7ca" w:sz="4" w:space="0"/>
        <w:insideV w:val="single" w:color="b7a7c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4" w:space="0"/>
          <w:left w:val="single" w:color="b2a1c6" w:sz="4" w:space="0"/>
          <w:bottom w:val="single" w:color="b2a1c6" w:sz="4" w:space="0"/>
          <w:right w:val="single" w:color="b2a1c6" w:sz="4" w:space="0"/>
        </w:tcBorders>
        <w:shd w:val="clear" w:color="b2a1c6" w:fill="b2a1c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b2a1c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 w:customStyle="1">
    <w:name w:val="Grid Table 4 - Accent 5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99d0de" w:sz="4" w:space="0"/>
        <w:left w:val="single" w:color="99d0de" w:sz="4" w:space="0"/>
        <w:bottom w:val="single" w:color="99d0de" w:sz="4" w:space="0"/>
        <w:right w:val="single" w:color="99d0de" w:sz="4" w:space="0"/>
        <w:insideH w:val="single" w:color="99d0de" w:sz="4" w:space="0"/>
        <w:insideV w:val="single" w:color="99d0d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</w:tcBorders>
        <w:shd w:val="clear" w:color="4bacc6" w:fill="4bacc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4bacc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 w:customStyle="1">
    <w:name w:val="Grid Table 4 - Accent 6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fac396" w:sz="4" w:space="0"/>
        <w:left w:val="single" w:color="fac396" w:sz="4" w:space="0"/>
        <w:bottom w:val="single" w:color="fac396" w:sz="4" w:space="0"/>
        <w:right w:val="single" w:color="fac396" w:sz="4" w:space="0"/>
        <w:insideH w:val="single" w:color="fac396" w:sz="4" w:space="0"/>
        <w:insideV w:val="single" w:color="fac39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79646" w:sz="4" w:space="0"/>
          <w:left w:val="single" w:color="f79646" w:sz="4" w:space="0"/>
          <w:bottom w:val="single" w:color="f79646" w:sz="4" w:space="0"/>
          <w:right w:val="single" w:color="f79646" w:sz="4" w:space="0"/>
        </w:tcBorders>
        <w:shd w:val="clear" w:color="f79646" w:fill="f7964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f7964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5 Dark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bfbfbf" w:fill="bfbfbf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8a8a8a" w:fill="8a8a8a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8a8a8a" w:fill="8a8a8a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000000" w:fill="000000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000000" w:fill="000000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 w:customStyle="1">
    <w:name w:val="Grid Table 5 Dark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dae5f1" w:fill="dae5f1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aec4e0" w:fill="aec4e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aec4e0" w:fill="aec4e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f81bd" w:fill="4f81bd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4f81bd" w:fill="4f81bd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 w:customStyle="1">
    <w:name w:val="Grid Table 5 Dark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f2dcdc" w:fill="f2dcdc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e2aead" w:fill="e2aead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2aead" w:fill="e2aead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c0504d" w:fill="c0504d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c0504d" w:fill="c0504d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 w:customStyle="1">
    <w:name w:val="Grid Table 5 Dark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eaf1dc" w:fill="eaf1dc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d0dfb2" w:fill="d0dfb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0dfb2" w:fill="d0dfb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9bbb59" w:fill="9bbb59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9bbb59" w:fill="9bbb59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 w:customStyle="1">
    <w:name w:val="Grid Table 5 Dark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e5dfec" w:fill="e5dfec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c4b7d4" w:fill="c4b7d4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c4b7d4" w:fill="c4b7d4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8064a2" w:fill="8064a2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8064a2" w:fill="8064a2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 w:customStyle="1">
    <w:name w:val="Grid Table 5 Dark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daeef3" w:fill="daeef3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acd8e4" w:fill="acd8e4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acd8e4" w:fill="acd8e4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4bacc6" w:fill="4bacc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 w:customStyle="1">
    <w:name w:val="Grid Table 5 Dark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fde9d8" w:fill="fde9d8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fbceaa" w:fill="fbceaa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bceaa" w:fill="fbceaa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f79646" w:fill="f7964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6 Colorful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  <w:insideH w:val="single" w:color="7f7f7f" w:sz="4" w:space="0"/>
        <w:insideV w:val="single" w:color="7f7f7f" w:sz="4" w:space="0"/>
      </w:tblBorders>
    </w:tblPr>
    <w:tcPr>
      <w:tcBorders/>
    </w:tcPr>
    <w:tblStylePr w:type="band1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f7f7f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f7f7f"/>
      </w:rPr>
      <w:pPr>
        <w:pBdr/>
        <w:spacing/>
        <w:ind/>
      </w:pPr>
      <w:tblPr>
        <w:tblBorders/>
      </w:tblPr>
      <w:tcPr>
        <w:tcBorders>
          <w:bottom w:val="single" w:color="7f7f7f" w:sz="12" w:space="0"/>
        </w:tcBorders>
      </w:tcPr>
    </w:tblStylePr>
    <w:tblStylePr w:type="lastCol">
      <w:rPr>
        <w:b/>
        <w:color w:val="7f7f7f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f7f7f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 w:customStyle="1">
    <w:name w:val="Grid Table 6 Colorful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a6bfdd" w:sz="4" w:space="0"/>
        <w:left w:val="single" w:color="a6bfdd" w:sz="4" w:space="0"/>
        <w:bottom w:val="single" w:color="a6bfdd" w:sz="4" w:space="0"/>
        <w:right w:val="single" w:color="a6bfdd" w:sz="4" w:space="0"/>
        <w:insideH w:val="single" w:color="a6bfdd" w:sz="4" w:space="0"/>
        <w:insideV w:val="single" w:color="a6bfdd" w:sz="4" w:space="0"/>
      </w:tblBorders>
    </w:tblPr>
    <w:tcPr>
      <w:tcBorders/>
    </w:tcPr>
    <w:tblStylePr w:type="band1Horz">
      <w:rPr>
        <w:rFonts w:ascii="Arial" w:hAnsi="Arial"/>
        <w:color w:val="a6bfdd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a6bfdd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a6bfdd"/>
      </w:rPr>
      <w:pPr>
        <w:pBdr/>
        <w:spacing/>
        <w:ind/>
      </w:pPr>
      <w:tblPr>
        <w:tblBorders/>
      </w:tblPr>
      <w:tcPr>
        <w:tcBorders>
          <w:bottom w:val="single" w:color="a6bfdd" w:sz="12" w:space="0"/>
        </w:tcBorders>
      </w:tcPr>
    </w:tblStylePr>
    <w:tblStylePr w:type="lastCol">
      <w:rPr>
        <w:b/>
        <w:color w:val="a6bfdd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a6bfdd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 w:customStyle="1">
    <w:name w:val="Grid Table 6 Colorful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99695" w:sz="4" w:space="0"/>
        <w:left w:val="single" w:color="d99695" w:sz="4" w:space="0"/>
        <w:bottom w:val="single" w:color="d99695" w:sz="4" w:space="0"/>
        <w:right w:val="single" w:color="d99695" w:sz="4" w:space="0"/>
        <w:insideH w:val="single" w:color="d99695" w:sz="4" w:space="0"/>
        <w:insideV w:val="single" w:color="d99695" w:sz="4" w:space="0"/>
      </w:tblBorders>
    </w:tblPr>
    <w:tcPr>
      <w:tcBorders/>
    </w:tcPr>
    <w:tblStylePr w:type="band1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96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9695"/>
      </w:rPr>
      <w:pPr>
        <w:pBdr/>
        <w:spacing/>
        <w:ind/>
      </w:pPr>
      <w:tblPr>
        <w:tblBorders/>
      </w:tblPr>
      <w:tcPr>
        <w:tcBorders>
          <w:bottom w:val="single" w:color="d99695" w:sz="12" w:space="0"/>
        </w:tcBorders>
      </w:tcPr>
    </w:tblStylePr>
    <w:tblStylePr w:type="lastCol">
      <w:rPr>
        <w:b/>
        <w:color w:val="d996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96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 w:customStyle="1">
    <w:name w:val="Grid Table 6 Colorful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abb59" w:sz="4" w:space="0"/>
        <w:left w:val="single" w:color="9abb59" w:sz="4" w:space="0"/>
        <w:bottom w:val="single" w:color="9abb59" w:sz="4" w:space="0"/>
        <w:right w:val="single" w:color="9abb59" w:sz="4" w:space="0"/>
        <w:insideH w:val="single" w:color="9abb59" w:sz="4" w:space="0"/>
        <w:insideV w:val="single" w:color="9abb59" w:sz="4" w:space="0"/>
      </w:tblBorders>
    </w:tblPr>
    <w:tcPr>
      <w:tcBorders/>
    </w:tcPr>
    <w:tblStylePr w:type="band1Horz">
      <w:rPr>
        <w:rFonts w:ascii="Arial" w:hAnsi="Arial"/>
        <w:color w:val="9abb59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abb59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abb59"/>
      </w:rPr>
      <w:pPr>
        <w:pBdr/>
        <w:spacing/>
        <w:ind/>
      </w:pPr>
      <w:tblPr>
        <w:tblBorders/>
      </w:tblPr>
      <w:tcPr>
        <w:tcBorders>
          <w:bottom w:val="single" w:color="9abb59" w:sz="12" w:space="0"/>
        </w:tcBorders>
      </w:tcPr>
    </w:tblStylePr>
    <w:tblStylePr w:type="lastCol">
      <w:rPr>
        <w:b/>
        <w:color w:val="9abb59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abb59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 w:customStyle="1">
    <w:name w:val="Grid Table 6 Colorful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2a1c6" w:sz="4" w:space="0"/>
        <w:left w:val="single" w:color="b2a1c6" w:sz="4" w:space="0"/>
        <w:bottom w:val="single" w:color="b2a1c6" w:sz="4" w:space="0"/>
        <w:right w:val="single" w:color="b2a1c6" w:sz="4" w:space="0"/>
        <w:insideH w:val="single" w:color="b2a1c6" w:sz="4" w:space="0"/>
        <w:insideV w:val="single" w:color="b2a1c6" w:sz="4" w:space="0"/>
      </w:tblBorders>
    </w:tblPr>
    <w:tcPr>
      <w:tcBorders/>
    </w:tcPr>
    <w:tblStylePr w:type="band1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b2a1c6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b2a1c6"/>
      </w:rPr>
      <w:pPr>
        <w:pBdr/>
        <w:spacing/>
        <w:ind/>
      </w:pPr>
      <w:tblPr>
        <w:tblBorders/>
      </w:tblPr>
      <w:tcPr>
        <w:tcBorders>
          <w:bottom w:val="single" w:color="b2a1c6" w:sz="12" w:space="0"/>
        </w:tcBorders>
      </w:tcPr>
    </w:tblStylePr>
    <w:tblStylePr w:type="lastCol">
      <w:rPr>
        <w:b/>
        <w:color w:val="b2a1c6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b2a1c6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 w:customStyle="1">
    <w:name w:val="Grid Table 6 Colorful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4bacc6" w:sz="4" w:space="0"/>
        <w:left w:val="single" w:color="4bacc6" w:sz="4" w:space="0"/>
        <w:bottom w:val="single" w:color="4bacc6" w:sz="4" w:space="0"/>
        <w:right w:val="single" w:color="4bacc6" w:sz="4" w:space="0"/>
        <w:insideH w:val="single" w:color="4bacc6" w:sz="4" w:space="0"/>
        <w:insideV w:val="single" w:color="4bacc6" w:sz="4" w:space="0"/>
      </w:tblBorders>
    </w:tblPr>
    <w:tcPr>
      <w:tcBorders/>
    </w:tcPr>
    <w:tblStylePr w:type="band1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9"/>
      </w:rPr>
      <w:pPr>
        <w:pBdr/>
        <w:spacing/>
        <w:ind/>
      </w:pPr>
      <w:tblPr>
        <w:tblBorders/>
      </w:tblPr>
      <w:tcPr>
        <w:tcBorders>
          <w:bottom w:val="single" w:color="4bacc6" w:sz="12" w:space="0"/>
        </w:tcBorders>
      </w:tcPr>
    </w:tblStylePr>
    <w:tblStylePr w:type="lastCol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 w:customStyle="1">
    <w:name w:val="Grid Table 6 Colorful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79646" w:sz="4" w:space="0"/>
        <w:left w:val="single" w:color="f79646" w:sz="4" w:space="0"/>
        <w:bottom w:val="single" w:color="f79646" w:sz="4" w:space="0"/>
        <w:right w:val="single" w:color="f79646" w:sz="4" w:space="0"/>
        <w:insideH w:val="single" w:color="f79646" w:sz="4" w:space="0"/>
        <w:insideV w:val="single" w:color="f79646" w:sz="4" w:space="0"/>
      </w:tblBorders>
    </w:tblPr>
    <w:tcPr>
      <w:tcBorders/>
    </w:tcPr>
    <w:tblStylePr w:type="band1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9"/>
      </w:rPr>
      <w:pPr>
        <w:pBdr/>
        <w:spacing/>
        <w:ind/>
      </w:pPr>
      <w:tblPr>
        <w:tblBorders/>
      </w:tblPr>
      <w:tcPr>
        <w:tcBorders>
          <w:bottom w:val="single" w:color="f79646" w:sz="12" w:space="0"/>
        </w:tcBorders>
      </w:tcPr>
    </w:tblStylePr>
    <w:tblStylePr w:type="lastCol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7 Colorful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7f7f7f" w:sz="4" w:space="0"/>
        <w:right w:val="single" w:color="7f7f7f" w:sz="4" w:space="0"/>
        <w:insideH w:val="single" w:color="7f7f7f" w:sz="4" w:space="0"/>
        <w:insideV w:val="single" w:color="7f7f7f" w:sz="4" w:space="0"/>
      </w:tblBorders>
    </w:tblPr>
    <w:tcPr>
      <w:tcBorders/>
    </w:tcPr>
    <w:tblStylePr w:type="band1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f7f7f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7f7f7f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7f7f7f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single" w:color="7f7f7f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 w:customStyle="1">
    <w:name w:val="Grid Table 7 Colorful - Accent 1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a6bfdd" w:sz="4" w:space="0"/>
        <w:right w:val="single" w:color="a6bfdd" w:sz="4" w:space="0"/>
        <w:insideH w:val="single" w:color="a6bfdd" w:sz="4" w:space="0"/>
        <w:insideV w:val="single" w:color="a6bfdd" w:sz="4" w:space="0"/>
      </w:tblBorders>
    </w:tblPr>
    <w:tcPr>
      <w:tcBorders/>
    </w:tcPr>
    <w:tblStylePr w:type="band1Horz">
      <w:rPr>
        <w:rFonts w:ascii="Arial" w:hAnsi="Arial"/>
        <w:color w:val="a6bfdd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a6bfdd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6bfdd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a6bfdd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a6bfdd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a6bfdd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a6bfdd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a6bfdd"/>
        <w:sz w:val="22"/>
      </w:rPr>
      <w:pPr>
        <w:pBdr/>
        <w:spacing/>
        <w:ind/>
      </w:pPr>
      <w:tblPr>
        <w:tblBorders/>
      </w:tblPr>
      <w:tcPr>
        <w:tcBorders>
          <w:top w:val="single" w:color="a6bfdd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 w:customStyle="1">
    <w:name w:val="Grid Table 7 Colorful - Accent 2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d99695" w:sz="4" w:space="0"/>
        <w:right w:val="single" w:color="d99695" w:sz="4" w:space="0"/>
        <w:insideH w:val="single" w:color="d99695" w:sz="4" w:space="0"/>
        <w:insideV w:val="single" w:color="d99695" w:sz="4" w:space="0"/>
      </w:tblBorders>
    </w:tblPr>
    <w:tcPr>
      <w:tcBorders/>
    </w:tcPr>
    <w:tblStylePr w:type="band1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9695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d99695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d99695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 w:customStyle="1">
    <w:name w:val="Grid Table 7 Colorful - Accent 3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9abb59" w:sz="4" w:space="0"/>
        <w:right w:val="single" w:color="9abb59" w:sz="4" w:space="0"/>
        <w:insideH w:val="single" w:color="9abb59" w:sz="4" w:space="0"/>
        <w:insideV w:val="single" w:color="9abb59" w:sz="4" w:space="0"/>
      </w:tblBorders>
    </w:tblPr>
    <w:tcPr>
      <w:tcBorders/>
    </w:tcPr>
    <w:tblStylePr w:type="band1Horz">
      <w:rPr>
        <w:rFonts w:ascii="Arial" w:hAnsi="Arial"/>
        <w:color w:val="9abb59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abb59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abb59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9abb59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abb59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9abb59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9abb59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9abb59"/>
        <w:sz w:val="22"/>
      </w:rPr>
      <w:pPr>
        <w:pBdr/>
        <w:spacing/>
        <w:ind/>
      </w:pPr>
      <w:tblPr>
        <w:tblBorders/>
      </w:tblPr>
      <w:tcPr>
        <w:tcBorders>
          <w:top w:val="single" w:color="9abb59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 w:customStyle="1">
    <w:name w:val="Grid Table 7 Colorful - Accent 4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b2a1c6" w:sz="4" w:space="0"/>
        <w:right w:val="single" w:color="b2a1c6" w:sz="4" w:space="0"/>
        <w:insideH w:val="single" w:color="b2a1c6" w:sz="4" w:space="0"/>
        <w:insideV w:val="single" w:color="b2a1c6" w:sz="4" w:space="0"/>
      </w:tblBorders>
    </w:tblPr>
    <w:tcPr>
      <w:tcBorders/>
    </w:tcPr>
    <w:tblStylePr w:type="band1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a1c6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b2a1c6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b2a1c6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 w:customStyle="1">
    <w:name w:val="Grid Table 7 Colorful - Accent 5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99d0de" w:sz="4" w:space="0"/>
        <w:right w:val="single" w:color="99d0de" w:sz="4" w:space="0"/>
        <w:insideH w:val="single" w:color="99d0de" w:sz="4" w:space="0"/>
        <w:insideV w:val="single" w:color="99d0de" w:sz="4" w:space="0"/>
      </w:tblBorders>
    </w:tblPr>
    <w:tcPr>
      <w:tcBorders/>
    </w:tcPr>
    <w:tblStylePr w:type="band1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9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9d0de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266779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9d0de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266779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99d0de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266779"/>
        <w:sz w:val="22"/>
      </w:rPr>
      <w:pPr>
        <w:pBdr/>
        <w:spacing/>
        <w:ind/>
      </w:pPr>
      <w:tblPr>
        <w:tblBorders/>
      </w:tblPr>
      <w:tcPr>
        <w:tcBorders>
          <w:top w:val="single" w:color="99d0de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 w:customStyle="1">
    <w:name w:val="Grid Table 7 Colorful - Accent 6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fac396" w:sz="4" w:space="0"/>
        <w:right w:val="single" w:color="fac396" w:sz="4" w:space="0"/>
        <w:insideH w:val="single" w:color="fac396" w:sz="4" w:space="0"/>
        <w:insideV w:val="single" w:color="fac396" w:sz="4" w:space="0"/>
      </w:tblBorders>
    </w:tblPr>
    <w:tcPr>
      <w:tcBorders/>
    </w:tcPr>
    <w:tblStylePr w:type="band1Horz">
      <w:rPr>
        <w:rFonts w:ascii="Arial" w:hAnsi="Arial"/>
        <w:color w:val="b15407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15407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396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b15407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fac396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b15407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fac396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b15407"/>
        <w:sz w:val="22"/>
      </w:rPr>
      <w:pPr>
        <w:pBdr/>
        <w:spacing/>
        <w:ind/>
      </w:pPr>
      <w:tblPr>
        <w:tblBorders/>
      </w:tblPr>
      <w:tcPr>
        <w:tcBorders>
          <w:top w:val="single" w:color="fac39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1 Light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 w:customStyle="1">
    <w:name w:val="List Table 1 Light - Accent 1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f81bd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4f81bd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 w:customStyle="1">
    <w:name w:val="List Table 1 Light - Accent 2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c0504d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c0504d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 w:customStyle="1">
    <w:name w:val="List Table 1 Light - Accent 3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bbb59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9bbb59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 w:customStyle="1">
    <w:name w:val="List Table 1 Light - Accent 4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8064a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8064a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 w:customStyle="1">
    <w:name w:val="List Table 1 Light - Accent 5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bacc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4bacc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 w:customStyle="1">
    <w:name w:val="List Table 1 Light - Accent 6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f7964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f7964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6f6f6f" w:sz="4" w:space="0"/>
        <w:bottom w:val="single" w:color="6f6f6f" w:sz="4" w:space="0"/>
        <w:insideH w:val="single" w:color="6f6f6f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6f6f6f" w:sz="4" w:space="0"/>
          <w:left w:val="none" w:color="000000" w:sz="4" w:space="0"/>
          <w:bottom w:val="single" w:color="6f6f6f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6f6f6f" w:sz="4" w:space="0"/>
          <w:left w:val="none" w:color="000000" w:sz="4" w:space="0"/>
          <w:bottom w:val="single" w:color="6f6f6f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 w:customStyle="1">
    <w:name w:val="List Table 2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bb7d9" w:sz="4" w:space="0"/>
        <w:bottom w:val="single" w:color="9bb7d9" w:sz="4" w:space="0"/>
        <w:insideH w:val="single" w:color="9bb7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bb7d9" w:sz="4" w:space="0"/>
          <w:left w:val="none" w:color="000000" w:sz="4" w:space="0"/>
          <w:bottom w:val="single" w:color="9bb7d9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bb7d9" w:sz="4" w:space="0"/>
          <w:left w:val="none" w:color="000000" w:sz="4" w:space="0"/>
          <w:bottom w:val="single" w:color="9bb7d9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 w:customStyle="1">
    <w:name w:val="List Table 2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b9b9a" w:sz="4" w:space="0"/>
        <w:bottom w:val="single" w:color="db9b9a" w:sz="4" w:space="0"/>
        <w:insideH w:val="single" w:color="db9b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b9b9a" w:sz="4" w:space="0"/>
          <w:left w:val="none" w:color="000000" w:sz="4" w:space="0"/>
          <w:bottom w:val="single" w:color="db9b9a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b9b9a" w:sz="4" w:space="0"/>
          <w:left w:val="none" w:color="000000" w:sz="4" w:space="0"/>
          <w:bottom w:val="single" w:color="db9b9a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 w:customStyle="1">
    <w:name w:val="List Table 2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6d8a1" w:sz="4" w:space="0"/>
        <w:bottom w:val="single" w:color="c6d8a1" w:sz="4" w:space="0"/>
        <w:insideH w:val="single" w:color="c6d8a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6d8a1" w:sz="4" w:space="0"/>
          <w:left w:val="none" w:color="000000" w:sz="4" w:space="0"/>
          <w:bottom w:val="single" w:color="c6d8a1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6d8a1" w:sz="4" w:space="0"/>
          <w:left w:val="none" w:color="000000" w:sz="4" w:space="0"/>
          <w:bottom w:val="single" w:color="c6d8a1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 w:customStyle="1">
    <w:name w:val="List Table 2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7a7ca" w:sz="4" w:space="0"/>
        <w:bottom w:val="single" w:color="b7a7ca" w:sz="4" w:space="0"/>
        <w:insideH w:val="single" w:color="b7a7c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a7ca" w:sz="4" w:space="0"/>
          <w:left w:val="none" w:color="000000" w:sz="4" w:space="0"/>
          <w:bottom w:val="single" w:color="b7a7ca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a7ca" w:sz="4" w:space="0"/>
          <w:left w:val="none" w:color="000000" w:sz="4" w:space="0"/>
          <w:bottom w:val="single" w:color="b7a7ca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 w:customStyle="1">
    <w:name w:val="List Table 2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9d0de" w:sz="4" w:space="0"/>
        <w:bottom w:val="single" w:color="99d0de" w:sz="4" w:space="0"/>
        <w:insideH w:val="single" w:color="99d0d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9d0de" w:sz="4" w:space="0"/>
          <w:left w:val="none" w:color="000000" w:sz="4" w:space="0"/>
          <w:bottom w:val="single" w:color="99d0de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9d0de" w:sz="4" w:space="0"/>
          <w:left w:val="none" w:color="000000" w:sz="4" w:space="0"/>
          <w:bottom w:val="single" w:color="99d0de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 w:customStyle="1">
    <w:name w:val="List Table 2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ac396" w:sz="4" w:space="0"/>
        <w:bottom w:val="single" w:color="fac396" w:sz="4" w:space="0"/>
        <w:insideH w:val="single" w:color="fac39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396" w:sz="4" w:space="0"/>
          <w:left w:val="none" w:color="000000" w:sz="4" w:space="0"/>
          <w:bottom w:val="single" w:color="fac396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396" w:sz="4" w:space="0"/>
          <w:left w:val="none" w:color="000000" w:sz="4" w:space="0"/>
          <w:bottom w:val="single" w:color="fac396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sz="4" w:space="0"/>
          <w:bottom w:val="single" w:color="000000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sz="4" w:space="0"/>
          <w:right w:val="single" w:color="000000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000000" w:fill="000000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 w:customStyle="1">
    <w:name w:val="List Table 3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4f81bd" w:sz="4" w:space="0"/>
        <w:left w:val="single" w:color="4f81bd" w:sz="4" w:space="0"/>
        <w:bottom w:val="single" w:color="4f81bd" w:sz="4" w:space="0"/>
        <w:right w:val="single" w:color="4f81bd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4f81bd" w:sz="4" w:space="0"/>
          <w:bottom w:val="single" w:color="4f81bd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4f81bd" w:sz="4" w:space="0"/>
          <w:right w:val="single" w:color="4f81bd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f81bd" w:fill="4f81bd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 w:customStyle="1">
    <w:name w:val="List Table 3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99695" w:sz="4" w:space="0"/>
        <w:left w:val="single" w:color="d99695" w:sz="4" w:space="0"/>
        <w:bottom w:val="single" w:color="d99695" w:sz="4" w:space="0"/>
        <w:right w:val="single" w:color="d996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4" w:space="0"/>
          <w:bottom w:val="single" w:color="d99695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d99695" w:sz="4" w:space="0"/>
          <w:right w:val="single" w:color="d99695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 w:customStyle="1">
    <w:name w:val="List Table 3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3d69b" w:sz="4" w:space="0"/>
        <w:left w:val="single" w:color="c3d69b" w:sz="4" w:space="0"/>
        <w:bottom w:val="single" w:color="c3d69b" w:sz="4" w:space="0"/>
        <w:right w:val="single" w:color="c3d69b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3d69b" w:sz="4" w:space="0"/>
          <w:bottom w:val="single" w:color="c3d69b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c3d69b" w:sz="4" w:space="0"/>
          <w:right w:val="single" w:color="c3d69b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c3d69b" w:fill="c3d69b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 w:customStyle="1">
    <w:name w:val="List Table 3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2a1c6" w:sz="4" w:space="0"/>
        <w:left w:val="single" w:color="b2a1c6" w:sz="4" w:space="0"/>
        <w:bottom w:val="single" w:color="b2a1c6" w:sz="4" w:space="0"/>
        <w:right w:val="single" w:color="b2a1c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4" w:space="0"/>
          <w:bottom w:val="single" w:color="b2a1c6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b2a1c6" w:sz="4" w:space="0"/>
          <w:right w:val="single" w:color="b2a1c6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 w:customStyle="1">
    <w:name w:val="List Table 3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2ccdc" w:sz="4" w:space="0"/>
        <w:left w:val="single" w:color="92ccdc" w:sz="4" w:space="0"/>
        <w:bottom w:val="single" w:color="92ccdc" w:sz="4" w:space="0"/>
        <w:right w:val="single" w:color="92ccdc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2ccdc" w:sz="4" w:space="0"/>
          <w:bottom w:val="single" w:color="92ccdc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92ccdc" w:sz="4" w:space="0"/>
          <w:right w:val="single" w:color="92ccdc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92ccdc" w:fill="92ccdc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 w:customStyle="1">
    <w:name w:val="List Table 3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ac090" w:sz="4" w:space="0"/>
        <w:left w:val="single" w:color="fac090" w:sz="4" w:space="0"/>
        <w:bottom w:val="single" w:color="fac090" w:sz="4" w:space="0"/>
        <w:right w:val="single" w:color="fac0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090" w:sz="4" w:space="0"/>
          <w:bottom w:val="single" w:color="fac090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fac090" w:sz="4" w:space="0"/>
          <w:right w:val="single" w:color="fac090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fac090" w:fill="fac090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000000" w:fill="000000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 w:customStyle="1">
    <w:name w:val="List Table 4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bb7d9" w:sz="4" w:space="0"/>
        <w:left w:val="single" w:color="9bb7d9" w:sz="4" w:space="0"/>
        <w:bottom w:val="single" w:color="9bb7d9" w:sz="4" w:space="0"/>
        <w:right w:val="single" w:color="9bb7d9" w:sz="4" w:space="0"/>
        <w:insideH w:val="single" w:color="9bb7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f81bd" w:fill="4f81bd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 w:customStyle="1">
    <w:name w:val="List Table 4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b9b9a" w:sz="4" w:space="0"/>
        <w:left w:val="single" w:color="db9b9a" w:sz="4" w:space="0"/>
        <w:bottom w:val="single" w:color="db9b9a" w:sz="4" w:space="0"/>
        <w:right w:val="single" w:color="db9b9a" w:sz="4" w:space="0"/>
        <w:insideH w:val="single" w:color="db9b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c0504d" w:fill="c0504d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 w:customStyle="1">
    <w:name w:val="List Table 4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6d8a1" w:sz="4" w:space="0"/>
        <w:left w:val="single" w:color="c6d8a1" w:sz="4" w:space="0"/>
        <w:bottom w:val="single" w:color="c6d8a1" w:sz="4" w:space="0"/>
        <w:right w:val="single" w:color="c6d8a1" w:sz="4" w:space="0"/>
        <w:insideH w:val="single" w:color="c6d8a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9bbb59" w:fill="9bbb59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 w:customStyle="1">
    <w:name w:val="List Table 4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7a7ca" w:sz="4" w:space="0"/>
        <w:left w:val="single" w:color="b7a7ca" w:sz="4" w:space="0"/>
        <w:bottom w:val="single" w:color="b7a7ca" w:sz="4" w:space="0"/>
        <w:right w:val="single" w:color="b7a7ca" w:sz="4" w:space="0"/>
        <w:insideH w:val="single" w:color="b7a7c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8064a2" w:fill="8064a2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 w:customStyle="1">
    <w:name w:val="List Table 4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9d0de" w:sz="4" w:space="0"/>
        <w:left w:val="single" w:color="99d0de" w:sz="4" w:space="0"/>
        <w:bottom w:val="single" w:color="99d0de" w:sz="4" w:space="0"/>
        <w:right w:val="single" w:color="99d0de" w:sz="4" w:space="0"/>
        <w:insideH w:val="single" w:color="99d0d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 w:customStyle="1">
    <w:name w:val="List Table 4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ac396" w:sz="4" w:space="0"/>
        <w:left w:val="single" w:color="fac396" w:sz="4" w:space="0"/>
        <w:bottom w:val="single" w:color="fac396" w:sz="4" w:space="0"/>
        <w:right w:val="single" w:color="fac396" w:sz="4" w:space="0"/>
        <w:insideH w:val="single" w:color="fac39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5 Dark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7f7f7f" w:sz="32" w:space="0"/>
        <w:left w:val="single" w:color="7f7f7f" w:sz="32" w:space="0"/>
        <w:bottom w:val="single" w:color="7f7f7f" w:sz="32" w:space="0"/>
        <w:right w:val="single" w:color="7f7f7f" w:sz="32" w:space="0"/>
      </w:tblBorders>
      <w:shd w:val="clear" w:color="7f7f7f" w:fill="7f7f7f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7f7f7f" w:fill="7f7f7f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7f7f7f" w:fill="7f7f7f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7f7f7f" w:fill="7f7f7f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7f7f7f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7f7f7f" w:sz="32" w:space="0"/>
          <w:bottom w:val="single" w:color="ffffff" w:sz="12" w:space="0"/>
        </w:tcBorders>
        <w:shd w:val="clear" w:color="7f7f7f" w:fill="7f7f7f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7f7f7f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 w:customStyle="1">
    <w:name w:val="List Table 5 Dark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4f81bd" w:sz="32" w:space="0"/>
        <w:left w:val="single" w:color="4f81bd" w:sz="32" w:space="0"/>
        <w:bottom w:val="single" w:color="4f81bd" w:sz="32" w:space="0"/>
        <w:right w:val="single" w:color="4f81bd" w:sz="32" w:space="0"/>
      </w:tblBorders>
      <w:shd w:val="clear" w:color="4f81bd" w:fill="4f81bd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4f81bd" w:fill="4f81bd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4f81bd" w:fill="4f81bd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4f81bd" w:fill="4f81bd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4f81bd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4f81bd" w:sz="32" w:space="0"/>
          <w:bottom w:val="single" w:color="ffffff" w:sz="12" w:space="0"/>
        </w:tcBorders>
        <w:shd w:val="clear" w:color="4f81bd" w:fill="4f81bd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4f81bd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 w:customStyle="1">
    <w:name w:val="List Table 5 Dark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99695" w:sz="32" w:space="0"/>
        <w:left w:val="single" w:color="d99695" w:sz="32" w:space="0"/>
        <w:bottom w:val="single" w:color="d99695" w:sz="32" w:space="0"/>
        <w:right w:val="single" w:color="d99695" w:sz="32" w:space="0"/>
      </w:tblBorders>
      <w:shd w:val="clear" w:color="d99695" w:fill="d99695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d99695" w:fill="d99695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d99695" w:fill="d99695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d99695" w:fill="d99695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d99695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32" w:space="0"/>
          <w:bottom w:val="single" w:color="ffffff" w:sz="12" w:space="0"/>
        </w:tcBorders>
        <w:shd w:val="clear" w:color="d99695" w:fill="d99695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d99695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 w:customStyle="1">
    <w:name w:val="List Table 5 Dark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3d69b" w:sz="32" w:space="0"/>
        <w:left w:val="single" w:color="c3d69b" w:sz="32" w:space="0"/>
        <w:bottom w:val="single" w:color="c3d69b" w:sz="32" w:space="0"/>
        <w:right w:val="single" w:color="c3d69b" w:sz="32" w:space="0"/>
      </w:tblBorders>
      <w:shd w:val="clear" w:color="c3d69b" w:fill="c3d69b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c3d69b" w:fill="c3d69b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c3d69b" w:fill="c3d69b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c3d69b" w:fill="c3d69b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c3d69b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c3d69b" w:sz="32" w:space="0"/>
          <w:bottom w:val="single" w:color="ffffff" w:sz="12" w:space="0"/>
        </w:tcBorders>
        <w:shd w:val="clear" w:color="c3d69b" w:fill="c3d69b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c3d69b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 w:customStyle="1">
    <w:name w:val="List Table 5 Dark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2a1c6" w:sz="32" w:space="0"/>
        <w:left w:val="single" w:color="b2a1c6" w:sz="32" w:space="0"/>
        <w:bottom w:val="single" w:color="b2a1c6" w:sz="32" w:space="0"/>
        <w:right w:val="single" w:color="b2a1c6" w:sz="32" w:space="0"/>
      </w:tblBorders>
      <w:shd w:val="clear" w:color="b2a1c6" w:fill="b2a1c6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b2a1c6" w:fill="b2a1c6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b2a1c6" w:fill="b2a1c6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b2a1c6" w:fill="b2a1c6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b2a1c6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32" w:space="0"/>
          <w:bottom w:val="single" w:color="ffffff" w:sz="12" w:space="0"/>
        </w:tcBorders>
        <w:shd w:val="clear" w:color="b2a1c6" w:fill="b2a1c6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b2a1c6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 w:customStyle="1">
    <w:name w:val="List Table 5 Dark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2ccdc" w:sz="32" w:space="0"/>
        <w:left w:val="single" w:color="92ccdc" w:sz="32" w:space="0"/>
        <w:bottom w:val="single" w:color="92ccdc" w:sz="32" w:space="0"/>
        <w:right w:val="single" w:color="92ccdc" w:sz="32" w:space="0"/>
      </w:tblBorders>
      <w:shd w:val="clear" w:color="92ccdc" w:fill="92ccdc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92ccdc" w:fill="92ccdc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92ccdc" w:fill="92ccdc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92ccdc" w:fill="92ccdc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92ccdc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92ccdc" w:sz="32" w:space="0"/>
          <w:bottom w:val="single" w:color="ffffff" w:sz="12" w:space="0"/>
        </w:tcBorders>
        <w:shd w:val="clear" w:color="92ccdc" w:fill="92ccdc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92ccdc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 w:customStyle="1">
    <w:name w:val="List Table 5 Dark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ac090" w:sz="32" w:space="0"/>
        <w:left w:val="single" w:color="fac090" w:sz="32" w:space="0"/>
        <w:bottom w:val="single" w:color="fac090" w:sz="32" w:space="0"/>
        <w:right w:val="single" w:color="fac090" w:sz="32" w:space="0"/>
      </w:tblBorders>
      <w:shd w:val="clear" w:color="fac090" w:fill="fac090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fac090" w:fill="fac090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fac090" w:fill="fac090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fac090" w:fill="fac090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fac090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ac090" w:sz="32" w:space="0"/>
          <w:bottom w:val="single" w:color="ffffff" w:sz="12" w:space="0"/>
        </w:tcBorders>
        <w:shd w:val="clear" w:color="fac090" w:fill="fac090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ac090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6 Colorful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7f7f7f" w:sz="4" w:space="0"/>
        <w:bottom w:val="single" w:color="7f7f7f" w:sz="4" w:space="0"/>
      </w:tblBorders>
    </w:tblPr>
    <w:tcPr>
      <w:tcBorders/>
    </w:tcPr>
    <w:tblStylePr w:type="band1Horz">
      <w:rPr>
        <w:rFonts w:ascii="Arial" w:hAnsi="Arial"/>
        <w:color w:val="000000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/>
      </w:rPr>
      <w:pPr>
        <w:pBdr/>
        <w:spacing/>
        <w:ind/>
      </w:pPr>
      <w:tblPr>
        <w:tblBorders/>
      </w:tblPr>
      <w:tcPr>
        <w:tcBorders>
          <w:bottom w:val="single" w:color="7f7f7f" w:sz="4" w:space="0"/>
        </w:tcBorders>
      </w:tcPr>
    </w:tblStylePr>
    <w:tblStylePr w:type="lastCol">
      <w:rPr>
        <w:b/>
        <w:color w:val="0000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/>
      </w:rPr>
      <w:pPr>
        <w:pBdr/>
        <w:spacing/>
        <w:ind/>
      </w:pPr>
      <w:tblPr>
        <w:tblBorders/>
      </w:tblPr>
      <w:tcPr>
        <w:tcBorders>
          <w:top w:val="single" w:color="7f7f7f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 w:customStyle="1">
    <w:name w:val="List Table 6 Colorful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4f81bd" w:sz="4" w:space="0"/>
        <w:bottom w:val="single" w:color="4f81bd" w:sz="4" w:space="0"/>
      </w:tblBorders>
    </w:tblPr>
    <w:tcPr>
      <w:tcBorders/>
    </w:tcPr>
    <w:tblStylePr w:type="band1Horz">
      <w:rPr>
        <w:rFonts w:ascii="Arial" w:hAnsi="Arial"/>
        <w:color w:val="2a4a71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a7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a71"/>
      </w:rPr>
      <w:pPr>
        <w:pBdr/>
        <w:spacing/>
        <w:ind/>
      </w:pPr>
      <w:tblPr>
        <w:tblBorders/>
      </w:tblPr>
      <w:tcPr>
        <w:tcBorders>
          <w:bottom w:val="single" w:color="4f81bd" w:sz="4" w:space="0"/>
        </w:tcBorders>
      </w:tcPr>
    </w:tblStylePr>
    <w:tblStylePr w:type="lastCol">
      <w:rPr>
        <w:b/>
        <w:color w:val="2a4a7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a71"/>
      </w:rPr>
      <w:pPr>
        <w:pBdr/>
        <w:spacing/>
        <w:ind/>
      </w:pPr>
      <w:tblPr>
        <w:tblBorders/>
      </w:tblPr>
      <w:tcPr>
        <w:tcBorders>
          <w:top w:val="single" w:color="4f81bd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 w:customStyle="1">
    <w:name w:val="List Table 6 Colorful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99695" w:sz="4" w:space="0"/>
        <w:bottom w:val="single" w:color="d99695" w:sz="4" w:space="0"/>
      </w:tblBorders>
    </w:tblPr>
    <w:tcPr>
      <w:tcBorders/>
    </w:tcPr>
    <w:tblStylePr w:type="band1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96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9695"/>
      </w:rPr>
      <w:pPr>
        <w:pBdr/>
        <w:spacing/>
        <w:ind/>
      </w:pPr>
      <w:tblPr>
        <w:tblBorders/>
      </w:tblPr>
      <w:tcPr>
        <w:tcBorders>
          <w:bottom w:val="single" w:color="d99695" w:sz="4" w:space="0"/>
        </w:tcBorders>
      </w:tcPr>
    </w:tblStylePr>
    <w:tblStylePr w:type="lastCol">
      <w:rPr>
        <w:b/>
        <w:color w:val="d996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9695"/>
      </w:rPr>
      <w:pPr>
        <w:pBdr/>
        <w:spacing/>
        <w:ind/>
      </w:pPr>
      <w:tblPr>
        <w:tblBorders/>
      </w:tblPr>
      <w:tcPr>
        <w:tcBorders>
          <w:top w:val="single" w:color="d9969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 w:customStyle="1">
    <w:name w:val="List Table 6 Colorful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3d69b" w:sz="4" w:space="0"/>
        <w:bottom w:val="single" w:color="c3d69b" w:sz="4" w:space="0"/>
      </w:tblBorders>
    </w:tblPr>
    <w:tcPr>
      <w:tcBorders/>
    </w:tcPr>
    <w:tblStylePr w:type="band1Horz">
      <w:rPr>
        <w:rFonts w:ascii="Arial" w:hAnsi="Arial"/>
        <w:color w:val="c3d69b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3d69b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3d69b"/>
      </w:rPr>
      <w:pPr>
        <w:pBdr/>
        <w:spacing/>
        <w:ind/>
      </w:pPr>
      <w:tblPr>
        <w:tblBorders/>
      </w:tblPr>
      <w:tcPr>
        <w:tcBorders>
          <w:bottom w:val="single" w:color="c3d69b" w:sz="4" w:space="0"/>
        </w:tcBorders>
      </w:tcPr>
    </w:tblStylePr>
    <w:tblStylePr w:type="lastCol">
      <w:rPr>
        <w:b/>
        <w:color w:val="c3d69b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3d69b"/>
      </w:rPr>
      <w:pPr>
        <w:pBdr/>
        <w:spacing/>
        <w:ind/>
      </w:pPr>
      <w:tblPr>
        <w:tblBorders/>
      </w:tblPr>
      <w:tcPr>
        <w:tcBorders>
          <w:top w:val="single" w:color="c3d69b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 w:customStyle="1">
    <w:name w:val="List Table 6 Colorful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2a1c6" w:sz="4" w:space="0"/>
        <w:bottom w:val="single" w:color="b2a1c6" w:sz="4" w:space="0"/>
      </w:tblBorders>
    </w:tblPr>
    <w:tcPr>
      <w:tcBorders/>
    </w:tcPr>
    <w:tblStylePr w:type="band1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b2a1c6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b2a1c6"/>
      </w:rPr>
      <w:pPr>
        <w:pBdr/>
        <w:spacing/>
        <w:ind/>
      </w:pPr>
      <w:tblPr>
        <w:tblBorders/>
      </w:tblPr>
      <w:tcPr>
        <w:tcBorders>
          <w:bottom w:val="single" w:color="b2a1c6" w:sz="4" w:space="0"/>
        </w:tcBorders>
      </w:tcPr>
    </w:tblStylePr>
    <w:tblStylePr w:type="lastCol">
      <w:rPr>
        <w:b/>
        <w:color w:val="b2a1c6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b2a1c6"/>
      </w:rPr>
      <w:pPr>
        <w:pBdr/>
        <w:spacing/>
        <w:ind/>
      </w:pPr>
      <w:tblPr>
        <w:tblBorders/>
      </w:tblPr>
      <w:tcPr>
        <w:tcBorders>
          <w:top w:val="single" w:color="b2a1c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 w:customStyle="1">
    <w:name w:val="List Table 6 Colorful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2ccdc" w:sz="4" w:space="0"/>
        <w:bottom w:val="single" w:color="92ccdc" w:sz="4" w:space="0"/>
      </w:tblBorders>
    </w:tblPr>
    <w:tcPr>
      <w:tcBorders/>
    </w:tcPr>
    <w:tblStylePr w:type="band1Horz">
      <w:rPr>
        <w:rFonts w:ascii="Arial" w:hAnsi="Arial"/>
        <w:color w:val="92ccdc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2ccdc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2ccdc"/>
      </w:rPr>
      <w:pPr>
        <w:pBdr/>
        <w:spacing/>
        <w:ind/>
      </w:pPr>
      <w:tblPr>
        <w:tblBorders/>
      </w:tblPr>
      <w:tcPr>
        <w:tcBorders>
          <w:bottom w:val="single" w:color="92ccdc" w:sz="4" w:space="0"/>
        </w:tcBorders>
      </w:tcPr>
    </w:tblStylePr>
    <w:tblStylePr w:type="lastCol">
      <w:rPr>
        <w:b/>
        <w:color w:val="92ccdc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2ccdc"/>
      </w:rPr>
      <w:pPr>
        <w:pBdr/>
        <w:spacing/>
        <w:ind/>
      </w:pPr>
      <w:tblPr>
        <w:tblBorders/>
      </w:tblPr>
      <w:tcPr>
        <w:tcBorders>
          <w:top w:val="single" w:color="92ccdc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 w:customStyle="1">
    <w:name w:val="List Table 6 Colorful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ac090" w:sz="4" w:space="0"/>
        <w:bottom w:val="single" w:color="fac090" w:sz="4" w:space="0"/>
      </w:tblBorders>
    </w:tblPr>
    <w:tcPr>
      <w:tcBorders/>
    </w:tcPr>
    <w:tblStylePr w:type="band1Horz">
      <w:rPr>
        <w:rFonts w:ascii="Arial" w:hAnsi="Arial"/>
        <w:color w:val="fac09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fac09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fac090"/>
      </w:rPr>
      <w:pPr>
        <w:pBdr/>
        <w:spacing/>
        <w:ind/>
      </w:pPr>
      <w:tblPr>
        <w:tblBorders/>
      </w:tblPr>
      <w:tcPr>
        <w:tcBorders>
          <w:bottom w:val="single" w:color="fac090" w:sz="4" w:space="0"/>
        </w:tcBorders>
      </w:tcPr>
    </w:tblStylePr>
    <w:tblStylePr w:type="lastCol">
      <w:rPr>
        <w:b/>
        <w:color w:val="fac09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fac090"/>
      </w:rPr>
      <w:pPr>
        <w:pBdr/>
        <w:spacing/>
        <w:ind/>
      </w:pPr>
      <w:tblPr>
        <w:tblBorders/>
      </w:tblPr>
      <w:tcPr>
        <w:tcBorders>
          <w:top w:val="single" w:color="fac09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7 Colorful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7f7f7f" w:sz="4" w:space="0"/>
      </w:tblBorders>
    </w:tblPr>
    <w:tcPr>
      <w:tcBorders/>
    </w:tcPr>
    <w:tblStylePr w:type="band1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f7f7f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7f7f7f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7f7f7f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single" w:color="7f7f7f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 w:customStyle="1">
    <w:name w:val="List Table 7 Colorful - Accent 1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4f81bd" w:sz="4" w:space="0"/>
      </w:tblBorders>
    </w:tblPr>
    <w:tcPr>
      <w:tcBorders/>
    </w:tcPr>
    <w:tblStylePr w:type="band1Horz">
      <w:rPr>
        <w:rFonts w:ascii="Arial" w:hAnsi="Arial"/>
        <w:color w:val="2a4a71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a71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f81bd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2a4a71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f81bd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2a4a71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4f81bd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2a4a71"/>
        <w:sz w:val="22"/>
      </w:rPr>
      <w:pPr>
        <w:pBdr/>
        <w:spacing/>
        <w:ind/>
      </w:pPr>
      <w:tblPr>
        <w:tblBorders/>
      </w:tblPr>
      <w:tcPr>
        <w:tcBorders>
          <w:top w:val="single" w:color="4f81bd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 w:customStyle="1">
    <w:name w:val="List Table 7 Colorful - Accent 2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d99695" w:sz="4" w:space="0"/>
      </w:tblBorders>
    </w:tblPr>
    <w:tcPr>
      <w:tcBorders/>
    </w:tcPr>
    <w:tblStylePr w:type="band1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9695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d99695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d99695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 w:customStyle="1">
    <w:name w:val="List Table 7 Colorful - Accent 3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c3d69b" w:sz="4" w:space="0"/>
      </w:tblBorders>
    </w:tblPr>
    <w:tcPr>
      <w:tcBorders/>
    </w:tcPr>
    <w:tblStylePr w:type="band1Horz">
      <w:rPr>
        <w:rFonts w:ascii="Arial" w:hAnsi="Arial"/>
        <w:color w:val="c3d69b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3d69b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c3d69b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c3d69b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c3d69b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c3d69b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c3d69b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c3d69b"/>
        <w:sz w:val="22"/>
      </w:rPr>
      <w:pPr>
        <w:pBdr/>
        <w:spacing/>
        <w:ind/>
      </w:pPr>
      <w:tblPr>
        <w:tblBorders/>
      </w:tblPr>
      <w:tcPr>
        <w:tcBorders>
          <w:top w:val="single" w:color="c3d69b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 w:customStyle="1">
    <w:name w:val="List Table 7 Colorful - Accent 4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b2a1c6" w:sz="4" w:space="0"/>
      </w:tblBorders>
    </w:tblPr>
    <w:tcPr>
      <w:tcBorders/>
    </w:tcPr>
    <w:tblStylePr w:type="band1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a1c6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b2a1c6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b2a1c6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 w:customStyle="1">
    <w:name w:val="List Table 7 Colorful - Accent 5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92ccdc" w:sz="4" w:space="0"/>
      </w:tblBorders>
    </w:tblPr>
    <w:tcPr>
      <w:tcBorders/>
    </w:tcPr>
    <w:tblStylePr w:type="band1Horz">
      <w:rPr>
        <w:rFonts w:ascii="Arial" w:hAnsi="Arial"/>
        <w:color w:val="92ccdc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2ccdc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2ccdc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92ccdc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2ccdc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92ccdc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92ccdc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92ccdc"/>
        <w:sz w:val="22"/>
      </w:rPr>
      <w:pPr>
        <w:pBdr/>
        <w:spacing/>
        <w:ind/>
      </w:pPr>
      <w:tblPr>
        <w:tblBorders/>
      </w:tblPr>
      <w:tcPr>
        <w:tcBorders>
          <w:top w:val="single" w:color="92ccdc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 w:customStyle="1">
    <w:name w:val="List Table 7 Colorful - Accent 6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fac090" w:sz="4" w:space="0"/>
      </w:tblBorders>
    </w:tblPr>
    <w:tcPr>
      <w:tcBorders/>
    </w:tcPr>
    <w:tblStylePr w:type="band1Horz">
      <w:rPr>
        <w:rFonts w:ascii="Arial" w:hAnsi="Arial"/>
        <w:color w:val="fac09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fac090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090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fac090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fac09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fac090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fac09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fac090"/>
        <w:sz w:val="22"/>
      </w:rPr>
      <w:pPr>
        <w:pBdr/>
        <w:spacing/>
        <w:ind/>
      </w:pPr>
      <w:tblPr>
        <w:tblBorders/>
      </w:tblPr>
      <w:tcPr>
        <w:tcBorders>
          <w:top w:val="single" w:color="fac09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 w:customStyle="1">
    <w:name w:val="Lined - Accent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 w:customStyle="1">
    <w:name w:val="Lined - Accent 1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7d7ea" w:fill="c7d7ea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7d7ea" w:fill="c7d7ea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 w:customStyle="1">
    <w:name w:val="Lined - Accent 2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7" w:customStyle="1">
    <w:name w:val="Lined - Accent 3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8" w:customStyle="1">
    <w:name w:val="Lined - Accent 4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9" w:customStyle="1">
    <w:name w:val="Lined - Accent 5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0" w:customStyle="1">
    <w:name w:val="Lined - Accent 6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1" w:customStyle="1">
    <w:name w:val="Bordered &amp; Lined - Accent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595959" w:sz="4" w:space="0"/>
        <w:left w:val="single" w:color="595959" w:sz="4" w:space="0"/>
        <w:bottom w:val="single" w:color="595959" w:sz="4" w:space="0"/>
        <w:right w:val="single" w:color="595959" w:sz="4" w:space="0"/>
        <w:insideH w:val="single" w:color="595959" w:sz="4" w:space="0"/>
        <w:insideV w:val="single" w:color="59595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2" w:customStyle="1">
    <w:name w:val="Bordered &amp; Lined - Accent 1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2a4a71" w:sz="4" w:space="0"/>
        <w:left w:val="single" w:color="2a4a71" w:sz="4" w:space="0"/>
        <w:bottom w:val="single" w:color="2a4a71" w:sz="4" w:space="0"/>
        <w:right w:val="single" w:color="2a4a71" w:sz="4" w:space="0"/>
        <w:insideH w:val="single" w:color="2a4a71" w:sz="4" w:space="0"/>
        <w:insideV w:val="single" w:color="2a4a7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7d7ea" w:fill="c7d7ea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7d7ea" w:fill="c7d7ea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3" w:customStyle="1">
    <w:name w:val="Bordered &amp; Lined - Accent 2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732a29" w:sz="4" w:space="0"/>
        <w:left w:val="single" w:color="732a29" w:sz="4" w:space="0"/>
        <w:bottom w:val="single" w:color="732a29" w:sz="4" w:space="0"/>
        <w:right w:val="single" w:color="732a29" w:sz="4" w:space="0"/>
        <w:insideH w:val="single" w:color="732a29" w:sz="4" w:space="0"/>
        <w:insideV w:val="single" w:color="732a2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4" w:customStyle="1">
    <w:name w:val="Bordered &amp; Lined - Accent 3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5b722e" w:sz="4" w:space="0"/>
        <w:left w:val="single" w:color="5b722e" w:sz="4" w:space="0"/>
        <w:bottom w:val="single" w:color="5b722e" w:sz="4" w:space="0"/>
        <w:right w:val="single" w:color="5b722e" w:sz="4" w:space="0"/>
        <w:insideH w:val="single" w:color="5b722e" w:sz="4" w:space="0"/>
        <w:insideV w:val="single" w:color="5b722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 w:customStyle="1">
    <w:name w:val="Bordered &amp; Lined - Accent 4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4a395f" w:sz="4" w:space="0"/>
        <w:left w:val="single" w:color="4a395f" w:sz="4" w:space="0"/>
        <w:bottom w:val="single" w:color="4a395f" w:sz="4" w:space="0"/>
        <w:right w:val="single" w:color="4a395f" w:sz="4" w:space="0"/>
        <w:insideH w:val="single" w:color="4a395f" w:sz="4" w:space="0"/>
        <w:insideV w:val="single" w:color="4a395f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 w:customStyle="1">
    <w:name w:val="Bordered &amp; Lined - Accent 5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266779" w:sz="4" w:space="0"/>
        <w:left w:val="single" w:color="266779" w:sz="4" w:space="0"/>
        <w:bottom w:val="single" w:color="266779" w:sz="4" w:space="0"/>
        <w:right w:val="single" w:color="266779" w:sz="4" w:space="0"/>
        <w:insideH w:val="single" w:color="266779" w:sz="4" w:space="0"/>
        <w:insideV w:val="single" w:color="26677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7" w:customStyle="1">
    <w:name w:val="Bordered &amp; Lined - Accent 6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b15407" w:sz="4" w:space="0"/>
        <w:left w:val="single" w:color="b15407" w:sz="4" w:space="0"/>
        <w:bottom w:val="single" w:color="b15407" w:sz="4" w:space="0"/>
        <w:right w:val="single" w:color="b15407" w:sz="4" w:space="0"/>
        <w:insideH w:val="single" w:color="b15407" w:sz="4" w:space="0"/>
        <w:insideV w:val="single" w:color="b1540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8" w:customStyle="1">
    <w:name w:val="Bordered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9d9d9" w:sz="4" w:space="0"/>
        <w:left w:val="single" w:color="d9d9d9" w:sz="4" w:space="0"/>
        <w:bottom w:val="single" w:color="d9d9d9" w:sz="4" w:space="0"/>
        <w:right w:val="single" w:color="d9d9d9" w:sz="4" w:space="0"/>
        <w:insideH w:val="single" w:color="d9d9d9" w:sz="4" w:space="0"/>
        <w:insideV w:val="single" w:color="d9d9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9d9d9" w:sz="4" w:space="0"/>
          <w:left w:val="single" w:color="d9d9d9" w:sz="4" w:space="0"/>
          <w:bottom w:val="single" w:color="d9d9d9" w:sz="4" w:space="0"/>
          <w:right w:val="single" w:color="d9d9d9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7f7f7f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 w:customStyle="1">
    <w:name w:val="Bordered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7cbe4" w:sz="4" w:space="0"/>
        <w:left w:val="single" w:color="b7cbe4" w:sz="4" w:space="0"/>
        <w:bottom w:val="single" w:color="b7cbe4" w:sz="4" w:space="0"/>
        <w:right w:val="single" w:color="b7cbe4" w:sz="4" w:space="0"/>
        <w:insideH w:val="single" w:color="b7cbe4" w:sz="4" w:space="0"/>
        <w:insideV w:val="single" w:color="b7cbe4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cbe4" w:sz="4" w:space="0"/>
          <w:left w:val="single" w:color="b7cbe4" w:sz="4" w:space="0"/>
          <w:bottom w:val="single" w:color="b7cbe4" w:sz="4" w:space="0"/>
          <w:right w:val="single" w:color="b7cbe4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4f81bd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 w:customStyle="1">
    <w:name w:val="Bordered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e5b7b6" w:sz="4" w:space="0"/>
        <w:left w:val="single" w:color="e5b7b6" w:sz="4" w:space="0"/>
        <w:bottom w:val="single" w:color="e5b7b6" w:sz="4" w:space="0"/>
        <w:right w:val="single" w:color="e5b7b6" w:sz="4" w:space="0"/>
        <w:insideH w:val="single" w:color="e5b7b6" w:sz="4" w:space="0"/>
        <w:insideV w:val="single" w:color="e5b7b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e5b7b6" w:sz="4" w:space="0"/>
          <w:left w:val="single" w:color="e5b7b6" w:sz="4" w:space="0"/>
          <w:bottom w:val="single" w:color="e5b7b6" w:sz="4" w:space="0"/>
          <w:right w:val="single" w:color="e5b7b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d99695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d99695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1" w:customStyle="1">
    <w:name w:val="Bordered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6e3bb" w:sz="4" w:space="0"/>
        <w:left w:val="single" w:color="d6e3bb" w:sz="4" w:space="0"/>
        <w:bottom w:val="single" w:color="d6e3bb" w:sz="4" w:space="0"/>
        <w:right w:val="single" w:color="d6e3bb" w:sz="4" w:space="0"/>
        <w:insideH w:val="single" w:color="d6e3bb" w:sz="4" w:space="0"/>
        <w:insideV w:val="single" w:color="d6e3bb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6e3bb" w:sz="4" w:space="0"/>
          <w:left w:val="single" w:color="d6e3bb" w:sz="4" w:space="0"/>
          <w:bottom w:val="single" w:color="d6e3bb" w:sz="4" w:space="0"/>
          <w:right w:val="single" w:color="d6e3bb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c3d69b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c3d69b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3d69b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2" w:customStyle="1">
    <w:name w:val="Bordered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bc0d9" w:sz="4" w:space="0"/>
        <w:left w:val="single" w:color="cbc0d9" w:sz="4" w:space="0"/>
        <w:bottom w:val="single" w:color="cbc0d9" w:sz="4" w:space="0"/>
        <w:right w:val="single" w:color="cbc0d9" w:sz="4" w:space="0"/>
        <w:insideH w:val="single" w:color="cbc0d9" w:sz="4" w:space="0"/>
        <w:insideV w:val="single" w:color="cbc0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bc0d9" w:sz="4" w:space="0"/>
          <w:left w:val="single" w:color="cbc0d9" w:sz="4" w:space="0"/>
          <w:bottom w:val="single" w:color="cbc0d9" w:sz="4" w:space="0"/>
          <w:right w:val="single" w:color="cbc0d9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b2a1c6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b2a1c6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3" w:customStyle="1">
    <w:name w:val="Bordered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6dde8" w:sz="4" w:space="0"/>
        <w:left w:val="single" w:color="b6dde8" w:sz="4" w:space="0"/>
        <w:bottom w:val="single" w:color="b6dde8" w:sz="4" w:space="0"/>
        <w:right w:val="single" w:color="b6dde8" w:sz="4" w:space="0"/>
        <w:insideH w:val="single" w:color="b6dde8" w:sz="4" w:space="0"/>
        <w:insideV w:val="single" w:color="b6dde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6dde8" w:sz="4" w:space="0"/>
          <w:left w:val="single" w:color="b6dde8" w:sz="4" w:space="0"/>
          <w:bottom w:val="single" w:color="b6dde8" w:sz="4" w:space="0"/>
          <w:right w:val="single" w:color="b6dde8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92ccdc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92ccdc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2ccdc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4" w:customStyle="1">
    <w:name w:val="Bordered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bd4b4" w:sz="4" w:space="0"/>
        <w:left w:val="single" w:color="fbd4b4" w:sz="4" w:space="0"/>
        <w:bottom w:val="single" w:color="fbd4b4" w:sz="4" w:space="0"/>
        <w:right w:val="single" w:color="fbd4b4" w:sz="4" w:space="0"/>
        <w:insideH w:val="single" w:color="fbd4b4" w:sz="4" w:space="0"/>
        <w:insideV w:val="single" w:color="fbd4b4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bd4b4" w:sz="4" w:space="0"/>
          <w:left w:val="single" w:color="fbd4b4" w:sz="4" w:space="0"/>
          <w:bottom w:val="single" w:color="fbd4b4" w:sz="4" w:space="0"/>
          <w:right w:val="single" w:color="fbd4b4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fac09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fac09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09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25" w:customStyle="1">
    <w:name w:val="Заголовок 1 Знак"/>
    <w:link w:val="787"/>
    <w:uiPriority w:val="9"/>
    <w:pPr>
      <w:pBdr/>
      <w:spacing/>
      <w:ind/>
    </w:pPr>
    <w:rPr>
      <w:rFonts w:ascii="Arial" w:hAnsi="Arial" w:eastAsia="Arial" w:cs="Arial"/>
      <w:color w:val="365f91"/>
      <w:sz w:val="40"/>
      <w:szCs w:val="40"/>
    </w:rPr>
  </w:style>
  <w:style w:type="character" w:styleId="926" w:customStyle="1">
    <w:name w:val="Заголовок 2 Знак"/>
    <w:link w:val="788"/>
    <w:uiPriority w:val="9"/>
    <w:pPr>
      <w:pBdr/>
      <w:spacing/>
      <w:ind/>
    </w:pPr>
    <w:rPr>
      <w:rFonts w:ascii="Arial" w:hAnsi="Arial" w:eastAsia="Arial" w:cs="Arial"/>
      <w:color w:val="365f91"/>
      <w:sz w:val="32"/>
      <w:szCs w:val="32"/>
    </w:rPr>
  </w:style>
  <w:style w:type="character" w:styleId="927" w:customStyle="1">
    <w:name w:val="Заголовок 3 Знак"/>
    <w:link w:val="789"/>
    <w:uiPriority w:val="9"/>
    <w:pPr>
      <w:pBdr/>
      <w:spacing/>
      <w:ind/>
    </w:pPr>
    <w:rPr>
      <w:rFonts w:ascii="Arial" w:hAnsi="Arial" w:eastAsia="Arial" w:cs="Arial"/>
      <w:color w:val="365f91"/>
      <w:sz w:val="28"/>
      <w:szCs w:val="28"/>
    </w:rPr>
  </w:style>
  <w:style w:type="character" w:styleId="928" w:customStyle="1">
    <w:name w:val="Заголовок 4 Знак"/>
    <w:link w:val="790"/>
    <w:uiPriority w:val="9"/>
    <w:pPr>
      <w:pBdr/>
      <w:spacing/>
      <w:ind/>
    </w:pPr>
    <w:rPr>
      <w:rFonts w:ascii="Arial" w:hAnsi="Arial" w:eastAsia="Arial" w:cs="Arial"/>
      <w:i/>
      <w:iCs/>
      <w:color w:val="365f91"/>
    </w:rPr>
  </w:style>
  <w:style w:type="character" w:styleId="929" w:customStyle="1">
    <w:name w:val="Заголовок 5 Знак"/>
    <w:link w:val="791"/>
    <w:uiPriority w:val="9"/>
    <w:pPr>
      <w:pBdr/>
      <w:spacing/>
      <w:ind/>
    </w:pPr>
    <w:rPr>
      <w:rFonts w:ascii="Arial" w:hAnsi="Arial" w:eastAsia="Arial" w:cs="Arial"/>
      <w:color w:val="365f91"/>
    </w:rPr>
  </w:style>
  <w:style w:type="character" w:styleId="930" w:customStyle="1">
    <w:name w:val="Заголовок 6 Знак"/>
    <w:link w:val="792"/>
    <w:uiPriority w:val="9"/>
    <w:pPr>
      <w:pBdr/>
      <w:spacing/>
      <w:ind/>
    </w:pPr>
    <w:rPr>
      <w:rFonts w:ascii="Arial" w:hAnsi="Arial" w:eastAsia="Arial" w:cs="Arial"/>
      <w:i/>
      <w:iCs/>
      <w:color w:val="595959"/>
    </w:rPr>
  </w:style>
  <w:style w:type="character" w:styleId="931" w:customStyle="1">
    <w:name w:val="Заголовок 7 Знак"/>
    <w:link w:val="793"/>
    <w:uiPriority w:val="9"/>
    <w:pPr>
      <w:pBdr/>
      <w:spacing/>
      <w:ind/>
    </w:pPr>
    <w:rPr>
      <w:rFonts w:ascii="Arial" w:hAnsi="Arial" w:eastAsia="Arial" w:cs="Arial"/>
      <w:color w:val="595959"/>
    </w:rPr>
  </w:style>
  <w:style w:type="character" w:styleId="932" w:customStyle="1">
    <w:name w:val="Заголовок 8 Знак"/>
    <w:link w:val="794"/>
    <w:uiPriority w:val="9"/>
    <w:pPr>
      <w:pBdr/>
      <w:spacing/>
      <w:ind/>
    </w:pPr>
    <w:rPr>
      <w:rFonts w:ascii="Arial" w:hAnsi="Arial" w:eastAsia="Arial" w:cs="Arial"/>
      <w:i/>
      <w:iCs/>
      <w:color w:val="272727"/>
    </w:rPr>
  </w:style>
  <w:style w:type="character" w:styleId="933" w:customStyle="1">
    <w:name w:val="Заголовок 9 Знак"/>
    <w:link w:val="795"/>
    <w:uiPriority w:val="9"/>
    <w:pPr>
      <w:pBdr/>
      <w:spacing/>
      <w:ind/>
    </w:pPr>
    <w:rPr>
      <w:rFonts w:ascii="Arial" w:hAnsi="Arial" w:eastAsia="Arial" w:cs="Arial"/>
      <w:i/>
      <w:iCs/>
      <w:color w:val="272727"/>
    </w:rPr>
  </w:style>
  <w:style w:type="paragraph" w:styleId="934">
    <w:name w:val="Title"/>
    <w:basedOn w:val="786"/>
    <w:next w:val="786"/>
    <w:link w:val="935"/>
    <w:uiPriority w:val="10"/>
    <w:qFormat/>
    <w:pPr>
      <w:pBdr/>
      <w:spacing w:after="80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35" w:customStyle="1">
    <w:name w:val="Заголовок Знак"/>
    <w:link w:val="934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36">
    <w:name w:val="Subtitle"/>
    <w:basedOn w:val="786"/>
    <w:next w:val="786"/>
    <w:link w:val="937"/>
    <w:uiPriority w:val="11"/>
    <w:qFormat/>
    <w:pPr>
      <w:numPr>
        <w:ilvl w:val="1"/>
      </w:numPr>
      <w:pBdr/>
      <w:spacing/>
      <w:ind/>
    </w:pPr>
    <w:rPr>
      <w:color w:val="595959"/>
      <w:spacing w:val="15"/>
      <w:sz w:val="28"/>
      <w:szCs w:val="28"/>
    </w:rPr>
  </w:style>
  <w:style w:type="character" w:styleId="937" w:customStyle="1">
    <w:name w:val="Подзаголовок Знак"/>
    <w:link w:val="936"/>
    <w:uiPriority w:val="11"/>
    <w:pPr>
      <w:pBdr/>
      <w:spacing/>
      <w:ind/>
    </w:pPr>
    <w:rPr>
      <w:color w:val="595959"/>
      <w:spacing w:val="15"/>
      <w:sz w:val="28"/>
      <w:szCs w:val="28"/>
    </w:rPr>
  </w:style>
  <w:style w:type="paragraph" w:styleId="938">
    <w:name w:val="Quote"/>
    <w:basedOn w:val="786"/>
    <w:next w:val="786"/>
    <w:link w:val="939"/>
    <w:uiPriority w:val="29"/>
    <w:qFormat/>
    <w:pPr>
      <w:pBdr/>
      <w:spacing w:before="160"/>
      <w:ind/>
      <w:jc w:val="center"/>
    </w:pPr>
    <w:rPr>
      <w:i/>
      <w:iCs/>
      <w:color w:val="404040"/>
    </w:rPr>
  </w:style>
  <w:style w:type="character" w:styleId="939" w:customStyle="1">
    <w:name w:val="Цитата 2 Знак"/>
    <w:link w:val="938"/>
    <w:uiPriority w:val="29"/>
    <w:pPr>
      <w:pBdr/>
      <w:spacing/>
      <w:ind/>
    </w:pPr>
    <w:rPr>
      <w:i/>
      <w:iCs/>
      <w:color w:val="404040"/>
    </w:rPr>
  </w:style>
  <w:style w:type="paragraph" w:styleId="940">
    <w:name w:val="List Paragraph"/>
    <w:basedOn w:val="786"/>
    <w:uiPriority w:val="34"/>
    <w:qFormat/>
    <w:pPr>
      <w:pBdr/>
      <w:spacing/>
      <w:ind w:left="720"/>
      <w:contextualSpacing w:val="true"/>
    </w:pPr>
  </w:style>
  <w:style w:type="character" w:styleId="941">
    <w:name w:val="Intense Emphasis"/>
    <w:uiPriority w:val="21"/>
    <w:qFormat/>
    <w:pPr>
      <w:pBdr/>
      <w:spacing/>
      <w:ind/>
    </w:pPr>
    <w:rPr>
      <w:i/>
      <w:iCs/>
      <w:color w:val="365f91"/>
    </w:rPr>
  </w:style>
  <w:style w:type="paragraph" w:styleId="942">
    <w:name w:val="Intense Quote"/>
    <w:basedOn w:val="786"/>
    <w:next w:val="786"/>
    <w:link w:val="943"/>
    <w:uiPriority w:val="30"/>
    <w:qFormat/>
    <w:pPr>
      <w:pBdr>
        <w:top w:val="single" w:color="365f91" w:sz="4" w:space="10"/>
        <w:bottom w:val="single" w:color="365f91" w:sz="4" w:space="10"/>
      </w:pBdr>
      <w:spacing w:after="360" w:before="360"/>
      <w:ind w:right="864" w:left="864"/>
      <w:jc w:val="center"/>
    </w:pPr>
    <w:rPr>
      <w:i/>
      <w:iCs/>
      <w:color w:val="365f91"/>
    </w:rPr>
  </w:style>
  <w:style w:type="character" w:styleId="943" w:customStyle="1">
    <w:name w:val="Выделенная цитата Знак"/>
    <w:link w:val="942"/>
    <w:uiPriority w:val="30"/>
    <w:pPr>
      <w:pBdr/>
      <w:spacing/>
      <w:ind/>
    </w:pPr>
    <w:rPr>
      <w:i/>
      <w:iCs/>
      <w:color w:val="365f91"/>
    </w:rPr>
  </w:style>
  <w:style w:type="character" w:styleId="944">
    <w:name w:val="Intense Reference"/>
    <w:uiPriority w:val="32"/>
    <w:qFormat/>
    <w:pPr>
      <w:pBdr/>
      <w:spacing/>
      <w:ind/>
    </w:pPr>
    <w:rPr>
      <w:b/>
      <w:bCs/>
      <w:smallCaps/>
      <w:color w:val="365f91"/>
      <w:spacing w:val="5"/>
    </w:rPr>
  </w:style>
  <w:style w:type="paragraph" w:styleId="945">
    <w:name w:val="No Spacing"/>
    <w:basedOn w:val="786"/>
    <w:uiPriority w:val="1"/>
    <w:qFormat/>
    <w:pPr>
      <w:pBdr/>
      <w:spacing/>
      <w:ind/>
    </w:pPr>
  </w:style>
  <w:style w:type="character" w:styleId="946">
    <w:name w:val="Subtle Emphasis"/>
    <w:uiPriority w:val="19"/>
    <w:qFormat/>
    <w:pPr>
      <w:pBdr/>
      <w:spacing/>
      <w:ind/>
    </w:pPr>
    <w:rPr>
      <w:i/>
      <w:iCs/>
      <w:color w:val="404040"/>
    </w:rPr>
  </w:style>
  <w:style w:type="character" w:styleId="947">
    <w:name w:val="Emphasis"/>
    <w:uiPriority w:val="20"/>
    <w:qFormat/>
    <w:pPr>
      <w:pBdr/>
      <w:spacing/>
      <w:ind/>
    </w:pPr>
    <w:rPr>
      <w:i/>
      <w:iCs/>
    </w:rPr>
  </w:style>
  <w:style w:type="character" w:styleId="948">
    <w:name w:val="Strong"/>
    <w:uiPriority w:val="22"/>
    <w:qFormat/>
    <w:pPr>
      <w:pBdr/>
      <w:spacing/>
      <w:ind/>
    </w:pPr>
    <w:rPr>
      <w:b/>
      <w:bCs/>
    </w:rPr>
  </w:style>
  <w:style w:type="character" w:styleId="949">
    <w:name w:val="Subtle Reference"/>
    <w:uiPriority w:val="31"/>
    <w:qFormat/>
    <w:pPr>
      <w:pBdr/>
      <w:spacing/>
      <w:ind/>
    </w:pPr>
    <w:rPr>
      <w:smallCaps/>
      <w:color w:val="5a5a5a"/>
    </w:rPr>
  </w:style>
  <w:style w:type="character" w:styleId="950">
    <w:name w:val="Book Title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951">
    <w:name w:val="Header"/>
    <w:basedOn w:val="786"/>
    <w:link w:val="983"/>
    <w:uiPriority w:val="99"/>
    <w:pPr>
      <w:pBdr/>
      <w:tabs>
        <w:tab w:val="center" w:leader="none" w:pos="4677"/>
        <w:tab w:val="right" w:leader="none" w:pos="9355"/>
      </w:tabs>
      <w:spacing/>
      <w:ind/>
    </w:pPr>
  </w:style>
  <w:style w:type="character" w:styleId="952" w:customStyle="1">
    <w:name w:val="Header Char"/>
    <w:basedOn w:val="796"/>
    <w:uiPriority w:val="99"/>
    <w:pPr>
      <w:pBdr/>
      <w:spacing/>
      <w:ind/>
    </w:pPr>
  </w:style>
  <w:style w:type="paragraph" w:styleId="953">
    <w:name w:val="Footer"/>
    <w:basedOn w:val="786"/>
    <w:link w:val="984"/>
    <w:pPr>
      <w:pBdr/>
      <w:tabs>
        <w:tab w:val="center" w:leader="none" w:pos="4677"/>
        <w:tab w:val="right" w:leader="none" w:pos="9355"/>
      </w:tabs>
      <w:spacing/>
      <w:ind/>
    </w:pPr>
  </w:style>
  <w:style w:type="character" w:styleId="954" w:customStyle="1">
    <w:name w:val="Footer Char"/>
    <w:basedOn w:val="796"/>
    <w:uiPriority w:val="99"/>
    <w:pPr>
      <w:pBdr/>
      <w:spacing/>
      <w:ind/>
    </w:pPr>
  </w:style>
  <w:style w:type="paragraph" w:styleId="955">
    <w:name w:val="Caption"/>
    <w:basedOn w:val="786"/>
    <w:next w:val="786"/>
    <w:uiPriority w:val="35"/>
    <w:unhideWhenUsed/>
    <w:qFormat/>
    <w:pPr>
      <w:pBdr/>
      <w:spacing w:after="200"/>
      <w:ind/>
    </w:pPr>
    <w:rPr>
      <w:i/>
      <w:iCs/>
      <w:color w:val="1f497d"/>
      <w:sz w:val="18"/>
      <w:szCs w:val="18"/>
    </w:rPr>
  </w:style>
  <w:style w:type="paragraph" w:styleId="956">
    <w:name w:val="footnote text"/>
    <w:basedOn w:val="786"/>
    <w:link w:val="957"/>
    <w:uiPriority w:val="99"/>
    <w:semiHidden/>
    <w:unhideWhenUsed/>
    <w:pPr>
      <w:pBdr/>
      <w:spacing/>
      <w:ind/>
    </w:pPr>
    <w:rPr>
      <w:sz w:val="20"/>
      <w:szCs w:val="20"/>
    </w:rPr>
  </w:style>
  <w:style w:type="character" w:styleId="957" w:customStyle="1">
    <w:name w:val="Текст сноски Знак"/>
    <w:link w:val="956"/>
    <w:uiPriority w:val="99"/>
    <w:semiHidden/>
    <w:pPr>
      <w:pBdr/>
      <w:spacing/>
      <w:ind/>
    </w:pPr>
    <w:rPr>
      <w:sz w:val="20"/>
      <w:szCs w:val="20"/>
    </w:rPr>
  </w:style>
  <w:style w:type="character" w:styleId="958">
    <w:name w:val="foot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959">
    <w:name w:val="endnote text"/>
    <w:basedOn w:val="786"/>
    <w:link w:val="960"/>
    <w:uiPriority w:val="99"/>
    <w:semiHidden/>
    <w:unhideWhenUsed/>
    <w:pPr>
      <w:pBdr/>
      <w:spacing/>
      <w:ind/>
    </w:pPr>
    <w:rPr>
      <w:sz w:val="20"/>
      <w:szCs w:val="20"/>
    </w:rPr>
  </w:style>
  <w:style w:type="character" w:styleId="960" w:customStyle="1">
    <w:name w:val="Текст концевой сноски Знак"/>
    <w:link w:val="959"/>
    <w:uiPriority w:val="99"/>
    <w:semiHidden/>
    <w:pPr>
      <w:pBdr/>
      <w:spacing/>
      <w:ind/>
    </w:pPr>
    <w:rPr>
      <w:sz w:val="20"/>
      <w:szCs w:val="20"/>
    </w:rPr>
  </w:style>
  <w:style w:type="character" w:styleId="961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character" w:styleId="962">
    <w:name w:val="Hyperlink"/>
    <w:pPr>
      <w:pBdr/>
      <w:spacing/>
      <w:ind/>
    </w:pPr>
    <w:rPr>
      <w:color w:val="0000ff"/>
      <w:u w:val="single"/>
    </w:rPr>
  </w:style>
  <w:style w:type="character" w:styleId="963">
    <w:name w:val="FollowedHyperlink"/>
    <w:uiPriority w:val="99"/>
    <w:semiHidden/>
    <w:unhideWhenUsed/>
    <w:pPr>
      <w:pBdr/>
      <w:spacing/>
      <w:ind/>
    </w:pPr>
    <w:rPr>
      <w:color w:val="800080"/>
      <w:u w:val="single"/>
    </w:rPr>
  </w:style>
  <w:style w:type="paragraph" w:styleId="964">
    <w:name w:val="toc 1"/>
    <w:basedOn w:val="786"/>
    <w:next w:val="786"/>
    <w:uiPriority w:val="39"/>
    <w:unhideWhenUsed/>
    <w:pPr>
      <w:pBdr/>
      <w:spacing w:after="100"/>
      <w:ind/>
    </w:pPr>
  </w:style>
  <w:style w:type="paragraph" w:styleId="965">
    <w:name w:val="toc 2"/>
    <w:basedOn w:val="786"/>
    <w:next w:val="786"/>
    <w:uiPriority w:val="39"/>
    <w:unhideWhenUsed/>
    <w:pPr>
      <w:pBdr/>
      <w:spacing w:after="100"/>
      <w:ind w:left="220"/>
    </w:pPr>
  </w:style>
  <w:style w:type="paragraph" w:styleId="966">
    <w:name w:val="toc 3"/>
    <w:basedOn w:val="786"/>
    <w:next w:val="786"/>
    <w:uiPriority w:val="39"/>
    <w:unhideWhenUsed/>
    <w:pPr>
      <w:pBdr/>
      <w:spacing w:after="100"/>
      <w:ind w:left="440"/>
    </w:pPr>
  </w:style>
  <w:style w:type="paragraph" w:styleId="967">
    <w:name w:val="toc 4"/>
    <w:basedOn w:val="786"/>
    <w:next w:val="786"/>
    <w:uiPriority w:val="39"/>
    <w:unhideWhenUsed/>
    <w:pPr>
      <w:pBdr/>
      <w:spacing w:after="100"/>
      <w:ind w:left="660"/>
    </w:pPr>
  </w:style>
  <w:style w:type="paragraph" w:styleId="968">
    <w:name w:val="toc 5"/>
    <w:basedOn w:val="786"/>
    <w:next w:val="786"/>
    <w:uiPriority w:val="39"/>
    <w:unhideWhenUsed/>
    <w:pPr>
      <w:pBdr/>
      <w:spacing w:after="100"/>
      <w:ind w:left="880"/>
    </w:pPr>
  </w:style>
  <w:style w:type="paragraph" w:styleId="969">
    <w:name w:val="toc 6"/>
    <w:basedOn w:val="786"/>
    <w:next w:val="786"/>
    <w:uiPriority w:val="39"/>
    <w:unhideWhenUsed/>
    <w:pPr>
      <w:pBdr/>
      <w:spacing w:after="100"/>
      <w:ind w:left="1100"/>
    </w:pPr>
  </w:style>
  <w:style w:type="paragraph" w:styleId="970">
    <w:name w:val="toc 7"/>
    <w:basedOn w:val="786"/>
    <w:next w:val="786"/>
    <w:uiPriority w:val="39"/>
    <w:unhideWhenUsed/>
    <w:pPr>
      <w:pBdr/>
      <w:spacing w:after="100"/>
      <w:ind w:left="1320"/>
    </w:pPr>
  </w:style>
  <w:style w:type="paragraph" w:styleId="971">
    <w:name w:val="toc 8"/>
    <w:basedOn w:val="786"/>
    <w:next w:val="786"/>
    <w:uiPriority w:val="39"/>
    <w:unhideWhenUsed/>
    <w:pPr>
      <w:pBdr/>
      <w:spacing w:after="100"/>
      <w:ind w:left="1540"/>
    </w:pPr>
  </w:style>
  <w:style w:type="paragraph" w:styleId="972">
    <w:name w:val="toc 9"/>
    <w:basedOn w:val="786"/>
    <w:next w:val="786"/>
    <w:uiPriority w:val="39"/>
    <w:unhideWhenUsed/>
    <w:pPr>
      <w:pBdr/>
      <w:spacing w:after="100"/>
      <w:ind w:left="1760"/>
    </w:pPr>
  </w:style>
  <w:style w:type="paragraph" w:styleId="973">
    <w:name w:val="TOC Heading"/>
    <w:uiPriority w:val="39"/>
    <w:unhideWhenUsed/>
    <w:pPr>
      <w:pBdr/>
      <w:spacing/>
      <w:ind/>
    </w:pPr>
    <w:rPr>
      <w:lang w:eastAsia="zh-CN"/>
    </w:rPr>
  </w:style>
  <w:style w:type="paragraph" w:styleId="974">
    <w:name w:val="table of figures"/>
    <w:basedOn w:val="786"/>
    <w:next w:val="786"/>
    <w:uiPriority w:val="99"/>
    <w:unhideWhenUsed/>
    <w:pPr>
      <w:pBdr/>
      <w:spacing/>
      <w:ind/>
    </w:pPr>
  </w:style>
  <w:style w:type="character" w:styleId="975">
    <w:name w:val="page number"/>
    <w:basedOn w:val="796"/>
    <w:pPr>
      <w:pBdr/>
      <w:spacing/>
      <w:ind/>
    </w:pPr>
  </w:style>
  <w:style w:type="paragraph" w:styleId="976">
    <w:name w:val="Balloon Text"/>
    <w:basedOn w:val="786"/>
    <w:semiHidden/>
    <w:pPr>
      <w:pBdr/>
      <w:spacing/>
      <w:ind/>
    </w:pPr>
    <w:rPr>
      <w:rFonts w:ascii="Tahoma" w:hAnsi="Tahoma" w:cs="Tahoma"/>
      <w:sz w:val="16"/>
      <w:szCs w:val="16"/>
    </w:rPr>
  </w:style>
  <w:style w:type="paragraph" w:styleId="977" w:customStyle="1">
    <w:name w:val="Знак1"/>
    <w:basedOn w:val="786"/>
    <w:pPr>
      <w:widowControl w:val="false"/>
      <w:pBdr/>
      <w:spacing w:after="160" w:line="240" w:lineRule="exact"/>
      <w:ind/>
      <w:jc w:val="right"/>
    </w:pPr>
    <w:rPr>
      <w:sz w:val="20"/>
      <w:szCs w:val="20"/>
      <w:lang w:val="en-GB" w:eastAsia="en-US"/>
    </w:rPr>
  </w:style>
  <w:style w:type="character" w:styleId="978" w:customStyle="1">
    <w:name w:val="apple-converted-space"/>
    <w:basedOn w:val="796"/>
    <w:pPr>
      <w:pBdr/>
      <w:spacing/>
      <w:ind/>
    </w:pPr>
  </w:style>
  <w:style w:type="paragraph" w:styleId="979" w:customStyle="1">
    <w:name w:val="ConsPlusNormal"/>
    <w:pPr>
      <w:widowControl w:val="false"/>
      <w:pBdr/>
      <w:spacing/>
      <w:ind/>
    </w:pPr>
    <w:rPr>
      <w:sz w:val="24"/>
    </w:rPr>
  </w:style>
  <w:style w:type="character" w:styleId="980" w:customStyle="1">
    <w:name w:val="wmi-callto"/>
    <w:basedOn w:val="796"/>
    <w:pPr>
      <w:pBdr/>
      <w:spacing/>
      <w:ind/>
    </w:pPr>
  </w:style>
  <w:style w:type="paragraph" w:styleId="981" w:customStyle="1">
    <w:name w:val="Обычный (веб)"/>
    <w:basedOn w:val="786"/>
    <w:uiPriority w:val="99"/>
    <w:unhideWhenUsed/>
    <w:pPr>
      <w:pBdr/>
      <w:spacing w:after="100" w:afterAutospacing="1" w:before="100" w:beforeAutospacing="1"/>
      <w:ind/>
    </w:pPr>
  </w:style>
  <w:style w:type="character" w:styleId="982" w:customStyle="1">
    <w:name w:val="sender__email--20l3t"/>
    <w:pPr>
      <w:pBdr/>
      <w:spacing/>
      <w:ind/>
    </w:pPr>
  </w:style>
  <w:style w:type="character" w:styleId="983" w:customStyle="1">
    <w:name w:val="Верхний колонтитул Знак"/>
    <w:link w:val="951"/>
    <w:uiPriority w:val="99"/>
    <w:pPr>
      <w:pBdr/>
      <w:spacing/>
      <w:ind/>
    </w:pPr>
    <w:rPr>
      <w:sz w:val="24"/>
      <w:szCs w:val="24"/>
    </w:rPr>
  </w:style>
  <w:style w:type="character" w:styleId="984" w:customStyle="1">
    <w:name w:val="Нижний колонтитул Знак"/>
    <w:link w:val="953"/>
    <w:pPr>
      <w:pBdr/>
      <w:spacing/>
      <w:ind/>
    </w:pPr>
    <w:rPr>
      <w:sz w:val="24"/>
      <w:szCs w:val="24"/>
    </w:rPr>
  </w:style>
  <w:style w:type="character" w:styleId="985">
    <w:name w:val="Unresolved Mention"/>
    <w:uiPriority w:val="99"/>
    <w:semiHidden/>
    <w:unhideWhenUsed/>
    <w:pPr>
      <w:pBdr/>
      <w:spacing/>
      <w:ind/>
    </w:pPr>
    <w:rPr>
      <w:color w:val="605e5c"/>
      <w:shd w:val="clear" w:color="auto" w:fill="e1dfdd"/>
    </w:rPr>
  </w:style>
  <w:style w:type="paragraph" w:styleId="986" w:customStyle="1">
    <w:name w:val="ds-markdown-paragraph"/>
    <w:basedOn w:val="786"/>
    <w:pPr>
      <w:pBdr/>
      <w:spacing w:after="100" w:afterAutospacing="1" w:before="100" w:beforeAutospacing="1"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hyperlink" Target="https://vk.com/ncpti_rnd?w=wall-112267450_8962" TargetMode="External"/><Relationship Id="rId3" Type="http://schemas.openxmlformats.org/officeDocument/2006/relationships/webSettings" Target="webSettings.xml"/><Relationship Id="rId21" Type="http://schemas.openxmlformats.org/officeDocument/2006/relationships/customXml" Target="../customXml/item2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hyperlink" Target="https://vkvideo.ru/video-202446868_456239249?ref_domain=ncpti.su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hirpo.ru/files/socseti/extrem/12%20&#1074;&#1086;&#1087;&#1088;&#1086;&#1089;&#1086;&#1074;%20&#1087;&#1088;&#1086;%20&#1101;&#1082;&#1089;&#1090;&#1088;&#1077;&#1084;&#1080;&#1079;&#1084;.pdf" TargetMode="External"/><Relationship Id="rId20" Type="http://schemas.openxmlformats.org/officeDocument/2006/relationships/hyperlink" Target="https://vk.cc/ctMRPU." TargetMode="External"/><Relationship Id="rId1" Type="http://schemas.openxmlformats.org/officeDocument/2006/relationships/styles" Target="styles.xml"/><Relationship Id="rId6" Type="http://schemas.openxmlformats.org/officeDocument/2006/relationships/numbering" Target="numbering.xml"/><Relationship Id="rId11" Type="http://schemas.openxmlformats.org/officeDocument/2006/relationships/header" Target="header3.xml"/><Relationship Id="rId5" Type="http://schemas.openxmlformats.org/officeDocument/2006/relationships/theme" Target="theme/theme1.xml"/><Relationship Id="rId15" Type="http://schemas.openxmlformats.org/officeDocument/2006/relationships/hyperlink" Target="https://sh-vakozhile-r91.gosweb.gosuslugi.ru/netcat_files/33/44/ukaz_prezidenta_rf_ot_9_noyabrya_2022.pdf" TargetMode="External"/><Relationship Id="rId23" Type="http://schemas.openxmlformats.org/officeDocument/2006/relationships/customXml" Target="../customXml/item4.xml"/><Relationship Id="rId10" Type="http://schemas.openxmlformats.org/officeDocument/2006/relationships/header" Target="header2.xml"/><Relationship Id="rId19" Type="http://schemas.openxmlformats.org/officeDocument/2006/relationships/hyperlink" Target="https://vkvideo.ru/video-112267450_456239513?ref_domain=ncpti.su" TargetMode="External"/><Relationship Id="rId4" Type="http://schemas.openxmlformats.org/officeDocument/2006/relationships/fontTable" Target="fontTable.xml"/><Relationship Id="rId9" Type="http://schemas.openxmlformats.org/officeDocument/2006/relationships/header" Target="header1.xml"/><Relationship Id="rId14" Type="http://schemas.openxmlformats.org/officeDocument/2006/relationships/customXml" Target="../customXml/item1.xml"/><Relationship Id="rId22" Type="http://schemas.openxmlformats.org/officeDocument/2006/relationships/customXml" Target="../customXml/item3.xml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_rels/header3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D89DAA98AC24FB1B05BA21A8098B0" ma:contentTypeVersion="0" ma:contentTypeDescription="Создание документа." ma:contentTypeScope="" ma:versionID="27b623726d41a1d98a5cfd18c45d418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F5474EC-4FFA-48A6-8237-D336AF542DB7}"/>
</file>

<file path=customXml/itemProps2.xml><?xml version="1.0" encoding="utf-8"?>
<ds:datastoreItem xmlns:ds="http://schemas.openxmlformats.org/officeDocument/2006/customXml" ds:itemID="{39DA0BE8-3E9B-4E81-9F6B-169376CFAE3F}"/>
</file>

<file path=customXml/itemProps3.xml><?xml version="1.0" encoding="utf-8"?>
<ds:datastoreItem xmlns:ds="http://schemas.openxmlformats.org/officeDocument/2006/customXml" ds:itemID="{A7F18D57-E950-4374-8070-AEACFA467D41}"/>
</file>

<file path=customXml/itemProps4.xml><?xml version="1.0" encoding="utf-8"?>
<ds:datastoreItem xmlns:ds="http://schemas.openxmlformats.org/officeDocument/2006/customXml" ds:itemID="{45137331-F079-436F-AD5B-2D32F6B8E3D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>Минобрнауки РМЭ</Company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Ректору ФГБОУ ВО</dc:title>
  <dc:creator>Samoilova_EA</dc:creator>
  <cp:revision>26</cp:revision>
  <dcterms:created xsi:type="dcterms:W3CDTF">2025-01-29T12:15:00Z</dcterms:created>
  <dcterms:modified xsi:type="dcterms:W3CDTF">2026-02-16T06:38:30Z</dcterms:modified>
  <cp:version>1048576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0x010100F73D89DAA98AC24FB1B05BA21A8098B0</vt:lpwstr>
  </property>
</Properties>
</file>