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857" w:rsidRDefault="00C24869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УТВЕРЖДЕНО:</w:t>
      </w:r>
    </w:p>
    <w:p w:rsidR="00734857" w:rsidRDefault="00C24869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Приказом </w:t>
      </w:r>
      <w:r>
        <w:rPr>
          <w:rFonts w:ascii="Times New Roman" w:hAnsi="Times New Roman"/>
          <w:color w:val="000000"/>
        </w:rPr>
        <w:t>МБОУ «Куянковская СОШ» им. Г.Курмаша</w:t>
      </w:r>
    </w:p>
    <w:p w:rsidR="00734857" w:rsidRDefault="00C24869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№  </w:t>
      </w:r>
      <w:r w:rsidR="00ED79B1">
        <w:rPr>
          <w:rFonts w:ascii="Times New Roman" w:hAnsi="Times New Roman"/>
        </w:rPr>
        <w:t>______________________</w:t>
      </w:r>
    </w:p>
    <w:p w:rsidR="00734857" w:rsidRDefault="00734857">
      <w:pPr>
        <w:spacing w:after="0" w:line="240" w:lineRule="auto"/>
        <w:jc w:val="right"/>
        <w:rPr>
          <w:rFonts w:ascii="Times New Roman" w:hAnsi="Times New Roman"/>
        </w:rPr>
      </w:pPr>
    </w:p>
    <w:tbl>
      <w:tblPr>
        <w:tblpPr w:leftFromText="180" w:rightFromText="180" w:vertAnchor="text" w:tblpY="1"/>
        <w:tblOverlap w:val="never"/>
        <w:tblW w:w="14141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2"/>
        <w:gridCol w:w="1247"/>
        <w:gridCol w:w="29"/>
        <w:gridCol w:w="1768"/>
        <w:gridCol w:w="4865"/>
      </w:tblGrid>
      <w:tr w:rsidR="00734857">
        <w:trPr>
          <w:trHeight w:val="795"/>
        </w:trPr>
        <w:tc>
          <w:tcPr>
            <w:tcW w:w="14141" w:type="dxa"/>
            <w:gridSpan w:val="5"/>
            <w:shd w:val="clear" w:color="auto" w:fill="DAEEF3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КАЛЕНДАРНЫЙ ПЛАН ВОСПИТАТЕЛЬНОЙ РАБОТЫ ШКОЛЫ</w:t>
            </w:r>
          </w:p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 202</w:t>
            </w:r>
            <w:r w:rsidR="00ED79B1">
              <w:rPr>
                <w:rFonts w:ascii="Times New Roman" w:hAnsi="Times New Roman"/>
                <w:b/>
                <w:sz w:val="24"/>
              </w:rPr>
              <w:t>6-2027</w:t>
            </w:r>
            <w:r>
              <w:rPr>
                <w:rFonts w:ascii="Times New Roman" w:hAnsi="Times New Roman"/>
                <w:b/>
                <w:sz w:val="24"/>
              </w:rPr>
              <w:t xml:space="preserve"> УЧЕБНЫЙ ГОД</w:t>
            </w:r>
          </w:p>
          <w:p w:rsidR="00734857" w:rsidRDefault="00C24869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lang w:eastAsia="ru-RU"/>
              </w:rPr>
              <w:t>уровень основного общего образования</w:t>
            </w:r>
          </w:p>
        </w:tc>
      </w:tr>
      <w:tr w:rsidR="00734857">
        <w:trPr>
          <w:trHeight w:val="300"/>
        </w:trPr>
        <w:tc>
          <w:tcPr>
            <w:tcW w:w="14141" w:type="dxa"/>
            <w:gridSpan w:val="5"/>
            <w:shd w:val="clear" w:color="auto" w:fill="FFFFFF"/>
          </w:tcPr>
          <w:p w:rsidR="00ED79B1" w:rsidRPr="001C57B7" w:rsidRDefault="00ED79B1" w:rsidP="00ED79B1">
            <w:pPr>
              <w:pStyle w:val="Heading1"/>
              <w:spacing w:before="54" w:line="300" w:lineRule="auto"/>
              <w:ind w:right="6861"/>
              <w:rPr>
                <w:sz w:val="24"/>
                <w:szCs w:val="24"/>
              </w:rPr>
            </w:pPr>
            <w:r w:rsidRPr="001C57B7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</w:t>
            </w:r>
            <w:r w:rsidRPr="001C57B7">
              <w:rPr>
                <w:sz w:val="24"/>
                <w:szCs w:val="24"/>
              </w:rPr>
              <w:t xml:space="preserve">год–Год единства народов России </w:t>
            </w:r>
          </w:p>
          <w:p w:rsidR="00ED79B1" w:rsidRPr="001C57B7" w:rsidRDefault="00ED79B1" w:rsidP="00ED79B1">
            <w:pPr>
              <w:pStyle w:val="Heading1"/>
              <w:spacing w:before="54" w:line="300" w:lineRule="auto"/>
              <w:ind w:right="6861"/>
              <w:rPr>
                <w:sz w:val="24"/>
                <w:szCs w:val="24"/>
              </w:rPr>
            </w:pPr>
            <w:r w:rsidRPr="001C57B7">
              <w:rPr>
                <w:sz w:val="24"/>
                <w:szCs w:val="24"/>
              </w:rPr>
              <w:t>2027 год – Год географии</w:t>
            </w:r>
          </w:p>
          <w:p w:rsidR="00ED79B1" w:rsidRPr="001C57B7" w:rsidRDefault="00ED79B1" w:rsidP="00ED79B1">
            <w:pPr>
              <w:tabs>
                <w:tab w:val="left" w:pos="4320"/>
              </w:tabs>
              <w:spacing w:line="252" w:lineRule="exact"/>
              <w:ind w:left="141"/>
              <w:rPr>
                <w:rFonts w:ascii="Times New Roman" w:hAnsi="Times New Roman"/>
                <w:b/>
                <w:sz w:val="24"/>
                <w:szCs w:val="24"/>
              </w:rPr>
            </w:pPr>
            <w:r w:rsidRPr="001C57B7">
              <w:rPr>
                <w:rFonts w:ascii="Times New Roman" w:hAnsi="Times New Roman"/>
                <w:b/>
                <w:sz w:val="24"/>
                <w:szCs w:val="24"/>
              </w:rPr>
              <w:t xml:space="preserve">2017-2027–Десятилетие </w:t>
            </w:r>
            <w:r w:rsidRPr="001C57B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детства</w:t>
            </w:r>
            <w:r w:rsidRPr="001C57B7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:rsidR="00734857" w:rsidRDefault="00ED79B1" w:rsidP="00ED79B1">
            <w:pPr>
              <w:tabs>
                <w:tab w:val="left" w:pos="360"/>
              </w:tabs>
              <w:spacing w:after="0"/>
              <w:rPr>
                <w:rFonts w:ascii="Times New Roman" w:hAnsi="Times New Roman"/>
                <w:b/>
                <w:sz w:val="24"/>
              </w:rPr>
            </w:pPr>
            <w:r w:rsidRPr="001C57B7">
              <w:rPr>
                <w:rFonts w:ascii="Times New Roman" w:hAnsi="Times New Roman"/>
                <w:b/>
                <w:sz w:val="24"/>
                <w:szCs w:val="24"/>
              </w:rPr>
              <w:t xml:space="preserve">2022-2031-Десятилетие науки и технологий в </w:t>
            </w:r>
            <w:r w:rsidRPr="001C57B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России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Дела, события, мероприятия</w:t>
            </w:r>
          </w:p>
        </w:tc>
        <w:tc>
          <w:tcPr>
            <w:tcW w:w="1247" w:type="dxa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классы</w:t>
            </w:r>
          </w:p>
        </w:tc>
        <w:tc>
          <w:tcPr>
            <w:tcW w:w="1797" w:type="dxa"/>
            <w:gridSpan w:val="2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Сроки реализации</w:t>
            </w:r>
          </w:p>
        </w:tc>
        <w:tc>
          <w:tcPr>
            <w:tcW w:w="4865" w:type="dxa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Ответственные </w:t>
            </w:r>
            <w:r>
              <w:rPr>
                <w:rFonts w:ascii="Times New Roman" w:hAnsi="Times New Roman"/>
                <w:b/>
                <w:sz w:val="24"/>
              </w:rPr>
              <w:t>исполнители</w:t>
            </w:r>
          </w:p>
        </w:tc>
      </w:tr>
      <w:tr w:rsidR="00734857">
        <w:tc>
          <w:tcPr>
            <w:tcW w:w="14141" w:type="dxa"/>
            <w:gridSpan w:val="5"/>
            <w:shd w:val="clear" w:color="auto" w:fill="17365D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ИНВАРИАНТНЫЕ МОДУЛИ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«УРОЧНАЯ ДЕЯТЕЛЬНОСТЬ»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Интеграция воспитательных аспектов в учебные программы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Август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предметники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Формирование культуры поведения и общения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Классные руководители,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обществознания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Реализация системы наставничества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исследовательской активности учащихся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Использование воспитательного потенциала учебных материалов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интеллектуальных онлайн-соревнований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День окончания Второй мировой войны (1945 г.)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03.09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 лет со дня рождения А.И. Куприна (1870 – 1938), русского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писателя и переводчика.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07.09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- предметники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воинской славы России. Бородинское сражение русской армии под командованием М.И. Кутузова с французской армией (1812 г.)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Международный день грамотности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русского языка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День воинской славы России.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победы русской эскадры под командованием Ф.Ф. Ушакова над турецкой эскадрой у мыса Тендра (1790 год).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 жертв фашизма.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14.09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 -предметники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воинской славы России. День победы русских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полков во главе с великим князем Дмитрием Донским над монголо-татарскими войсками в Куликовской битве (1380 год).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80 лет со дня рождения Ларисы Алексеевны Рубальской (р. 1945)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 лет со дня рождения Кондратия Фёдоровича Рылеева (1795-1826), русского поэта, общественного деятеля, декабриста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29.09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Интернета в России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информатики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 лет со дня рождения Сергея Александровича Есенина (1895-1925), русского поэта и писателя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03.10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разгрома советскими войсками немецко-фашистских войск в битве за Кавказ (1943 год).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675 лет со дня рождения Дмитрия I Ивановича (1350-1389), прозванного Донским за победу в Куликовской битве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хлеба.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5-6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29.09, 16.10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 лет со дня рождения Ивана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Алексеевича Бунина (1870-1953),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воинской славы России. День разгрома советскими войсками немецко-фашистских войск в битве за Кавказ (1943)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170 лет со дня рождения Ивана Владимировича Мичурина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(1855-1935)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биологии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 жертв политических репрессий.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лет со дня рождения Михаила Спартаковича Пляцковского (1935-1991)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проведения военного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парада на Красной площади в городе Москве в ознаменование двадцать четвёртой годовщины Великой Октябрьской социалистической революции (1941 г.).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качества.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технологии (труда)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Всероссийский день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призывника.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предмета «Основы безопасности и защиты Родины»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 лет со дня начала Нюрнбергского процесса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(международного судебного процесса над главными нацистскими военными преступниками (20.11.1945- 01.10.1946 гг.))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День словарей и энциклопедий в России приурочен ко дню рождения Владимира Ивановича Даля (1801-1872),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русского языка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информации.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информатики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воинской славы России. День победы русской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эскадры под командованием П.С. Нахимова над турецкой эскадрой у мыса Синоп (1853 год).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борьбы со СПИДом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биологии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начала контрнаступления советских войск против 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мецко-фашистских войск в битве под Москвой (1941)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Международный день прав человека. 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обществознания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 лет со дня рождения композитора Георгия Васильевича Свиридова (1915-1998)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воинской славы России. День взятия турецкой крепости Измаил русскими войсками под командованием А.В. Суворова (1790 г.)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 лет со дня основания Российской Академии наук (1726)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заповедников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национальных парков России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биологии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 лет со дня рождения русского поэта Осипа Эмильевича Мандельштама (1891–1938)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литературы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детских изобретений.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технологии (труда)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tabs>
                <w:tab w:val="left" w:pos="1100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полного освобождения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советскими войсками города Ленинграда от блокады его немецко-фашистскими войсками (1944)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памяти жертв Холокоста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 лет со дня рождения русского писателя-сатирика Михаила Евграфовича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Салтыкова-Щедрина (1826–1889)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 лет со дня рождения русского историка Василия Осиповича Ключевского (1841–1911)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защиты персональных данных.</w:t>
            </w:r>
          </w:p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без Интернета.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информатики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разгрома советской армией немецко-фашистских войск в Сталинградской битве (1943)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02.02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День борьбы с ненормативной лексикой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03.02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Учителя русского языка 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зимних видов спорта.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07.02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физической культуры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родного языка.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русского языка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 лет со дня рождения художника Петра Петровича Кончаловского (1876–1956)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изобразительного искусства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гражданской обороны.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ОБЗР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 лет со дня отмены крепостного права в России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дикой природы.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биологии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лесов.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21.03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биологии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водных ресурсов.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22.03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биологии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 лет со дня рождения живописца Тропинина Василия Андреевича (1776–1857)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30.03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изобразительного искусства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птиц.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01.04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биологии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детской книги.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5-7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02.04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литературы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пожарной охраны.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ОБЗР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победы русских воинов князя А. Невского над немецкими рыцарями на Чудском озере (Ледовое побоище, 1242)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18.04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Земли.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 лет со дня рождения композитора Прокофьева Сергея Сергеевича (1891–1953)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205 лет со дня рождения математика Чебышева Пафнутия Львовича (1821– 1894)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16.05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математики</w:t>
            </w:r>
          </w:p>
        </w:tc>
      </w:tr>
      <w:tr w:rsidR="00734857">
        <w:tc>
          <w:tcPr>
            <w:tcW w:w="6232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славянской письменности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</w:p>
        </w:tc>
        <w:tc>
          <w:tcPr>
            <w:tcW w:w="1276" w:type="dxa"/>
            <w:gridSpan w:val="2"/>
          </w:tcPr>
          <w:p w:rsidR="00734857" w:rsidRDefault="00C2486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734857" w:rsidRDefault="00C24869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4865" w:type="dxa"/>
          </w:tcPr>
          <w:p w:rsidR="00734857" w:rsidRDefault="00C24869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русского языка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               МОДУЛЬ «КУРСЫ ВНЕУРОЧНОЙ ДЕЯТЕЛЬНОСТИ И ДОПОЛНИТЕЛЬНОЕ ОБРАЗОВАНИЕ»</w:t>
            </w:r>
          </w:p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/по списку/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Программы внеурочной деятельности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Реализация программ: "Разговоры о важном", "Россия -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мои горизонты", "Функциональная грамотность"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5-9, 6-9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 (еженедельно)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Дополнительное образование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Презентация кружков и секций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2-5.09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Педагоги ДО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Запись в кружки секции 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2-15.09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Педагоги ДО, классные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Медиастудия "Школьная киностудия"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 15.09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Школьный театр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МОДУЛЬ «КЛАССНОЕ РУКОВОДСТВО»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Еженедельные мероприятия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Поднятие флага. Гимн. В/Д «Разговор о важном»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Каждый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понедельник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 xml:space="preserve">Классные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Тематические классные часы по программе воспитания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Организационная работа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инструктажей по ТБ, ПДД, ППБ, безопасности в сети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каникулами и мероприятиями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Ведение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индивидуальных карт развития учащихся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Оформление и ведение портфолио достижений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учащиеся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Диагностическая работа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Мониторинг классного коллектива (социометрия,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анкетирование)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январь, 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психолог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Анализ адаптации пятиклассников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Сентябрь-ноябрь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психолог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Воспитательные мероприятия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коллективные творческие дела:</w:t>
            </w:r>
          </w:p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Новогодний КВН</w:t>
            </w:r>
          </w:p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Военно-патриотический месячник</w:t>
            </w:r>
          </w:p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Выпускной для 9 класса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Участие в Днях единых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Экскурсионная работа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Профориентационные экскурсии (предприятия, вузы)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Культурно-образовательные выезды (музеи, театры)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родителями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тематических родительских собраний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Индивидуальные консультации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для родителей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Совместные проекты с родителями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педагогами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Совещания с учителями-предметниками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Организация межклассных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мероприятий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Дополнительные мероприятия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дежурства по школе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Подготовка к участию в научно-практических конференциях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Индивидуальная работа с одаренными детьми и детьми группы риска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психолог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«ОСНОВНЫЕ ШКОЛЬНЫЕ ДЕЛА»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Торжественные мероприятия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Торжественная линейка, посвящённая Дню знаний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сентября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Директор школы,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заместители директора, классные руководители 5-9 классов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Торжественное мероприятие "Посвящение в пятиклассники"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Старшая вожатая, совет старшеклассников, классные руководители 5 классов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Праздничный концерт, посвящённый Дню учителя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 октября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воспитанию, совет старшеклассников, учителя музыки и искусства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Новогодний бал-маскарад для средней школы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воспитанию, классные руководители 5-9 классов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Торжественная линейка, посвящённая Дню Победы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Заместитель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директора по ВР, учителя истории, 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Торжественная церемония "Последний звонок"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25 мая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 школы, заместитель  директора по ВР, классный руководитель 9 кл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Патриотическое воспитание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Месячник оборонно-массовой работы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ОБЖ, учитель истории, учитель физической культуры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"Бессмертный полк"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 5-9 классов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Уроки мужества с приглашением ветеранов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ВР, 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Военно-спортивная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игра "Зарница"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ОБЖ, учитель физической культуры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  <w:shd w:val="clear" w:color="auto" w:fill="FFFFFF"/>
              </w:rPr>
              <w:t>Научно-познавательная деятельность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Школьный этап всероссийской олимпиады школьников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Октябрь-ноябрь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УВР, учителя-предметники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Предметные недели (по отдельному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графику)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методических объединений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Творческие мероприятия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Конкурс чтецов "Живая классика"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русского языка и литературы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Выставка декоративно-прикладного творчества "Мастерская чудес"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Декабрь-Январь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Педагоги дополнительного образования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Спортивные мероприятия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Осенний кросс "Золотая осень"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физической культуры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Соревнования по баскетболу 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физической культуры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Спартакиада школы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ШСК,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учитель физической культуры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Весенние л/а кросс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физической культуры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Социально-значимые акции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"Помоги пойти учиться"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Август-сентябрь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педагог, 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"Ветеран живёт рядом"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Экологическая акция "Чистый школьный двор"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биологии, классные руководители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Профориентационные мероприятия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Экскурсии на предприятия района, республики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 7-9 классов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Встречи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 представителями профессий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Заместитель директора по ВР, классные руководители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«ВНЕШКОЛЬНЫЕ МЕРОПРИЯТИЯ»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Совместные мероприятия с социальными партнёрами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Благотворительные акции ("Помоги ветеранам", "Экодобро")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волонтёрские организации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Спортивные турниры с ЦРФС и клубами (футбол, волейбол, лёгкая атлетика)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спортшкол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физкультуры, тренеры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Тематические внеурочные мероприятия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Предметные недели (математика,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литература, история, биология)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школы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Тренинги личностного роста ("Уверенность в себе", "Командообразование")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Профориентационные встречи ("Мир профессий", "Карьерный путь")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Соц. педагог, приглашённые специалисты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Экскурсионная деятельность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Образовательные экскурсии (музеи науки, исторические выставки г.Йшкар-Ола)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Экологические походы 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Весна/осень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Посещение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театров и концертов (спектакли по школьной программе)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афише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литературы, музыки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Экскурсии на предприятия (заводы, IT-компании, СМИ)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Соц. партнёры, родители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Участие в конкурсах и мероприятиях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Олимпиады и интеллектуальные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игры (региональные и всероссийские)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Патриотические акции ("Георгиевская ленточка", "Письмо ветерану")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календарю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Онлайн-конкурсы 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информатики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 xml:space="preserve">Дополнительные </w:t>
            </w: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мероприятия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Туристические слёты и походы выходного дня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желанию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комитет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«ОРГАНИЗАЦИЯ ПРЕДМЕТНО-ПРОСТРАНСТВЕННОЙ СРЕДЫ»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Оформление классного пространства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Создание стильного классного уголка (логотип класса, цели, активность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школе)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обновление 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Оформление информационного стенда (расписание, олимпиады, проекты, события)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Уголок профориентации ("Мир профессий", вузы, колледжи)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соц. педагог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Доска достижений (грамоты, научные работы, спортивные победы)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мере поступления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Государственная символика и патриотическое воспитание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церемоний поднятия/спуска флага РФ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Каждый понедельник и в праздничные дни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 директора по ВР, советник по воспитанию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Стенд "Символика России" (герб, гимн, Конституция)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Обновление 1 раз в год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Выставочная деятельность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Фотовыставки "Школьная жизнь"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(мероприятия, поездки, проекты)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После крупных событий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Звуковое пространство школы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Тематические музыкальные подборки (классика, патриотические песни, современная музыка)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 xml:space="preserve">Информационные </w:t>
            </w: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стенды и новостные пространства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Доска объявлений (анонсы мероприятий)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 директора по ВР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Мемориальные зоны и патриотические объекты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Уход за мемориальными досками 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истории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Благоустройство и озеленение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"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класс" (современный дизайн кабинета)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ученики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Библиотечное пространство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Уголок "Читаем вместе" (рекомендации от учеников)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Библиотекарь, актив школы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Оформление мероприятий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Праздничное оформление актового зала (выпускной, День учителя)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мероприятиями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АХЧ, педагог-организатор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Тематическое оформление школы (Новый год, День Победы)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 праздникам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повоспитанию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Профилактические стенды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Уголок "Цифровая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безопасность" (кибербуллинг, защита данных)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Стенд "Здоровый образ жизни" (спорт, питание, психологическая помощь)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Ежеквартально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Информационный стенд "Права и обязанности подростка"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полугодие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Социальный педагог 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МОДУЛЬ «ВЗАИМОДЕЙСТВИЕ С РОДИТЕЛЯМИ/ЗАКОННЫМИ ПРЕДСТАВИТЕЛЯМИ»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Коллегиальные формы работы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Общешкольное родительское собрание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Директор, зам.директора по УВР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Заседание Совета родителей (планирование,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отчеты)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УВР, зам.по по ВР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Работа родительского комитета класса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родительские собрания (тематические)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Индивидуальная работа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Индивидуальные консультации для родителей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(1 раз в неделю)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Работа с родителями "группы риска"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индивидуальному плану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соц.педагог, психолог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Посещение семей (по запросу/необходимости)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соц.педагог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Онлайн-консультации 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Специализированная помощь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Консультации психолога (индивидуальные и групповые)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Консультации учителей-предметников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По графику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консультаций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Консультации по профориентации 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психолог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Совместные мероприятия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Совместные праздники (День матери, 8 Марта)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календарю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родительский комитет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Творческие мастер-классы с родителями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Спортивные семейные мероприятия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 раза в год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Экскурсии с участием родителей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родители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Информационная поддержка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Электронный дневник (информирование)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Ежедневно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чат (оперативные вопросы)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Школьный сайт (раздел для родителей)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Профилактическая работа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Лектории по актуальным темам воспитания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Психолог, соц.педагог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Профилактические беседы (безопасность, здоровье)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каникулами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инспектор ПДН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всеобуч (цикл занятий)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Психолог, педагоги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Организация помощи школе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Организация питания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(родительский контроль)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комитет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Помощь в организации мероприятий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актив родителей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«САМОУПРАВЛЕНИЕ»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Организационные мероприятия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 xml:space="preserve">Выборы актива класса (староста, ответственный за проекты,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медиа-команда)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Формирование советов дела для мероприятий (КТД, школьные акции)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каждым мероприятием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руководитель, лидеры класса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Оформление стенда самоуправления (структура, цели, планы)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Сентябрь,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обновление 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Активисты класса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Деятельность классного самоуправления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Еженедельные планерки актива класса (обсуждение задач, проектов)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Понедельник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Староста, классный руководитель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Организация дежурства по классу и школе (график,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контроль)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Дежурный командир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Творческие инициативы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Конкурс идей "Классный стиль" (дизайн, традиции, мероприятия)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Активисты класса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Создание медиа-группы (ведение школьного блога, соцсетей класса)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Классный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руководитель, IT-актив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тематических выставок ("Наши проекты", "Творчество класса")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Творческая группа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Социальные и волонтёрские проекты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Операция "Чистый класс и школа" (уборка, эко-инициативы)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Классный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Волонтёрские акции ("Помощь младшим", "Экодело")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актив класса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Проектная деятельность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Разработка и реализация классных и школьных проектов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руководитель, проектная группа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Участие в школьном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совете (представление интересов класса)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Староста, представители класса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Обратная связь и рефлексия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анкетирования "Как улучшить жизнь класса?"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Психолог, актив класса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Итоговые собрания (анализ работы за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четверть)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Конец четверти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«ПРОФИЛАКТИКА И БЕЗОПАСНОСТЬ»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Дорожная безопасность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Инструктаж "Безопасность на дорогах: ПДД для велосипедистов и самокатов"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ОБЗР, инспектор ГИБДД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Практикум "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Ответственный пешеход" (разбор реальных ситуаций)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апрель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Конкурс социальных роликов "Безопасная дорога"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Пожарная безопасность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Тренировочная эвакуация (включая алгоритмы для старших классов)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Встреча с пожарными "Первая помощь при возгораниях"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Сотрудники МЧС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7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</w:pPr>
          </w:p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Профилактика травматизма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Инструктаж "Безопасность в школе и на экскурсиях"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после каникул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Лекция "Опасные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ситуации зимой/летом" (гололёд, открытая вода)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Ноябрь, 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Здоровый образ жизни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"Здоровье – это модно" (спорт, питание, режим дня)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март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Медработник, учитель физкультуры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Дебаты "Вредные привычки: мифы и реальность"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Психолог, соц. педагог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Кибербезопасность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Практикум "Безопасность в соцсетях" (фишинг, мошенничество)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февраль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Родительское собрание "Дети в интернете: риски и защита"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Антитеррористическая безопасность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Инструктаж "Поведение при угрозе теракта"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 директора по БЖ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Тренинг "Безопасность в общественных местах"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Март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Профилактика буллинга и конфликтов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Тренинг "Конфликты: как решать без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агрессии"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февраль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"Школа без травли" (анкетирование, дискуссии)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Проект "Медиация в школе" (обучение мирному разрешению споров)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 xml:space="preserve">Водная и железнодорожная </w:t>
            </w: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безопасность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Лекция "Безопасность на воде и в походах"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Викторина "Осторожно, поезд!" (правила поведения на ЖД)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Инспектор П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«СОЦИАЛЬНОЕ ПАРТНЕРСТВО (СЕТЕВОЕ ВЗАИМОДЕЙСТВИЕ)»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учреждениями культуры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Экскурсии в музеи (исторические, научно-технические)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истории, 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Литературные проекты с библиотеками ("Книжный клуб", "Литературные дебаты")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Библиотекарь, учителя литературы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Посещение театров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и кинопоказов с обсуждением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афише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Сотрудничество с спортивными организациями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Мастер-классы от профессиональных спортсменов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Турниры между школами (футбол, баскетбол, волейбол)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"Спорт – норма жизни" (встречи с тренерами)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Тренеры ДЮСШ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lastRenderedPageBreak/>
              <w:t>Работа с общественными организациями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Волонтерские проекты с молодежными организациями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Экологические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акции ("Чистый двор", "Раздельный сбор")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Экоотряд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7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</w:pPr>
          </w:p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учреждениями допобразования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Дни открытых дверей 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Педагоги допобразования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Совместные проекты с художественными школами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Декабрь, апрель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ИЗО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Мастер-классы по робототехнике и программированию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Ноябрь, март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Партнерство с правоохранительными органами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Лекции "Права и ответственность подростков"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Инспектор ПДН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Экскурсии в МЧС и полицию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Октябрь,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Тренинги по кибербезопасности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Сетевое взаимодействие с другими школами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Научные конференции и олимпиады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март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 директора по УВР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Дебаты и интеллектуальные игры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медицинскими учреждениями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Лекции "Здоровый образ жизни" (профилактика вредных привычек)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Фельдшер Куракинского ФАПа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Сотрудничество с предприятиями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Экскурсии на предприятия (заводы)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Октябрь,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Встречи с профессионалами 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СМИ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Школьный блог и соцсети (освещение событий)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Медиагруппа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Создание подкастов и видеоотчетов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</w:t>
            </w:r>
            <w:r>
              <w:rPr>
                <w:rFonts w:ascii="Times New Roman" w:hAnsi="Times New Roman"/>
                <w:b/>
                <w:sz w:val="24"/>
              </w:rPr>
              <w:t xml:space="preserve"> «ПРОФОРИЕНТАЦИЯ»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Диагностика и самоопределение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Тестирование «Карта интересов и способностей» (онлайн-платформы)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Практическое знакомство с профессиями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Проект «День профессий» (встречи с молодыми специалистами)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март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профориентации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Цифровая профориентация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Онлайн-курсы «Профессии будущего» (платформы Учи.ру, «Движение первых»)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Предметно-ориентированные проекты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 xml:space="preserve">Лаборатория «Профессиональные пробы»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(практические мастер-классы)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7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</w:pPr>
          </w:p>
          <w:p w:rsidR="00734857" w:rsidRDefault="007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</w:pPr>
          </w:p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 xml:space="preserve"> Социальное партнерство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Проект «Наставник» (сотрудничество с вузами и колледжами)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8-9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 директора по УВР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Ярмарка профессий (встреча с представителями разных сфер)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Центр занятости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родителями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Семинар «Как помочь подростку с выбором профессии»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февраль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Проект «Семейные профессии» (презентация династий)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Январь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МОДУЛЬ «ИНКЛЮЗИВНАЯ СРЕДА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ДЕТЕЙ-МИГРАНТОВ»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Диагностика адаптации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Анкетирование "Моя культурная идентичность" (традиции, ценности семьи)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руководитель, психолог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Тестирование уровня русского языка (академическая и разговорная речь)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январь, 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русского языка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Языковая поддержка</w:t>
            </w:r>
          </w:p>
        </w:tc>
      </w:tr>
      <w:tr w:rsidR="00734857">
        <w:trPr>
          <w:trHeight w:val="652"/>
        </w:trPr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Интенсивный курс "Русский язык в школе" (грамматика, терминология)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 раза в неделю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русского языка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Проект "Языковой клуб" (неформальное общение на русском)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русского языка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Культурная интеграция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Тренинги "Культурный мост" (нормы общения в российской школе)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март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Цикл встреч "Наш многонациональный класс" (презентации культур)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Внеурочная деятельность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Фестиваль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"Многоцветие культур" (национальные танцы, кухня)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Проект "История миграции" (исследование семейных историй)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истории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Социальная адаптация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Тренинги "Эффективное общение" (преодоление барьеров)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 в месяц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родителями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Семинары "Образование в России" (система обучения,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экзамены)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 директора по УВР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Консультации "Правовые аспекты адаптации"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Создание инклюзивной среды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Интерактивная карта "Наши культуры"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«ТРУДОВАЯ ДЕЯТЕЛЬНОСТЬ»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Профориентация и теория труда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Дискуссия "Современные профессии и навыки будущего"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Деловая игра "Как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создаётся продукт" (от идеи до реализации)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Практические трудовые навыки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Мастер-классы по обработке материалов (дерево, металл, текстиль)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Проект "Школьный ремонт" (мелкий ремонт мебели,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покраска)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Организация дежурств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Дежурство по кабинетам (поддержание порядка, техника безопасности)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Ответственное дежурство в школьных мастерских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Социально-значимые проекты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Проект "Школьный двор" (ландшафтный дизайн, благоустройство)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биологии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Техническое творчество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Работа в школьных мастерских (столярное, слесарное дело)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расписанию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Создание полезных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изделий для школы (полки, скворечники)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Производственные экскурсии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Встречи с представителями рабочих профессий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профориентации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Соревнования и конкурсы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Участие во Всероссийской олимпиаде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школьников, защита проектов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tbl>
            <w:tblPr>
              <w:tblpPr w:leftFromText="180" w:rightFromText="180" w:vertAnchor="text" w:tblpY="1"/>
              <w:tblOverlap w:val="never"/>
              <w:tblW w:w="141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4145"/>
            </w:tblGrid>
            <w:tr w:rsidR="00734857">
              <w:tc>
                <w:tcPr>
                  <w:tcW w:w="141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17365D"/>
                </w:tcPr>
                <w:p w:rsidR="00734857" w:rsidRDefault="00C24869">
                  <w:p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ВАРИАТИВНЫЕ МОДУЛИ</w:t>
                  </w:r>
                </w:p>
              </w:tc>
            </w:tr>
          </w:tbl>
          <w:p w:rsidR="00734857" w:rsidRDefault="0073485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«ШКОЛЬНЫЙ МУЗЕЙ»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Экскурсионная деятельность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Посещение школьного музея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музея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Краеведческая работа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Проект «Улицы памяти» (исследование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сельских топонимов)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Сентябрь–май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истории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Научно-исследовательская деятельность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Конкурс исторических эссе «Что бы сказал экспонат?»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литературы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lastRenderedPageBreak/>
              <w:t>Выставочная работа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Временная выставка «Гаджеты XX века» (эволюция техники)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музея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Проект «Живая история» (реконструкция исторических событий силами учащихся)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истории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Социальные практики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Волонтерский проект «Сохраним память» (оцифровка архивных материалов)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Руководитель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музея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Специальные события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Исторический квиз «Знатоки прошлого»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Март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истории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«ДЕТСКИЕ ОБЩЕСТВЕННЫЕ ОБЪЕДИНЕНИЯ»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Вступление в РДДМ «Движение первых»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Торжественная церемония вступления в ряды РДДМ «Движение первых»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Вручение атрибутики и фирменного мерча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После посвящения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Дни единых действий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«Наставничество» (помощь 1–4 классам)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Старший вожатый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Туристический слёт «Школа выживания»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ОБЖ, физкультуры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Фестиваль национальных культур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Благотворительная акция «Доброе сердце»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Конкурс социальных проектов «Изменим школу»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Январь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Военно-патриотическая игра «Зарница»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физкультуры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Экологический марафон «Чистый город»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биологии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«Бессмертный полк» (исследовательские проекты)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истории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Тематические проекты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Медиашкола (создание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контента для соцсетей)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Волонтёрский отряд «Доброе дело»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Профориентационные встречи «Разговор о будущем»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Творческие инициативы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Фестиваль талантов «Мы можем всё!»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Март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Актив УС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Слёты и форумы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Слёт активистов «Лидеры будущего»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Республиканский форум детских объединений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 школы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«ШКОЛЬНЫЕ МЕДИА»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Создание медиацентра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Обучение основам журналистики и контент-менеджмента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неделю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Мультимедийные проекты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Выпуск цифровой школьной газеты (включая мобильное приложение)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 раза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Фотопроекты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Конкурс "Момент в кадре" (лучшие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школьные фото)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Декабрь, май</w:t>
            </w:r>
          </w:p>
        </w:tc>
        <w:tc>
          <w:tcPr>
            <w:tcW w:w="4865" w:type="dxa"/>
            <w:vAlign w:val="center"/>
          </w:tcPr>
          <w:p w:rsidR="00734857" w:rsidRDefault="0073485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Социальные сети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Ведение ВК сообщества школы (сторис, рилсы)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Ежедневно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SMM-группа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Техническая база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Работа школьной телестудии (прямые эфиры)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особо важным событиям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Техническая группа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Обновление оборудования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медиацентра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мере необходимости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«ШКОЛЬНЫЙ ТЕАТР»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Организация театральной студии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Кастинг в театральную труппу (пробы, чтение монологов)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Формирование творческих групп (актеры, сценаристы,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режиссеры)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Театральные занятия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Актерское мастерство (работа с эмоциями, импровизация)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неделю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Сценическая речь и ораторское искусство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неделю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Постановка спектаклей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Выбор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репертуара (классика, современная драматургия)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ДО, учитель литературы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Распределение ролей с учетом возрастных особенностей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Техническая подготовка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Создание декораций и реквизита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постановок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Учителя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технологии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Разработка костюмов и грима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необходимости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Театральные показы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Открытые показы эскизов спектаклей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Тематические спектакли (к памятным датам)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Февраль, 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Профориентация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Встречи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 актерами и режиссерами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Экскурсии в театры и закулисье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 раза в год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34857">
        <w:tc>
          <w:tcPr>
            <w:tcW w:w="14141" w:type="dxa"/>
            <w:gridSpan w:val="5"/>
            <w:shd w:val="clear" w:color="auto" w:fill="DBE5F1"/>
          </w:tcPr>
          <w:p w:rsidR="00734857" w:rsidRDefault="00C2486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«ЭКСКУРСИИ, ЭКСПЕДИЦИИ, ПОХОДЫ»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Образовательные экскурсии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В историко-краеведческий музей 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истории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На современные предприятия 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Октябрь,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апрель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Классный руководитель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В университетские лаборатории (мастер-классы)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8–9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Культурно-просветительские выходы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драматический театр (с анализом постановки)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афише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литературы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На выставки современного искусства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ИЗО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филармонию (знакомство с классикой)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Декабрь, 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музыки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Туристические походы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Однодневный поход с элементами ориентирования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май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Инструктор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по туризму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Многодневный поход с палатками (для старших)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8–9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Июнь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Профориентационные выходы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На дни открытых дверей в колледжи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8–9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34857">
        <w:tc>
          <w:tcPr>
            <w:tcW w:w="14141" w:type="dxa"/>
            <w:gridSpan w:val="5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Специальные форматы</w:t>
            </w:r>
          </w:p>
        </w:tc>
      </w:tr>
      <w:tr w:rsidR="00734857">
        <w:tc>
          <w:tcPr>
            <w:tcW w:w="6232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Онлайн-встречи с учеными</w:t>
            </w:r>
          </w:p>
        </w:tc>
        <w:tc>
          <w:tcPr>
            <w:tcW w:w="1276" w:type="dxa"/>
            <w:gridSpan w:val="2"/>
            <w:vAlign w:val="center"/>
          </w:tcPr>
          <w:p w:rsidR="00734857" w:rsidRDefault="00C24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768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4865" w:type="dxa"/>
            <w:vAlign w:val="center"/>
          </w:tcPr>
          <w:p w:rsidR="00734857" w:rsidRDefault="00C24869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</w:tbl>
    <w:p w:rsidR="00734857" w:rsidRDefault="00734857"/>
    <w:sectPr w:rsidR="00734857" w:rsidSect="00734857">
      <w:pgSz w:w="16838" w:h="11906" w:orient="landscape"/>
      <w:pgMar w:top="142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869" w:rsidRDefault="00C24869">
      <w:pPr>
        <w:spacing w:line="240" w:lineRule="auto"/>
      </w:pPr>
      <w:r>
        <w:separator/>
      </w:r>
    </w:p>
  </w:endnote>
  <w:endnote w:type="continuationSeparator" w:id="1">
    <w:p w:rsidR="00C24869" w:rsidRDefault="00C2486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869" w:rsidRDefault="00C24869">
      <w:pPr>
        <w:spacing w:after="0"/>
      </w:pPr>
      <w:r>
        <w:separator/>
      </w:r>
    </w:p>
  </w:footnote>
  <w:footnote w:type="continuationSeparator" w:id="1">
    <w:p w:rsidR="00C24869" w:rsidRDefault="00C2486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5236"/>
    <w:rsid w:val="00033C16"/>
    <w:rsid w:val="001043BF"/>
    <w:rsid w:val="00132FDE"/>
    <w:rsid w:val="00197054"/>
    <w:rsid w:val="001B33EF"/>
    <w:rsid w:val="00210FFB"/>
    <w:rsid w:val="002949DF"/>
    <w:rsid w:val="003253CB"/>
    <w:rsid w:val="003B5236"/>
    <w:rsid w:val="003B636A"/>
    <w:rsid w:val="004E4DCA"/>
    <w:rsid w:val="00590111"/>
    <w:rsid w:val="005D5382"/>
    <w:rsid w:val="006B429D"/>
    <w:rsid w:val="007158F3"/>
    <w:rsid w:val="00734857"/>
    <w:rsid w:val="00772B27"/>
    <w:rsid w:val="0079181A"/>
    <w:rsid w:val="00871A9F"/>
    <w:rsid w:val="009407A2"/>
    <w:rsid w:val="00994362"/>
    <w:rsid w:val="009A16EB"/>
    <w:rsid w:val="00A575A9"/>
    <w:rsid w:val="00BA4A9D"/>
    <w:rsid w:val="00BC5C70"/>
    <w:rsid w:val="00C24869"/>
    <w:rsid w:val="00C37317"/>
    <w:rsid w:val="00CA440D"/>
    <w:rsid w:val="00D1175B"/>
    <w:rsid w:val="00D77610"/>
    <w:rsid w:val="00DD6D9B"/>
    <w:rsid w:val="00DE2828"/>
    <w:rsid w:val="00E161C6"/>
    <w:rsid w:val="00EC508D"/>
    <w:rsid w:val="00ED79B1"/>
    <w:rsid w:val="00EE36D1"/>
    <w:rsid w:val="00F6137C"/>
    <w:rsid w:val="30827B8F"/>
    <w:rsid w:val="513D4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857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34857"/>
    <w:rPr>
      <w:b/>
      <w:bCs/>
    </w:rPr>
  </w:style>
  <w:style w:type="paragraph" w:customStyle="1" w:styleId="normal">
    <w:name w:val="normal"/>
    <w:rsid w:val="00734857"/>
    <w:pPr>
      <w:widowControl w:val="0"/>
      <w:jc w:val="both"/>
    </w:pPr>
    <w:rPr>
      <w:rFonts w:cs="Calibri"/>
    </w:rPr>
  </w:style>
  <w:style w:type="paragraph" w:customStyle="1" w:styleId="Heading1">
    <w:name w:val="Heading 1"/>
    <w:basedOn w:val="a"/>
    <w:uiPriority w:val="1"/>
    <w:qFormat/>
    <w:rsid w:val="00ED79B1"/>
    <w:pPr>
      <w:widowControl w:val="0"/>
      <w:autoSpaceDE w:val="0"/>
      <w:autoSpaceDN w:val="0"/>
      <w:spacing w:after="0" w:line="252" w:lineRule="exact"/>
      <w:ind w:left="141"/>
      <w:outlineLvl w:val="1"/>
    </w:pPr>
    <w:rPr>
      <w:rFonts w:ascii="Times New Roman" w:eastAsia="Times New Roman" w:hAnsi="Times New Roman"/>
      <w:b/>
      <w:bCs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4553A1DA63921489405D3C351CBFE0E" ma:contentTypeVersion="0" ma:contentTypeDescription="Создание документа." ma:contentTypeScope="" ma:versionID="1713d2f90817cffe262aec7cf5fdb7d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1D7DE28-45FB-43B2-8248-43FD16C566B4}"/>
</file>

<file path=customXml/itemProps2.xml><?xml version="1.0" encoding="utf-8"?>
<ds:datastoreItem xmlns:ds="http://schemas.openxmlformats.org/officeDocument/2006/customXml" ds:itemID="{FEEC3A0E-C3EB-480F-AD72-0E6D30EC310C}"/>
</file>

<file path=customXml/itemProps3.xml><?xml version="1.0" encoding="utf-8"?>
<ds:datastoreItem xmlns:ds="http://schemas.openxmlformats.org/officeDocument/2006/customXml" ds:itemID="{89F9C03A-415E-4249-B7BD-A77DE0DF5D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4775</Words>
  <Characters>27223</Characters>
  <Application>Microsoft Office Word</Application>
  <DocSecurity>0</DocSecurity>
  <Lines>226</Lines>
  <Paragraphs>63</Paragraphs>
  <ScaleCrop>false</ScaleCrop>
  <Company>SPecialiST RePack</Company>
  <LinksUpToDate>false</LinksUpToDate>
  <CharactersWithSpaces>31935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вр</dc:creator>
  <cp:lastModifiedBy>куянково</cp:lastModifiedBy>
  <cp:revision>5</cp:revision>
  <cp:lastPrinted>2025-10-02T06:49:00Z</cp:lastPrinted>
  <dcterms:created xsi:type="dcterms:W3CDTF">2025-09-27T10:03:00Z</dcterms:created>
  <dcterms:modified xsi:type="dcterms:W3CDTF">2026-08-25T10:08:00Z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B588574768E74C0FBF40BF3400387A59_12</vt:lpwstr>
  </property>
  <property fmtid="{D5CDD505-2E9C-101B-9397-08002B2CF9AE}" pid="4" name="ContentTypeId">
    <vt:lpwstr>0x01010024553A1DA63921489405D3C351CBFE0E</vt:lpwstr>
  </property>
</Properties>
</file>