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F2" w:rsidRDefault="000009F2" w:rsidP="000009F2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009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Рособрнадзор</w:t>
      </w:r>
      <w:proofErr w:type="spellEnd"/>
      <w:r w:rsidRPr="000009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напоминает о сроках проведения</w:t>
      </w:r>
    </w:p>
    <w:p w:rsidR="000009F2" w:rsidRPr="000009F2" w:rsidRDefault="000009F2" w:rsidP="000009F2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0009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Всероссийских проверочных работ весной 2018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141"/>
      </w:tblGrid>
      <w:tr w:rsidR="000009F2" w:rsidRPr="000009F2" w:rsidTr="000009F2">
        <w:trPr>
          <w:tblCellSpacing w:w="15" w:type="dxa"/>
        </w:trPr>
        <w:tc>
          <w:tcPr>
            <w:tcW w:w="95" w:type="dxa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</w:tcPr>
          <w:p w:rsidR="000009F2" w:rsidRPr="000009F2" w:rsidRDefault="000009F2" w:rsidP="0000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</w:tcPr>
          <w:p w:rsidR="000009F2" w:rsidRPr="000009F2" w:rsidRDefault="000009F2" w:rsidP="0000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880"/>
                <w:sz w:val="24"/>
                <w:szCs w:val="24"/>
                <w:lang w:eastAsia="ru-RU"/>
              </w:rPr>
            </w:pPr>
          </w:p>
        </w:tc>
      </w:tr>
    </w:tbl>
    <w:p w:rsidR="000009F2" w:rsidRP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09F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Всероссийские проверочные работы (ВПР) весной 2018 года будут проведены для учащихся 4 и 5 классов во всех школах России, в 6 и 11 классах – по решению школ.  </w:t>
      </w:r>
    </w:p>
    <w:p w:rsid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009F2" w:rsidRP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09F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ВПР – это итоговые контрольные работы, проводимые по отдельным учебным предметам для школьников всей страны. ВПР не являются аналогом государственной итоговой аттестации. Они проводятся на региональном или школьном уровне. </w:t>
      </w:r>
    </w:p>
    <w:p w:rsid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009F2" w:rsidRP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09F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Первыми предстоит написать ВПР по шести учебным предметам выпускникам. В 11 классах ВПР проводятся по решению школы для учащихся, которые не выбрали данные предметы для сдачи в форме ЕГЭ. 20 марта для одиннадцатиклассников пройдет ВПР по иностранным языкам (английскому, немецкому и французскому), 21 марта – по истории, 3 апреля – по географии (ВПР по географии может проводиться как в 11, так и в 10 классах в зависимости от учебного плана школы), 5 апреля – по химии, 10 апреля – по физике, 12 апреля – по биологии. </w:t>
      </w:r>
    </w:p>
    <w:p w:rsidR="000009F2" w:rsidRP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009F2" w:rsidRP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09F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ВПР для 4 классов откроет русский язык: первую часть работы учащиеся напишут 17 апреля, вторую – 19 апреля. ВПР по математике пройдет в 4 классах 24 апреля, по окружающему миру – 26 апреля.  </w:t>
      </w:r>
    </w:p>
    <w:p w:rsidR="000009F2" w:rsidRP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009F2" w:rsidRP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09F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Пятиклассникам 17 апреля предстоит написать ВПР по русскому языку, 19 апреля – по математике, 24 апреля – по истории, 26 апреля – по биологии. </w:t>
      </w:r>
    </w:p>
    <w:p w:rsidR="000009F2" w:rsidRP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009F2" w:rsidRP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09F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Весной 2018 года ВПР в режиме апробации пройдут также для учащихся 6 классов. 18 апреля они напишут проверочную работу по математике, 20 апреля – по биологии, 25 апреля – по русскому языку, 27 апреля – по географии, 11 мая – по обществознанию, 15 мая – по истории.  </w:t>
      </w:r>
    </w:p>
    <w:p w:rsidR="000009F2" w:rsidRP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009F2" w:rsidRP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09F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ВПР являются самой массовой оценочной процедурой в системе образования: с момента их введения в 2015 году российские школьники написали около 17 миллионов проверочных работ.</w:t>
      </w:r>
    </w:p>
    <w:p w:rsidR="000009F2" w:rsidRP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009F2" w:rsidRP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09F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ВПР учащиеся пишут в своих школах. Рекомендуемое время их проведения – второй-третий урок в школьном расписании; продолжительность – от одного до двух уроков. Работы выполняются по заданиям, разработанным на федеральном уровне, и проверяются по единым критериям. Проверка работ участников ВПР осуществляется в день проведения работы коллегиально учителями школы. После проверки результаты вносятся школами в единую информационную систему, с данными которой могут работать эксперты. </w:t>
      </w:r>
    </w:p>
    <w:p w:rsidR="000009F2" w:rsidRP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009F2" w:rsidRP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09F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Результаты ВПР могут использоваться для формирования программ развития образования на уровне муниципалитетов, регионов и в целом по стране, для совершенствования методики преподавания предметов в конкретных школах, а также для индивидуальной работы с учащимися по устранению имеющихся пробелов в знаниях.  </w:t>
      </w:r>
    </w:p>
    <w:p w:rsidR="000009F2" w:rsidRP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009F2" w:rsidRP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09F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 результатам ВПР не принимаются никакие обязательные решения, важные для определения дальнейшей судьбы и образовательной траектории школьника. Оценки за ВПР не влияют на получение аттестата и на перевод в следующий класс. </w:t>
      </w:r>
    </w:p>
    <w:p w:rsidR="000009F2" w:rsidRDefault="000009F2" w:rsidP="0000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09F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 образцами и описаниями ВПР 2018 года для 11 классов можно ознакомиться </w:t>
      </w:r>
      <w:hyperlink r:id="rId4" w:tgtFrame="_blank" w:history="1">
        <w:r w:rsidRPr="000009F2">
          <w:rPr>
            <w:rFonts w:ascii="Calibri" w:eastAsia="Times New Roman" w:hAnsi="Calibri" w:cs="Times New Roman"/>
            <w:b/>
            <w:bCs/>
            <w:color w:val="565187"/>
            <w:sz w:val="24"/>
            <w:szCs w:val="24"/>
            <w:lang w:eastAsia="ru-RU"/>
          </w:rPr>
          <w:t>на сайте ФИПИ</w:t>
        </w:r>
      </w:hyperlink>
      <w:r w:rsidRPr="000009F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для остальных классов – </w:t>
      </w:r>
      <w:hyperlink r:id="rId5" w:tgtFrame="_blank" w:history="1">
        <w:r w:rsidRPr="000009F2">
          <w:rPr>
            <w:rFonts w:ascii="Calibri" w:eastAsia="Times New Roman" w:hAnsi="Calibri" w:cs="Times New Roman"/>
            <w:b/>
            <w:bCs/>
            <w:color w:val="565187"/>
            <w:sz w:val="24"/>
            <w:szCs w:val="24"/>
            <w:lang w:eastAsia="ru-RU"/>
          </w:rPr>
          <w:t>на портале ВПР</w:t>
        </w:r>
      </w:hyperlink>
      <w:r w:rsidRPr="000009F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                      </w:t>
      </w:r>
    </w:p>
    <w:p w:rsidR="00FD5F39" w:rsidRPr="000009F2" w:rsidRDefault="000009F2" w:rsidP="000009F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009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Ключевые слова:</w:t>
      </w:r>
      <w:r w:rsidRPr="000009F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0009F2">
          <w:rPr>
            <w:rFonts w:ascii="Calibri" w:eastAsia="Times New Roman" w:hAnsi="Calibri" w:cs="Times New Roman"/>
            <w:color w:val="47457E"/>
            <w:sz w:val="24"/>
            <w:szCs w:val="24"/>
            <w:lang w:eastAsia="ru-RU"/>
          </w:rPr>
          <w:t>ВПР</w:t>
        </w:r>
      </w:hyperlink>
    </w:p>
    <w:sectPr w:rsidR="00FD5F39" w:rsidRPr="000009F2" w:rsidSect="00000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F2"/>
    <w:rsid w:val="000009F2"/>
    <w:rsid w:val="00F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44F33-E61F-45F7-89F3-F708F63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49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492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8908">
                  <w:marLeft w:val="22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taksonomiya/index.php?search_4=%D0%B2%D0%BF%D1%80&amp;view_mode_4=tag_search&amp;view_module_4=new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vpr.statgrad.org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fipi.ru/vpr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90B51FE4BF844180099F2A56ABDB0C" ma:contentTypeVersion="0" ma:contentTypeDescription="Создание документа." ma:contentTypeScope="" ma:versionID="9d8044723e5176b412c9d38f8264974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6CEF6D-8D47-46A7-9A87-B1C65DAE3288}"/>
</file>

<file path=customXml/itemProps2.xml><?xml version="1.0" encoding="utf-8"?>
<ds:datastoreItem xmlns:ds="http://schemas.openxmlformats.org/officeDocument/2006/customXml" ds:itemID="{50FD5900-1CC5-4FF2-802B-5DF2BE846CFD}"/>
</file>

<file path=customXml/itemProps3.xml><?xml version="1.0" encoding="utf-8"?>
<ds:datastoreItem xmlns:ds="http://schemas.openxmlformats.org/officeDocument/2006/customXml" ds:itemID="{7801E8A2-4B13-4922-AF7A-C46511BC8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Жирова Татьяна Николаевна</dc:creator>
  <cp:keywords/>
  <dc:description/>
  <cp:lastModifiedBy>Жирова Татьяна Николаевна</cp:lastModifiedBy>
  <cp:revision>2</cp:revision>
  <cp:lastPrinted>2018-01-23T10:12:00Z</cp:lastPrinted>
  <dcterms:created xsi:type="dcterms:W3CDTF">2018-01-23T10:09:00Z</dcterms:created>
  <dcterms:modified xsi:type="dcterms:W3CDTF">2018-01-23T10:12:00Z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0x010100F990B51FE4BF844180099F2A56ABDB0C</vt:lpwstr>
  </property>
</Properties>
</file>