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7" w:type="pct"/>
        <w:tblInd w:w="-542" w:type="dxa"/>
        <w:shd w:val="clear" w:color="auto" w:fill="EBF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5"/>
      </w:tblGrid>
      <w:tr w:rsidR="007A68DE" w:rsidRPr="007A68DE" w:rsidTr="007A68DE">
        <w:tc>
          <w:tcPr>
            <w:tcW w:w="5000" w:type="pct"/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hideMark/>
          </w:tcPr>
          <w:p w:rsidR="0057686E" w:rsidRPr="0057686E" w:rsidRDefault="0057686E" w:rsidP="00576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7686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Информация о доступности образования детей с ОВЗ и детей </w:t>
            </w:r>
            <w:proofErr w:type="gramStart"/>
            <w:r w:rsidRPr="0057686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–и</w:t>
            </w:r>
            <w:proofErr w:type="gramEnd"/>
            <w:r w:rsidRPr="0057686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нвалидов в МБОУ «Кузнецовская основная общеобразовательная школа»</w:t>
            </w:r>
          </w:p>
          <w:p w:rsidR="007A68DE" w:rsidRPr="0000111B" w:rsidRDefault="007A68DE" w:rsidP="00CA7B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      </w:r>
          </w:p>
          <w:p w:rsidR="007A68DE" w:rsidRPr="0000111B" w:rsidRDefault="007A68DE" w:rsidP="00CA7B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 В качестве основной </w:t>
            </w:r>
            <w:r w:rsidRPr="000011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цели </w:t>
            </w:r>
            <w:r w:rsidRPr="00001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реализации права на образование детей с ограниченными возможностями здоровья в МБОУ </w:t>
            </w:r>
            <w:r w:rsidR="00C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«Кузнецовская О</w:t>
            </w:r>
            <w:r w:rsidRPr="007A6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ОШ»</w:t>
            </w:r>
            <w:r w:rsidRPr="00001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рассматривается создание условий для получения образования всеми детьми указанной категории с учетом их психофизических особенностей.</w:t>
            </w:r>
          </w:p>
          <w:p w:rsidR="007A68DE" w:rsidRPr="0000111B" w:rsidRDefault="007A68DE" w:rsidP="00CA7B2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1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:rsidR="007A68DE" w:rsidRPr="0000111B" w:rsidRDefault="007A68DE" w:rsidP="007A68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реализации прав учащихся с ОВЗ на получение бесплатного образования;</w:t>
            </w:r>
          </w:p>
          <w:p w:rsidR="007A68DE" w:rsidRPr="0000111B" w:rsidRDefault="007A68DE" w:rsidP="00266107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качественной </w:t>
            </w:r>
            <w:proofErr w:type="spellStart"/>
            <w:r w:rsidRPr="00001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</w:t>
            </w:r>
            <w:proofErr w:type="spellEnd"/>
            <w:r w:rsidRPr="00001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–реабилитационной работы с учащимися с различными формами отклонений в развитии;</w:t>
            </w:r>
          </w:p>
          <w:p w:rsidR="007A68DE" w:rsidRPr="0000111B" w:rsidRDefault="007A68DE" w:rsidP="007A68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укрепление здоровья учащихся с ОВЗ на основе совершенствования образовательного процесса;</w:t>
            </w:r>
          </w:p>
          <w:p w:rsidR="007A68DE" w:rsidRDefault="007A68DE" w:rsidP="007A68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благоприятного психолого-педагогического климата для реализации индивидуальных способностей учащихся с ОВЗ;</w:t>
            </w:r>
          </w:p>
          <w:p w:rsidR="007A68DE" w:rsidRPr="0000111B" w:rsidRDefault="007A68DE" w:rsidP="00266107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tbl>
            <w:tblPr>
              <w:tblW w:w="1499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4"/>
              <w:gridCol w:w="12297"/>
            </w:tblGrid>
            <w:tr w:rsidR="003A1D58" w:rsidRPr="0000111B" w:rsidTr="00AA174F">
              <w:trPr>
                <w:trHeight w:val="52"/>
              </w:trPr>
              <w:tc>
                <w:tcPr>
                  <w:tcW w:w="1499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A1D58" w:rsidRPr="003A1D58" w:rsidRDefault="003A1D58" w:rsidP="003A1D58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A1D5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Информация об обеспечении возможности получения образования детьми-инвалидами и лицами с ОВЗ</w:t>
                  </w:r>
                </w:p>
              </w:tc>
            </w:tr>
            <w:tr w:rsidR="007A68DE" w:rsidRPr="0000111B" w:rsidTr="00B569D0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111B" w:rsidRPr="004463D5" w:rsidRDefault="007A68DE" w:rsidP="00CA7B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463D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shd w:val="clear" w:color="auto" w:fill="FFFFFF"/>
                      <w:lang w:eastAsia="ru-RU"/>
                    </w:rPr>
                    <w:t>Условия обучения инвалидов и лиц с ограниченными возможностями здоровья.</w:t>
                  </w:r>
                </w:p>
              </w:tc>
              <w:tc>
                <w:tcPr>
                  <w:tcW w:w="122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68DE" w:rsidRPr="0000111B" w:rsidRDefault="007A68DE" w:rsidP="00CA7B2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1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Инвалиды и лица с ОВЗ небольшой и средней степени тяжести участвуют в образовательном процессе на общих основаниях.</w:t>
                  </w:r>
                </w:p>
                <w:p w:rsidR="007A68DE" w:rsidRPr="0000111B" w:rsidRDefault="007A68DE" w:rsidP="00CA7B2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1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Для </w:t>
                  </w:r>
                  <w:proofErr w:type="gramStart"/>
                  <w:r w:rsidRPr="00001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обучающихся</w:t>
                  </w:r>
                  <w:proofErr w:type="gramEnd"/>
                  <w:r w:rsidRPr="00001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с ОВЗ используются адаптированные образовательные программы начального общего и основного общего образования. Адаптированная программа разрабатывается с учёто</w:t>
                  </w:r>
                  <w:r w:rsidR="00EE55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м особенностей развития ребенка, основной целью является коррекция нарушений развития и коррекция нарушений социальной адаптации. Адаптированную программу школа </w:t>
                  </w:r>
                  <w:proofErr w:type="gramStart"/>
                  <w:r w:rsidR="00EE55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разрабатывает </w:t>
                  </w:r>
                  <w:r w:rsidR="00EE55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lastRenderedPageBreak/>
                    <w:t>самостоятельно</w:t>
                  </w:r>
                  <w:r w:rsidRPr="00001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Основой для разработки адаптированной программы является</w:t>
                  </w:r>
                  <w:proofErr w:type="gramEnd"/>
                  <w:r w:rsidRPr="00001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ФГОС.</w:t>
                  </w:r>
                </w:p>
                <w:p w:rsidR="007A68DE" w:rsidRPr="0000111B" w:rsidRDefault="007A68DE" w:rsidP="00CA7B2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1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Формы работы:</w:t>
                  </w:r>
                </w:p>
                <w:p w:rsidR="007A68DE" w:rsidRPr="0000111B" w:rsidRDefault="007A68DE" w:rsidP="007A68DE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1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индивидуализация образовательного процесса инвалидов и детей с ОВЗ.</w:t>
                  </w:r>
                </w:p>
                <w:p w:rsidR="007A68DE" w:rsidRPr="0000111B" w:rsidRDefault="007A68DE" w:rsidP="007A68DE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1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целенаправленность развития способности данной категории учащихся на взаимодействие и коммуникацию со сверстниками;</w:t>
                  </w:r>
                </w:p>
                <w:p w:rsidR="007A68DE" w:rsidRPr="0000111B" w:rsidRDefault="007A68DE" w:rsidP="007A68DE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1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развитие и выявление способностей инвалидов и детей с ОВЗ посредством секций, кружков;</w:t>
                  </w:r>
                </w:p>
                <w:p w:rsidR="007A68DE" w:rsidRPr="0000111B" w:rsidRDefault="007A68DE" w:rsidP="007A68DE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1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вовлечение инвалидов и обучающихся с ОВЗ в допустимые им творческие и интеллектуальные соревнования, проектно-исследовательскую деятельность и научно-техническое творчество</w:t>
                  </w:r>
                </w:p>
                <w:p w:rsidR="0000111B" w:rsidRPr="0000111B" w:rsidRDefault="003A1D58" w:rsidP="00CA7B2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569D0" w:rsidRPr="0000111B" w:rsidTr="00F100E1">
              <w:tc>
                <w:tcPr>
                  <w:tcW w:w="1499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569D0" w:rsidRPr="00B569D0" w:rsidRDefault="00B569D0" w:rsidP="00B569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B569D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shd w:val="clear" w:color="auto" w:fill="FFFFFF"/>
                      <w:lang w:eastAsia="ru-RU"/>
                    </w:rPr>
                    <w:lastRenderedPageBreak/>
                    <w:t>Материально-техническое обеспечение</w:t>
                  </w:r>
                </w:p>
              </w:tc>
            </w:tr>
            <w:tr w:rsidR="00B569D0" w:rsidRPr="0000111B" w:rsidTr="00B569D0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569D0" w:rsidRPr="0000111B" w:rsidRDefault="00B569D0" w:rsidP="000E5A0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63D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shd w:val="clear" w:color="auto" w:fill="FFFFFF"/>
                      <w:lang w:eastAsia="ru-RU"/>
                    </w:rPr>
                    <w:t>Обеспечение доступа в здания образовательной организации инвалидов и лиц с ограниченными</w:t>
                  </w:r>
                  <w:r w:rsidRPr="00001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4463D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shd w:val="clear" w:color="auto" w:fill="FFFFFF"/>
                      <w:lang w:eastAsia="ru-RU"/>
                    </w:rPr>
                    <w:t>возможностями здоровья</w:t>
                  </w:r>
                </w:p>
              </w:tc>
              <w:tc>
                <w:tcPr>
                  <w:tcW w:w="122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569D0" w:rsidRPr="0000111B" w:rsidRDefault="00B569D0" w:rsidP="000E5A06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1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Для беспрепятственного доступа в МБОУ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«Кузнецовская ООШ</w:t>
                  </w:r>
                  <w:r w:rsidRPr="007A68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»</w:t>
                  </w:r>
                  <w:r w:rsidRPr="00001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оборудован </w:t>
                  </w:r>
                  <w:hyperlink r:id="rId9" w:history="1"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 xml:space="preserve">пандус </w:t>
                    </w:r>
                    <w:r w:rsidRPr="007A68DE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 xml:space="preserve"> на боковом входе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 xml:space="preserve">  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левого крыла здания.</w:t>
                  </w:r>
                </w:p>
                <w:p w:rsidR="00B569D0" w:rsidRPr="0000111B" w:rsidRDefault="00B569D0" w:rsidP="000E5A06">
                  <w:pPr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01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Тифлотехника</w:t>
                  </w:r>
                  <w:proofErr w:type="spellEnd"/>
                  <w:r w:rsidRPr="00001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тактильные плитки, напольные метки, устройства для крепления инвалидных колясок </w:t>
                  </w:r>
                  <w:r w:rsidRPr="007A68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в учреждении отсутствуют</w:t>
                  </w:r>
                  <w:r w:rsidRPr="00001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</w:p>
                <w:p w:rsidR="00B569D0" w:rsidRPr="0000111B" w:rsidRDefault="00B569D0" w:rsidP="000E5A06">
                  <w:pPr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569D0" w:rsidRPr="0000111B" w:rsidTr="00B569D0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569D0" w:rsidRPr="004463D5" w:rsidRDefault="00B569D0" w:rsidP="00CA7B2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463D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shd w:val="clear" w:color="auto" w:fill="FFFFFF"/>
                      <w:lang w:eastAsia="ru-RU"/>
                    </w:rPr>
                    <w:t>Условия питания инвалидов и лиц с ограниченными возможностями здоровья.</w:t>
                  </w:r>
                </w:p>
              </w:tc>
              <w:tc>
                <w:tcPr>
                  <w:tcW w:w="122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569D0" w:rsidRPr="0000111B" w:rsidRDefault="00B569D0" w:rsidP="00CA7B2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1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Оборудование и персонал пищеблока покрывают потребность </w:t>
                  </w:r>
                  <w:proofErr w:type="gramStart"/>
                  <w:r w:rsidRPr="00001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обучающихся</w:t>
                  </w:r>
                  <w:proofErr w:type="gramEnd"/>
                  <w:r w:rsidRPr="00001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в бесплатном 2 - х разовом горячем питании (горячий завтрак, обед). </w:t>
                  </w:r>
                </w:p>
                <w:p w:rsidR="00B569D0" w:rsidRPr="0000111B" w:rsidRDefault="00B569D0" w:rsidP="00CA7B2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1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Создание отдельного меню для инвалидов и лиц с ОВЗ не практикуется.</w:t>
                  </w:r>
                </w:p>
              </w:tc>
            </w:tr>
            <w:tr w:rsidR="00B569D0" w:rsidRPr="0000111B" w:rsidTr="00B569D0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569D0" w:rsidRPr="004463D5" w:rsidRDefault="00B569D0" w:rsidP="00CA7B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463D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shd w:val="clear" w:color="auto" w:fill="FFFFFF"/>
                      <w:lang w:eastAsia="ru-RU"/>
                    </w:rPr>
                    <w:t>Условия охраны здоровья инвалидов и лиц с ограниченными возможностями здоровья</w:t>
                  </w:r>
                </w:p>
              </w:tc>
              <w:tc>
                <w:tcPr>
                  <w:tcW w:w="122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569D0" w:rsidRPr="0000111B" w:rsidRDefault="00B569D0" w:rsidP="00CA7B2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1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Здание МБОУ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«Кузнецовская ООШ</w:t>
                  </w:r>
                  <w:r w:rsidRPr="007A68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»</w:t>
                  </w:r>
                  <w:r w:rsidRPr="00001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оснащено противопожарной звуковой сигнализацией, необходимыми табличками и указателями с обеспечением визуальной  информацией на путях эвакуации.</w:t>
                  </w:r>
                </w:p>
                <w:p w:rsidR="00B569D0" w:rsidRPr="0000111B" w:rsidRDefault="00B569D0" w:rsidP="00CA7B2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1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</w:t>
                  </w:r>
                  <w:r w:rsidRPr="00001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lastRenderedPageBreak/>
                    <w:t>диагностики заболеваний, оказания первой медицинской помощи в школе функционирует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оборудованный </w:t>
                  </w:r>
                  <w:r w:rsidRPr="007A68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медицинский кабинет</w:t>
                  </w:r>
                  <w:r w:rsidRPr="007A68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М</w:t>
                  </w:r>
                  <w:r w:rsidRPr="00001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едицинское сопровождение учащи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хся школы осуществляет медсестра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Ошканерского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ФАП.</w:t>
                  </w:r>
                </w:p>
                <w:p w:rsidR="00B569D0" w:rsidRPr="0000111B" w:rsidRDefault="00B569D0" w:rsidP="007A68DE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569D0" w:rsidRPr="0000111B" w:rsidTr="00B569D0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569D0" w:rsidRPr="004463D5" w:rsidRDefault="00B569D0" w:rsidP="00CA7B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463D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shd w:val="clear" w:color="auto" w:fill="FFFFFF"/>
                      <w:lang w:eastAsia="ru-RU"/>
                    </w:rPr>
                    <w:lastRenderedPageBreak/>
                    <w:t>Доступ к информационным системам и информационн</w:t>
                  </w:r>
                  <w:proofErr w:type="gramStart"/>
                  <w:r w:rsidRPr="004463D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shd w:val="clear" w:color="auto" w:fill="FFFFFF"/>
                      <w:lang w:eastAsia="ru-RU"/>
                    </w:rPr>
                    <w:t>о-</w:t>
                  </w:r>
                  <w:proofErr w:type="gramEnd"/>
                  <w:r w:rsidRPr="004463D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коммуникационным сетям</w:t>
                  </w:r>
                </w:p>
              </w:tc>
              <w:tc>
                <w:tcPr>
                  <w:tcW w:w="122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569D0" w:rsidRPr="0000111B" w:rsidRDefault="00B569D0" w:rsidP="00CA7B2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1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МБОУ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«Кузнецовская О</w:t>
                  </w:r>
                  <w:r w:rsidRPr="007A68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ОШ»</w:t>
                  </w:r>
                  <w:r w:rsidRPr="00001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и с другими сайтами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образовательной направленности.</w:t>
                  </w:r>
                  <w:r w:rsidRPr="00001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gramStart"/>
                  <w:r w:rsidRPr="00001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Имеются мультимедийные средства, оргтехника, компьютерная техника, аудиотехника (акустические усилители и колонки), видеотехника (мультимед</w:t>
                  </w:r>
                  <w:r w:rsidRPr="007A68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ийные проекторы, телевизоры)</w:t>
                  </w:r>
                  <w:r w:rsidRPr="00001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. </w:t>
                  </w:r>
                  <w:proofErr w:type="gramEnd"/>
                </w:p>
                <w:p w:rsidR="00B569D0" w:rsidRPr="0000111B" w:rsidRDefault="00B569D0" w:rsidP="00CA7B2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11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Специальные технические средства обучения коллективного и индивидуального пользования для инвалидов и лиц с ОВЗ отсутствуют.</w:t>
                  </w:r>
                </w:p>
              </w:tc>
            </w:tr>
          </w:tbl>
          <w:p w:rsidR="007A68DE" w:rsidRPr="0000111B" w:rsidRDefault="007A68DE" w:rsidP="00CA7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68DE" w:rsidRPr="007A68DE" w:rsidRDefault="007A68DE" w:rsidP="007A68DE">
      <w:pPr>
        <w:rPr>
          <w:rFonts w:ascii="Times New Roman" w:hAnsi="Times New Roman" w:cs="Times New Roman"/>
          <w:sz w:val="28"/>
          <w:szCs w:val="28"/>
        </w:rPr>
      </w:pPr>
    </w:p>
    <w:p w:rsidR="00500754" w:rsidRPr="007A68DE" w:rsidRDefault="003A1D58">
      <w:pPr>
        <w:rPr>
          <w:rFonts w:ascii="Times New Roman" w:hAnsi="Times New Roman" w:cs="Times New Roman"/>
          <w:sz w:val="28"/>
          <w:szCs w:val="28"/>
        </w:rPr>
      </w:pPr>
    </w:p>
    <w:sectPr w:rsidR="00500754" w:rsidRPr="007A68DE" w:rsidSect="007A68D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4474"/>
    <w:multiLevelType w:val="multilevel"/>
    <w:tmpl w:val="B40E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16333"/>
    <w:multiLevelType w:val="multilevel"/>
    <w:tmpl w:val="F106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8DE"/>
    <w:rsid w:val="002542BE"/>
    <w:rsid w:val="00266107"/>
    <w:rsid w:val="003A1D58"/>
    <w:rsid w:val="004463D5"/>
    <w:rsid w:val="0057686E"/>
    <w:rsid w:val="007A68DE"/>
    <w:rsid w:val="007C7550"/>
    <w:rsid w:val="00B569D0"/>
    <w:rsid w:val="00CE2D47"/>
    <w:rsid w:val="00EA39E8"/>
    <w:rsid w:val="00EE5599"/>
    <w:rsid w:val="00FE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pzschool3.ucoz.ru/foto-shk/OVZ/foto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D15485FF2B6E42988FAD447AD96901" ma:contentTypeVersion="0" ma:contentTypeDescription="Создание документа." ma:contentTypeScope="" ma:versionID="c7962818b010198f7a4d6e9df400b3c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3B39BE0-89D9-4734-9E02-008FCAA88245}"/>
</file>

<file path=customXml/itemProps2.xml><?xml version="1.0" encoding="utf-8"?>
<ds:datastoreItem xmlns:ds="http://schemas.openxmlformats.org/officeDocument/2006/customXml" ds:itemID="{B8C8B483-5B0E-4DA6-BD14-575552B5046B}"/>
</file>

<file path=customXml/itemProps3.xml><?xml version="1.0" encoding="utf-8"?>
<ds:datastoreItem xmlns:ds="http://schemas.openxmlformats.org/officeDocument/2006/customXml" ds:itemID="{A4D0F221-4B99-482D-8C46-D337154A90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</cp:lastModifiedBy>
  <cp:revision>12</cp:revision>
  <dcterms:created xsi:type="dcterms:W3CDTF">2017-09-10T09:26:00Z</dcterms:created>
  <dcterms:modified xsi:type="dcterms:W3CDTF">2019-01-17T06:46:00Z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0x010100D8D15485FF2B6E42988FAD447AD96901</vt:lpwstr>
  </property>
</Properties>
</file>