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xml" ContentType="application/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25736787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b9bd104d-6082-47bd-8132-2766a2040a6c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и науки Республики Марий Эл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34df4a62-8dcd-4a78-a0bb-c2323fe584ec" w:id="2"/>
      <w:r>
        <w:rPr>
          <w:rFonts w:ascii="Times New Roman" w:hAnsi="Times New Roman"/>
          <w:b/>
          <w:i w:val="false"/>
          <w:color w:val="000000"/>
          <w:sz w:val="28"/>
        </w:rPr>
        <w:t>Отдел образования Администрации Новоторъяльского муниципального района Республики Марий Эл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"Куанпамашская ООШ"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3411386)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«Изобразительное искусство»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6129fc25-1484-4cce-a161-840ff826026d" w:id="3"/>
      <w:r>
        <w:rPr>
          <w:rFonts w:ascii="Times New Roman" w:hAnsi="Times New Roman"/>
          <w:b/>
          <w:i w:val="false"/>
          <w:color w:val="000000"/>
          <w:sz w:val="28"/>
        </w:rPr>
        <w:t>д.Куанпамаш,2023 г.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/>
        <w:ind w:left="120"/>
        <w:jc w:val="left"/>
      </w:pPr>
    </w:p>
    <w:bookmarkStart w:name="block-25736787" w:id="4"/>
    <w:p>
      <w:pPr>
        <w:sectPr>
          <w:pgSz w:w="11906" w:h="16383" w:orient="portrait"/>
        </w:sectPr>
      </w:pPr>
    </w:p>
    <w:bookmarkEnd w:id="4"/>
    <w:bookmarkEnd w:id="0"/>
    <w:bookmarkStart w:name="block-25736784" w:id="5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рабочей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программе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Учебные темы, связанные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>
      <w:pPr>
        <w:spacing w:before="0" w:after="0" w:line="264"/>
        <w:ind w:firstLine="600"/>
        <w:jc w:val="both"/>
      </w:pPr>
      <w:bookmarkStart w:name="2de083b3-1f31-409f-b177-a515047f5be6" w:id="6"/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</w:p>
    <w:p>
      <w:pPr>
        <w:spacing w:before="0" w:after="0" w:line="264"/>
        <w:ind w:left="120"/>
        <w:jc w:val="both"/>
      </w:pPr>
    </w:p>
    <w:bookmarkStart w:name="block-25736784" w:id="7"/>
    <w:p>
      <w:pPr>
        <w:sectPr>
          <w:pgSz w:w="11906" w:h="16383" w:orient="portrait"/>
        </w:sectPr>
      </w:pPr>
    </w:p>
    <w:bookmarkEnd w:id="7"/>
    <w:bookmarkEnd w:id="5"/>
    <w:bookmarkStart w:name="block-25736788" w:id="8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с натуры: разные листья и их форма.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Эмоциональная выразительность цвета, способы выражения настроения в изображаемом сюжете.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Техника монотипии. Представления о симметрии. Развитие воображения.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в объёме. Приёмы работы с пластилином; дощечка, стек, тряпочка.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Бумажная пластика. Овладение первичными приёмами надрезания, закручивания, складывания.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Объёмная аппликация из бумаги и картона.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предмета: изготовление нарядной упаковки путём складывания бумаги и аппликации.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Оригами – создание игрушки для новогодней ёлки. Приёмы складывания бумаги.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Фотографирование мелких деталей природы, выражение ярких зрительных впечатлений.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в условиях урока ученических фотографий, соответствующих изучаемой теме.</w:t>
      </w:r>
    </w:p>
    <w:p>
      <w:pPr>
        <w:spacing w:before="0" w:after="0"/>
        <w:ind w:left="120"/>
        <w:jc w:val="left"/>
      </w:pPr>
      <w:bookmarkStart w:name="_Toc137210402" w:id="9"/>
      <w:bookmarkEnd w:id="9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Пастель и мелки – особенности и выразительные свойства графических материалов, приёмы работы.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Акварель и её свойства. Акварельные кисти. Приёмы работы акварелью.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тёплый и холодный – цветовой контраст.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открытый – звонкий и приглушённый, тихий. Эмоциональная выразительность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сказочного персонажа с ярко выраженным характером (образ мужской или женский).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орнаментальных произведений прикладного искусства (например, кружево, шитьё, резьба и роспись).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средства изображения. Виды линий (в программе Paint или другом графическом редакторе).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средства изображения. Работа с геометрическими фигурами. Трансформация и копирование геометрических фигур в программе Paint.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инструментов традиционного рисования (карандаш, кисточка, ластик, заливка и другие) в программе Paint на основе простых сюжетов (например, образ дерева).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инструментов традиционного рисования в программе Paint на основе темы «Тёплый и холодный цвета» (например, «Горящий костёр в синей ночи», «Перо жар-птицы»).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>
      <w:pPr>
        <w:spacing w:before="0" w:after="0"/>
        <w:ind w:left="120"/>
        <w:jc w:val="left"/>
      </w:pPr>
      <w:bookmarkStart w:name="_Toc137210403" w:id="10"/>
      <w:bookmarkEnd w:id="10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Транспорт в городе. Рисунки реальных или фантастических машин.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пространственных искусств: виды определяются по назначению произведений в жизни людей.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изучение мимики лица в программе Paint (или другом графическом редакторе).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Редактирование фотографий в программе Picture Manager: изменение яркости, контраста, насыщенности цвета; обрезка, поворот, отражение.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Виртуальные путешествия в главные художественные музеи и музеи местные (по выбору учителя).</w:t>
      </w:r>
    </w:p>
    <w:p>
      <w:pPr>
        <w:spacing w:before="0" w:after="0"/>
        <w:ind w:left="120"/>
        <w:jc w:val="left"/>
      </w:pPr>
      <w:bookmarkStart w:name="_Toc137210404" w:id="11"/>
      <w:bookmarkEnd w:id="11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изображение героев былин, древних легенд, сказок и сказаний разных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Женский и мужской костюмы в традициях разных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Своеобразие одежды разных эпох и культур.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значения для современных людей сохранения культурного наследия.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освоение в программе Paint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Виртуальные тематические путешествия по художественным музеям мира.</w:t>
      </w:r>
    </w:p>
    <w:bookmarkStart w:name="block-25736788" w:id="12"/>
    <w:p>
      <w:pPr>
        <w:sectPr>
          <w:pgSz w:w="11906" w:h="16383" w:orient="portrait"/>
        </w:sectPr>
      </w:pPr>
    </w:p>
    <w:bookmarkEnd w:id="12"/>
    <w:bookmarkEnd w:id="8"/>
    <w:bookmarkStart w:name="block-25736785" w:id="13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уважение и ценностное отношение к своей Родине – России; 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духовно-нравственное развитие обучающихся;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познавательной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Трудовое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name="_Toc124264881" w:id="14"/>
      <w:bookmarkEnd w:id="14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Пространственные представления и сенсорные способности: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форму предмета, конструкции;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доминантные черты (характерные особенности) в визуальном образе;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плоскостные и пространственные объекты по заданным основаниям;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части и целое в видимом образе, предмете, конструкции;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обобщать форму составной конструкции;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передавать обобщённый образ реальности при построении плоской композиции; 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использовать вопросы как исследовательский инструмент познания.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образовательные ресурсы;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работать с электронными учебниками и учебными пособиями;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при работе в Интернете.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коммуникативными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демонстрировать и объяснять результаты своего творческого, художественного или исследовательского опыта;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регулятивными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внимательно относиться и выполнять учебные задачи, поставленные учителем;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учебных действий при выполнении задания;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>
      <w:pPr>
        <w:spacing w:before="0" w:after="0"/>
        <w:ind w:left="120"/>
        <w:jc w:val="left"/>
      </w:pPr>
      <w:bookmarkStart w:name="_Toc124264882" w:id="15"/>
      <w:bookmarkEnd w:id="15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рисунка простого (плоского) предмета с натуры.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выбирать вертикальный или горизонтальный формат листа для выполнения соответствующих задач рисунка.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работы красками «гуашь» в условиях урока.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три основных цвета; обсуждать и называть ассоциативные представления, которые рождает каждый цвет.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экспериментирования, исследования результатов смешения красок и получения нового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творческую работу на заданную тему с опорой на зрительные впечатления, организованные педагогом.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орнаментов по изобразительным мотивам: растительные, геометрические, анималистические.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использовать правила симметрии в своей художественной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знания о значении и назначении украшений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и соответствующие возрасту навыки подготовки и оформления общего праздника.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пространственного макетирования (сказочный город) в форме коллективной игровой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представления о конструктивной основе любого предмета и первичные навыки анализа его строения.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фотографий с целью эстетического и целенаправленного наблюдения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name="_TOC_250003" w:id="16"/>
      <w:bookmarkEnd w:id="16"/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>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навыки изображения на основе разной по характеру и способу наложения линии.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работы акварельной краской и понимать особенности работы прозрачной краской.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названия основных и составных цветов и способы получения разных оттенков составного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делении цветов на тёплые и холодные; уметь различать и сравнивать тёплые и холодные оттенки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 изменениях скульптурного образа при осмотре произведения с разных сторон.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анализировать и эстетически оценивать разнообразие форм в природе, воспринимаемых как узоры.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выполнения эскиза геометрического орнамента кружева или вышивки на основе природных мотивов.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выполнения красками рисунков украшений народных былинных персонажей.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понимание образа здания, то есть его эмоционального воздействия.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трансформации и копирования геометрических фигур в программе Paint, а также построения из них простых рисунков или орнаментов.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name="_TOC_250002" w:id="17"/>
      <w:bookmarkEnd w:id="17"/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3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рисования портрета (лица)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маску сказочного персонажа с ярко выраженным характером лица (для карнавала или спектакля).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красками портрет человека с опорой на натуру или по представлению.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пейзаж, передавая в нём активное состояние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Приобрести представление о деятельности художника в театре.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красками эскиз занавеса или эскиз декораций к выбранному сюжету.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работой художников по оформлению праздников.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лепки эскиза парковой скульптуры.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создания орнаментов при помощи штампов и трафаретов.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Придумать и нарисовать (или выполнить в технике бумагопластики) транспортное средство.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называть основные жанры живописи, графики и скульптуры, определяемые предметом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зарисовки памятников отечественной и мировой архитектуры.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двойной портрет (например, портрет матери и ребёнка).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композиции на тему «Древнерусский город».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представление о конструкции традиционных жилищ у разных народов, об их связи с окружающей природой.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соборы Московского Кремля, Софийский собор в Великом Новгороде, храм Покрова на Нерли.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называть и объяснять содержание памятника К. Минину и Д. Пожарскому скульптора И. П. Мартоса в Москве.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сокращений, цветовых и тональных изменений.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анимацию простого повторяющегося движения изображения в виртуальном редакторе GIF-анимации.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bookmarkStart w:name="block-25736785" w:id="18"/>
    <w:p>
      <w:pPr>
        <w:sectPr>
          <w:pgSz w:w="11906" w:h="16383" w:orient="portrait"/>
        </w:sectPr>
      </w:pPr>
    </w:p>
    <w:bookmarkEnd w:id="18"/>
    <w:bookmarkEnd w:id="13"/>
    <w:bookmarkStart w:name="block-25736786" w:id="1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 чем работает художник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93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5736786" w:id="20"/>
    <w:p>
      <w:pPr>
        <w:sectPr>
          <w:pgSz w:w="16383" w:h="11906" w:orient="landscape"/>
        </w:sectPr>
      </w:pPr>
    </w:p>
    <w:bookmarkEnd w:id="20"/>
    <w:bookmarkEnd w:id="19"/>
    <w:bookmarkStart w:name="block-25736789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95"/>
        <w:gridCol w:w="2320"/>
        <w:gridCol w:w="1282"/>
        <w:gridCol w:w="2295"/>
        <w:gridCol w:w="2429"/>
        <w:gridCol w:w="1737"/>
        <w:gridCol w:w="2936"/>
      </w:tblGrid>
      <w:tr>
        <w:trPr>
          <w:trHeight w:val="300" w:hRule="atLeast"/>
          <w:trHeight w:val="144" w:hRule="atLeast"/>
        </w:trPr>
        <w:tc>
          <w:tcPr>
            <w:tcW w:w="4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1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Короткое и длинное: рисуем животных с различными пропорциями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в объеме: лепим зверушек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линией: рисуем ветви деревьев, травы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8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Цветы: создаем коллективную работу «Ваза с цветами»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Красивые рыбы: выполняем рисунок рыб в технике монотипия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Украшения птиц создаем сказочную птицу из цветной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Постройки в нашей жизни: рассматриваем и обсуждаем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 бывают разными: рисуем домики для героев книг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0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Снаружи и внутри: создаем домик для маленьких человечков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Строим город: рисуем и строим город из пластилина и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Строим вещи: создаем из цветной бумаги веселую сумку-пакет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32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Азбука компьютерной графики: знакомство с программами Paint или Paint net. Создание и обсуждение фотографий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создаем рисунки о каждом времени года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Здравствуй, лето! Рисуем красками «Как я буду проводить лето»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87"/>
        <w:gridCol w:w="2400"/>
        <w:gridCol w:w="1269"/>
        <w:gridCol w:w="2279"/>
        <w:gridCol w:w="2415"/>
        <w:gridCol w:w="1724"/>
        <w:gridCol w:w="2920"/>
      </w:tblGrid>
      <w:tr>
        <w:trPr>
          <w:trHeight w:val="300" w:hRule="atLeast"/>
          <w:trHeight w:val="144" w:hRule="atLeast"/>
        </w:trPr>
        <w:tc>
          <w:tcPr>
            <w:tcW w:w="4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0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50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Волшебная белая: рисуем композицию «Сад в тумане, раннее утро»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Волшебная черная: рисуем композицию «Буря в лесу»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Волшебные серые: рисуем цветной туман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Пастель и восковые мелки: рисуем осенний лес и листопад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Аппликация: создаем коврики на тему «Осенний листопад»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может линия: рисуем зимний лес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Линия на экране компьютера: рисуем луговые травы, деревья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может пластилин: лепим фигурку любимого животного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Бумага, ножницы, клей: создаем макет игровой площадки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9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здания: рисуем дома для разных сказочных героев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Тихие и звонкие цвета, ритм линий создаем композицию «Весенняя земля»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1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Пропорции выражают характер: создаем скульптуры птиц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https://m.edsoo.ru/8a1496ae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https://m.edsoo.ru/8a14a932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https://m.edsoo.ru/8a14af2c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Обои и шторы у тебя дома: создаем орнаменты для обоев и штор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https://m.edsoo.ru/8a14b166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https://m.edsoo.ru/8a14cd18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Мамин платок: создаем орнамент в квадрате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https://m.edsoo.ru/8a14b2c4</w:t>
              </w:r>
            </w:hyperlink>
          </w:p>
        </w:tc>
      </w:tr>
      <w:tr>
        <w:trPr>
          <w:trHeight w:val="14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https://m.edsoo.ru/8a1494d8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https://m.edsoo.ru/8a14c0e8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https://m.edsoo.ru/8a14929e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https://m.edsoo.ru/8a14c35e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https://m.edsoo.ru/8a14b490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https://m.edsoo.ru/8a14b6e8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Ажурные ограды: проектируем декоративные украшения в городе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https://m.edsoo.ru/8a14b8e6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https://m.edsoo.ru/8a14ba1c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https://m.edsoo.ru/8a14bd46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в цирке: рисуем на тему «В цирке»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https://m.edsoo.ru/8a14a19e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в театре: создаем эскиз занавеса или декораций сцены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https://m.edsoo.ru/8a14a45a</w:t>
              </w:r>
            </w:hyperlink>
          </w:p>
        </w:tc>
      </w:tr>
      <w:tr>
        <w:trPr>
          <w:trHeight w:val="12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https://m.edsoo.ru/8a14a7f2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https://m.edsoo.ru/8a14996a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Афиша и плакат: создаем эскиз афиши к спектаклю или фильму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https://m.edsoo.ru/8a14982a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городе: создаем композицию «Праздник в городе»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https://m.edsoo.ru/8a14a626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Музей в жизни города: виртуальное путешествие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https://m.edsoo.ru/8a14c71e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https://m.edsoo.ru/8a14d0d8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https://m.edsoo.ru/8a14ca48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Картина-пейзаж: рисуем пейзаж, отображаем состояние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https://m.edsoo.ru/8a149c3a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https://m.edsoo.ru/8a14c890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Картина-портрет: рассматриваем произведения портретистов, сочиняем рассказы к портретам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https://m.edsoo.ru/8a149eb0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портрета: рисуем портрет человека красками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https://m.edsoo.ru/8a149abe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Скульптура в музее и на улице: лепим эскиз парковой скульптуры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https://m.edsoo.ru/8a14acca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9"/>
        <w:gridCol w:w="2480"/>
        <w:gridCol w:w="1255"/>
        <w:gridCol w:w="2264"/>
        <w:gridCol w:w="2400"/>
        <w:gridCol w:w="1712"/>
        <w:gridCol w:w="2904"/>
      </w:tblGrid>
      <w:tr>
        <w:trPr>
          <w:trHeight w:val="300" w:hRule="atLeast"/>
          <w:trHeight w:val="144" w:hRule="atLeast"/>
        </w:trPr>
        <w:tc>
          <w:tcPr>
            <w:tcW w:w="4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https://m.edsoo.ru/8a14fe78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https://m.edsoo.ru/8a14d4ca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https://m.edsoo.ru/8a14dd4e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https://m.edsoo.ru/8a150e90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https://m.edsoo.ru/8a14f630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https://m.edsoo.ru/8a151070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https://m.edsoo.ru/8a14eafa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2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https://m.edsoo.ru/8a14ec6c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https://m.edsoo.ru/8a14ede8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https://m.edsoo.ru/8a14e302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угол: изображаем и моделируем башни и крепостные стены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https://m.edsoo.ru/8a14fcca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край: создаем макет «Древний город»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https://m.edsoo.ru/8a14f838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https://m.edsoo.ru/8a14db64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https://m.edsoo.ru/8a14d7b8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https://m.edsoo.ru/8a14ec6c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https://m.edsoo.ru/8a14e938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https://m.edsoo.ru/8a14f036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https://m.edsoo.ru/8a14f270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https://m.edsoo.ru/8a151584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https://m.edsoo.ru/8a15074c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https://m.edsoo.ru/8a15088c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https://m.edsoo.ru/8a14faa4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https://m.edsoo.ru/8a150a80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https://m.edsoo.ru/8a151a7a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https://m.edsoo.ru/8a151318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https://m.edsoo.ru/8a15006c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https://m.edsoo.ru/8a150cb0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https://m.edsoo.ru/8a14e4c4</w:t>
              </w:r>
            </w:hyperlink>
          </w:p>
        </w:tc>
      </w:tr>
      <w:tr>
        <w:trPr>
          <w:trHeight w:val="339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Герои-защитники: лепим из пластилина эскиз памятника героям или мемориального комплекса ко Дню Победы в Великой Отечественной войне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https://m.edsoo.ru/8a14e6b8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Юность и надежды: создаем живописный детский портрет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5736789" w:id="22"/>
    <w:p>
      <w:pPr>
        <w:sectPr>
          <w:pgSz w:w="16383" w:h="11906" w:orient="landscape"/>
        </w:sectPr>
      </w:pPr>
    </w:p>
    <w:bookmarkEnd w:id="22"/>
    <w:bookmarkEnd w:id="21"/>
    <w:bookmarkStart w:name="block-25736790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25736790" w:id="24"/>
    <w:p>
      <w:pPr>
        <w:sectPr>
          <w:pgSz w:w="11906" w:h="16383" w:orient="portrait"/>
        </w:sectPr>
      </w:pPr>
    </w:p>
    <w:bookmarkEnd w:id="24"/>
    <w:bookmarkEnd w:id="2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4b8e6" TargetMode="External"/><Relationship Id="rId21" Type="http://schemas.openxmlformats.org/officeDocument/2006/relationships/hyperlink" Target="https://m.edsoo.ru/8a14c0e8" TargetMode="External"/><Relationship Id="rId42" Type="http://schemas.openxmlformats.org/officeDocument/2006/relationships/hyperlink" Target="https://m.edsoo.ru/8a14acca" TargetMode="External"/><Relationship Id="rId47" Type="http://schemas.openxmlformats.org/officeDocument/2006/relationships/hyperlink" Target="https://m.edsoo.ru/8a14f630" TargetMode="External"/><Relationship Id="rId63" Type="http://schemas.openxmlformats.org/officeDocument/2006/relationships/hyperlink" Target="https://m.edsoo.ru/8a15088c" TargetMode="External"/><Relationship Id="rId68" Type="http://schemas.openxmlformats.org/officeDocument/2006/relationships/hyperlink" Target="https://m.edsoo.ru/8a15006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8a14af2c" TargetMode="External"/><Relationship Id="rId29" Type="http://schemas.openxmlformats.org/officeDocument/2006/relationships/hyperlink" Target="https://m.edsoo.ru/8a14a19e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b490" TargetMode="External"/><Relationship Id="rId32" Type="http://schemas.openxmlformats.org/officeDocument/2006/relationships/hyperlink" Target="https://m.edsoo.ru/8a14996a" TargetMode="External"/><Relationship Id="rId37" Type="http://schemas.openxmlformats.org/officeDocument/2006/relationships/hyperlink" Target="https://m.edsoo.ru/8a14ca48" TargetMode="External"/><Relationship Id="rId40" Type="http://schemas.openxmlformats.org/officeDocument/2006/relationships/hyperlink" Target="https://m.edsoo.ru/8a149eb0" TargetMode="External"/><Relationship Id="rId45" Type="http://schemas.openxmlformats.org/officeDocument/2006/relationships/hyperlink" Target="https://m.edsoo.ru/8a14dd4e" TargetMode="External"/><Relationship Id="rId53" Type="http://schemas.openxmlformats.org/officeDocument/2006/relationships/hyperlink" Target="https://m.edsoo.ru/8a14fcca" TargetMode="External"/><Relationship Id="rId58" Type="http://schemas.openxmlformats.org/officeDocument/2006/relationships/hyperlink" Target="https://m.edsoo.ru/8a14e938" TargetMode="External"/><Relationship Id="rId66" Type="http://schemas.openxmlformats.org/officeDocument/2006/relationships/hyperlink" Target="https://m.edsoo.ru/8a151a7a" TargetMode="External"/><Relationship Id="rId74" Type="http://schemas.openxmlformats.org/officeDocument/2006/relationships/customXml" Target="../customXml/item3.xml"/><Relationship Id="rId5" Type="http://schemas.openxmlformats.org/officeDocument/2006/relationships/hyperlink" Target="https://m.edsoo.ru/7f411892" TargetMode="External"/><Relationship Id="rId61" Type="http://schemas.openxmlformats.org/officeDocument/2006/relationships/hyperlink" Target="https://m.edsoo.ru/8a151584" TargetMode="External"/><Relationship Id="rId19" Type="http://schemas.openxmlformats.org/officeDocument/2006/relationships/hyperlink" Target="https://m.edsoo.ru/8a14b2c4" TargetMode="External"/><Relationship Id="rId14" Type="http://schemas.openxmlformats.org/officeDocument/2006/relationships/hyperlink" Target="https://m.edsoo.ru/8a1496ae" TargetMode="External"/><Relationship Id="rId22" Type="http://schemas.openxmlformats.org/officeDocument/2006/relationships/hyperlink" Target="https://m.edsoo.ru/8a14929e" TargetMode="External"/><Relationship Id="rId27" Type="http://schemas.openxmlformats.org/officeDocument/2006/relationships/hyperlink" Target="https://m.edsoo.ru/8a14ba1c" TargetMode="External"/><Relationship Id="rId30" Type="http://schemas.openxmlformats.org/officeDocument/2006/relationships/hyperlink" Target="https://m.edsoo.ru/8a14a45a" TargetMode="External"/><Relationship Id="rId35" Type="http://schemas.openxmlformats.org/officeDocument/2006/relationships/hyperlink" Target="https://m.edsoo.ru/8a14c71e" TargetMode="External"/><Relationship Id="rId43" Type="http://schemas.openxmlformats.org/officeDocument/2006/relationships/hyperlink" Target="https://m.edsoo.ru/8a14fe78" TargetMode="External"/><Relationship Id="rId48" Type="http://schemas.openxmlformats.org/officeDocument/2006/relationships/hyperlink" Target="https://m.edsoo.ru/8a151070" TargetMode="External"/><Relationship Id="rId56" Type="http://schemas.openxmlformats.org/officeDocument/2006/relationships/hyperlink" Target="https://m.edsoo.ru/8a14d7b8" TargetMode="External"/><Relationship Id="rId64" Type="http://schemas.openxmlformats.org/officeDocument/2006/relationships/hyperlink" Target="https://m.edsoo.ru/8a14faa4" TargetMode="External"/><Relationship Id="rId69" Type="http://schemas.openxmlformats.org/officeDocument/2006/relationships/hyperlink" Target="https://m.edsoo.ru/8a150cb0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de8" TargetMode="External"/><Relationship Id="rId72" Type="http://schemas.openxmlformats.org/officeDocument/2006/relationships/customXml" Target="../customXml/item1.xml"/><Relationship Id="rId3" Type="http://schemas.openxmlformats.org/officeDocument/2006/relationships/numbering" Target="numbering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b166" TargetMode="External"/><Relationship Id="rId25" Type="http://schemas.openxmlformats.org/officeDocument/2006/relationships/hyperlink" Target="https://m.edsoo.ru/8a14b6e8" TargetMode="External"/><Relationship Id="rId33" Type="http://schemas.openxmlformats.org/officeDocument/2006/relationships/hyperlink" Target="https://m.edsoo.ru/8a14982a" TargetMode="External"/><Relationship Id="rId38" Type="http://schemas.openxmlformats.org/officeDocument/2006/relationships/hyperlink" Target="https://m.edsoo.ru/8a149c3a" TargetMode="External"/><Relationship Id="rId46" Type="http://schemas.openxmlformats.org/officeDocument/2006/relationships/hyperlink" Target="https://m.edsoo.ru/8a150e90" TargetMode="External"/><Relationship Id="rId59" Type="http://schemas.openxmlformats.org/officeDocument/2006/relationships/hyperlink" Target="https://m.edsoo.ru/8a14f036" TargetMode="External"/><Relationship Id="rId67" Type="http://schemas.openxmlformats.org/officeDocument/2006/relationships/hyperlink" Target="https://m.edsoo.ru/8a151318" TargetMode="External"/><Relationship Id="rId20" Type="http://schemas.openxmlformats.org/officeDocument/2006/relationships/hyperlink" Target="https://m.edsoo.ru/8a1494d8" TargetMode="External"/><Relationship Id="rId41" Type="http://schemas.openxmlformats.org/officeDocument/2006/relationships/hyperlink" Target="https://m.edsoo.ru/8a149abe" TargetMode="External"/><Relationship Id="rId54" Type="http://schemas.openxmlformats.org/officeDocument/2006/relationships/hyperlink" Target="https://m.edsoo.ru/8a14f838" TargetMode="External"/><Relationship Id="rId62" Type="http://schemas.openxmlformats.org/officeDocument/2006/relationships/hyperlink" Target="https://m.edsoo.ru/8a15074c" TargetMode="External"/><Relationship Id="rId70" Type="http://schemas.openxmlformats.org/officeDocument/2006/relationships/hyperlink" Target="https://m.edsoo.ru/8a14e4c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a932" TargetMode="External"/><Relationship Id="rId23" Type="http://schemas.openxmlformats.org/officeDocument/2006/relationships/hyperlink" Target="https://m.edsoo.ru/8a14c35e" TargetMode="External"/><Relationship Id="rId28" Type="http://schemas.openxmlformats.org/officeDocument/2006/relationships/hyperlink" Target="https://m.edsoo.ru/8a14bd46" TargetMode="External"/><Relationship Id="rId36" Type="http://schemas.openxmlformats.org/officeDocument/2006/relationships/hyperlink" Target="https://m.edsoo.ru/8a14d0d8" TargetMode="External"/><Relationship Id="rId49" Type="http://schemas.openxmlformats.org/officeDocument/2006/relationships/hyperlink" Target="https://m.edsoo.ru/8a14eafa" TargetMode="External"/><Relationship Id="rId57" Type="http://schemas.openxmlformats.org/officeDocument/2006/relationships/hyperlink" Target="https://m.edsoo.ru/8a14ec6c" TargetMode="External"/><Relationship Id="rId10" Type="http://schemas.openxmlformats.org/officeDocument/2006/relationships/hyperlink" Target="https://m.edsoo.ru/7f4129ea" TargetMode="External"/><Relationship Id="rId31" Type="http://schemas.openxmlformats.org/officeDocument/2006/relationships/hyperlink" Target="https://m.edsoo.ru/8a14a7f2" TargetMode="External"/><Relationship Id="rId44" Type="http://schemas.openxmlformats.org/officeDocument/2006/relationships/hyperlink" Target="https://m.edsoo.ru/8a14d4ca" TargetMode="External"/><Relationship Id="rId52" Type="http://schemas.openxmlformats.org/officeDocument/2006/relationships/hyperlink" Target="https://m.edsoo.ru/8a14e302" TargetMode="External"/><Relationship Id="rId60" Type="http://schemas.openxmlformats.org/officeDocument/2006/relationships/hyperlink" Target="https://m.edsoo.ru/8a14f270" TargetMode="External"/><Relationship Id="rId65" Type="http://schemas.openxmlformats.org/officeDocument/2006/relationships/hyperlink" Target="https://m.edsoo.ru/8a150a80" TargetMode="External"/><Relationship Id="rId73" Type="http://schemas.openxmlformats.org/officeDocument/2006/relationships/customXml" Target="../customXml/item2.xml"/><Relationship Id="rId4" Type="http://schemas.openxmlformats.org/officeDocument/2006/relationships/hyperlink" Target="https://m.edsoo.ru/7f411892" TargetMode="External"/><Relationship Id="rId9" Type="http://schemas.openxmlformats.org/officeDocument/2006/relationships/hyperlink" Target="https://m.edsoo.ru/7f4129ea" TargetMode="External"/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cd18" TargetMode="External"/><Relationship Id="rId39" Type="http://schemas.openxmlformats.org/officeDocument/2006/relationships/hyperlink" Target="https://m.edsoo.ru/8a14c890" TargetMode="External"/><Relationship Id="rId34" Type="http://schemas.openxmlformats.org/officeDocument/2006/relationships/hyperlink" Target="https://m.edsoo.ru/8a14a626" TargetMode="External"/><Relationship Id="rId50" Type="http://schemas.openxmlformats.org/officeDocument/2006/relationships/hyperlink" Target="https://m.edsoo.ru/8a14ec6c" TargetMode="External"/><Relationship Id="rId55" Type="http://schemas.openxmlformats.org/officeDocument/2006/relationships/hyperlink" Target="https://m.edsoo.ru/8a14db64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4e6b8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C62842-C09F-4BDA-AA6F-CB24AEBC2176}"/>
</file>

<file path=customXml/itemProps2.xml><?xml version="1.0" encoding="utf-8"?>
<ds:datastoreItem xmlns:ds="http://schemas.openxmlformats.org/officeDocument/2006/customXml" ds:itemID="{2673FC44-D7BE-4066-97C8-B99261D1D90E}"/>
</file>

<file path=customXml/itemProps3.xml><?xml version="1.0" encoding="utf-8"?>
<ds:datastoreItem xmlns:ds="http://schemas.openxmlformats.org/officeDocument/2006/customXml" ds:itemID="{3F238724-2B01-4441-8ACA-FF87E41C6CA1}"/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