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7"/>
        <w:gridCol w:w="3990"/>
      </w:tblGrid>
      <w:tr w:rsidR="004F4CC5" w:rsidRPr="004F4CC5" w:rsidTr="009242FC">
        <w:trPr>
          <w:trHeight w:val="3733"/>
        </w:trPr>
        <w:tc>
          <w:tcPr>
            <w:tcW w:w="4157" w:type="dxa"/>
            <w:tcBorders>
              <w:top w:val="nil"/>
              <w:left w:val="nil"/>
              <w:bottom w:val="nil"/>
              <w:right w:val="nil"/>
            </w:tcBorders>
            <w:hideMark/>
          </w:tcPr>
          <w:p w:rsidR="004F4CC5" w:rsidRPr="004F4CC5" w:rsidRDefault="004F4CC5" w:rsidP="004F4CC5">
            <w:pPr>
              <w:spacing w:before="100" w:beforeAutospacing="1" w:after="100" w:afterAutospacing="1" w:line="240" w:lineRule="auto"/>
              <w:textAlignment w:val="top"/>
              <w:outlineLvl w:val="2"/>
              <w:rPr>
                <w:rFonts w:ascii="Times New Roman" w:eastAsia="Times New Roman" w:hAnsi="Times New Roman" w:cs="Times New Roman"/>
                <w:sz w:val="24"/>
                <w:szCs w:val="24"/>
                <w:lang w:eastAsia="ru-RU"/>
              </w:rPr>
            </w:pPr>
          </w:p>
        </w:tc>
        <w:tc>
          <w:tcPr>
            <w:tcW w:w="2274" w:type="dxa"/>
            <w:tcBorders>
              <w:top w:val="nil"/>
              <w:left w:val="nil"/>
              <w:bottom w:val="nil"/>
              <w:right w:val="nil"/>
            </w:tcBorders>
            <w:hideMark/>
          </w:tcPr>
          <w:p w:rsidR="004F4CC5" w:rsidRPr="00E760A1" w:rsidRDefault="004F4CC5" w:rsidP="004F4CC5">
            <w:pPr>
              <w:spacing w:before="100" w:beforeAutospacing="1" w:after="100" w:afterAutospacing="1" w:line="240" w:lineRule="auto"/>
              <w:textAlignment w:val="top"/>
              <w:outlineLvl w:val="2"/>
              <w:rPr>
                <w:rFonts w:ascii="Times New Roman" w:eastAsia="Times New Roman" w:hAnsi="Times New Roman" w:cs="Times New Roman"/>
                <w:sz w:val="48"/>
                <w:szCs w:val="48"/>
                <w:lang w:eastAsia="ru-RU"/>
              </w:rPr>
            </w:pPr>
            <w:r w:rsidRPr="004F4CC5">
              <w:rPr>
                <w:rFonts w:ascii="Verdana" w:eastAsia="Times New Roman" w:hAnsi="Verdana" w:cs="Tahoma"/>
                <w:b/>
                <w:bCs/>
                <w:i/>
                <w:color w:val="952424"/>
                <w:sz w:val="48"/>
                <w:szCs w:val="48"/>
                <w:lang w:eastAsia="ru-RU"/>
              </w:rPr>
              <w:t> </w:t>
            </w:r>
          </w:p>
          <w:p w:rsidR="004F4CC5" w:rsidRPr="00E760A1" w:rsidRDefault="004F4CC5" w:rsidP="004F4CC5">
            <w:pPr>
              <w:spacing w:before="100" w:beforeAutospacing="1" w:after="100" w:afterAutospacing="1" w:line="240" w:lineRule="auto"/>
              <w:jc w:val="center"/>
              <w:textAlignment w:val="top"/>
              <w:outlineLvl w:val="2"/>
              <w:rPr>
                <w:rFonts w:ascii="Times New Roman" w:eastAsia="Times New Roman" w:hAnsi="Times New Roman" w:cs="Times New Roman"/>
                <w:sz w:val="48"/>
                <w:szCs w:val="48"/>
                <w:lang w:eastAsia="ru-RU"/>
              </w:rPr>
            </w:pPr>
            <w:r w:rsidRPr="00E760A1">
              <w:rPr>
                <w:rFonts w:ascii="Verdana" w:eastAsia="Times New Roman" w:hAnsi="Verdana" w:cs="Tahoma"/>
                <w:b/>
                <w:bCs/>
                <w:i/>
                <w:color w:val="952424"/>
                <w:sz w:val="48"/>
                <w:szCs w:val="48"/>
                <w:lang w:eastAsia="ru-RU"/>
              </w:rPr>
              <w:t xml:space="preserve">Памятка </w:t>
            </w:r>
            <w:r w:rsidR="00E760A1">
              <w:rPr>
                <w:rFonts w:ascii="Verdana" w:eastAsia="Times New Roman" w:hAnsi="Verdana" w:cs="Tahoma"/>
                <w:b/>
                <w:bCs/>
                <w:i/>
                <w:color w:val="952424"/>
                <w:sz w:val="48"/>
                <w:szCs w:val="48"/>
                <w:lang w:eastAsia="ru-RU"/>
              </w:rPr>
              <w:t>р</w:t>
            </w:r>
            <w:r w:rsidRPr="00E760A1">
              <w:rPr>
                <w:rFonts w:ascii="Verdana" w:eastAsia="Times New Roman" w:hAnsi="Verdana" w:cs="Tahoma"/>
                <w:b/>
                <w:bCs/>
                <w:i/>
                <w:color w:val="952424"/>
                <w:sz w:val="48"/>
                <w:szCs w:val="48"/>
                <w:lang w:eastAsia="ru-RU"/>
              </w:rPr>
              <w:t>одителям по безопасности детей в автомобиле</w:t>
            </w:r>
          </w:p>
          <w:p w:rsidR="004F4CC5" w:rsidRPr="004F4CC5" w:rsidRDefault="004F4CC5" w:rsidP="004F4CC5">
            <w:pPr>
              <w:spacing w:before="100" w:beforeAutospacing="1" w:after="100" w:afterAutospacing="1" w:line="240" w:lineRule="auto"/>
              <w:textAlignment w:val="top"/>
              <w:outlineLvl w:val="2"/>
              <w:rPr>
                <w:rFonts w:ascii="Times New Roman" w:eastAsia="Times New Roman" w:hAnsi="Times New Roman" w:cs="Times New Roman"/>
                <w:sz w:val="24"/>
                <w:szCs w:val="24"/>
                <w:lang w:eastAsia="ru-RU"/>
              </w:rPr>
            </w:pPr>
            <w:r w:rsidRPr="004F4CC5">
              <w:rPr>
                <w:rFonts w:ascii="Tahoma" w:eastAsia="Times New Roman" w:hAnsi="Tahoma" w:cs="Tahoma"/>
                <w:b/>
                <w:bCs/>
                <w:color w:val="952424"/>
                <w:sz w:val="24"/>
                <w:szCs w:val="24"/>
                <w:lang w:eastAsia="ru-RU"/>
              </w:rPr>
              <w:t> </w:t>
            </w:r>
          </w:p>
        </w:tc>
      </w:tr>
    </w:tbl>
    <w:p w:rsidR="004F4CC5" w:rsidRPr="00E760A1" w:rsidRDefault="004F4CC5" w:rsidP="009242F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60A1">
        <w:rPr>
          <w:rFonts w:ascii="Verdana" w:eastAsia="Times New Roman" w:hAnsi="Verdana" w:cs="Times New Roman"/>
          <w:b/>
          <w:sz w:val="20"/>
          <w:szCs w:val="20"/>
          <w:lang w:eastAsia="ru-RU"/>
        </w:rPr>
        <w:t>Уважаемые родители (законные представители)!</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Убедитесь в том, что ребенок пристегнут ремнями безопасности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Все средства безопасности должны быть правильно подобраны.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Дети до 12 лет должны сидеть на заднем сиденье. Центральное заднее сиденье - самое безопасное место при боковом столкновении. </w:t>
      </w:r>
    </w:p>
    <w:p w:rsidR="004F4CC5" w:rsidRPr="00E760A1" w:rsidRDefault="004F4CC5" w:rsidP="004F4CC5">
      <w:pPr>
        <w:shd w:val="clear" w:color="auto" w:fill="FFFFFF"/>
        <w:spacing w:after="0" w:line="240" w:lineRule="auto"/>
        <w:jc w:val="center"/>
        <w:rPr>
          <w:rFonts w:ascii="Times New Roman" w:eastAsia="Times New Roman" w:hAnsi="Times New Roman" w:cs="Times New Roman"/>
          <w:sz w:val="20"/>
          <w:szCs w:val="20"/>
          <w:lang w:eastAsia="ru-RU"/>
        </w:rPr>
      </w:pPr>
      <w:r w:rsidRPr="00E760A1">
        <w:rPr>
          <w:rFonts w:ascii="Verdana" w:eastAsia="Times New Roman" w:hAnsi="Verdana" w:cs="Arial"/>
          <w:b/>
          <w:sz w:val="20"/>
          <w:szCs w:val="20"/>
          <w:lang w:eastAsia="ru-RU"/>
        </w:rPr>
        <w:t>Пристегивайте ремни безопасности!</w:t>
      </w:r>
    </w:p>
    <w:tbl>
      <w:tblPr>
        <w:tblW w:w="0" w:type="auto"/>
        <w:tblLook w:val="01E0"/>
      </w:tblPr>
      <w:tblGrid>
        <w:gridCol w:w="9464"/>
      </w:tblGrid>
      <w:tr w:rsidR="009242FC" w:rsidRPr="00E760A1" w:rsidTr="009242FC">
        <w:trPr>
          <w:trHeight w:val="360"/>
        </w:trPr>
        <w:tc>
          <w:tcPr>
            <w:tcW w:w="9464" w:type="dxa"/>
          </w:tcPr>
          <w:p w:rsidR="009242FC" w:rsidRPr="00E760A1" w:rsidRDefault="009242FC"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 </w:t>
            </w:r>
          </w:p>
          <w:p w:rsidR="009242FC" w:rsidRPr="00E760A1" w:rsidRDefault="009242FC"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Пристегивайтесь, даже если ваш автомобиль оснащен воздушными подушками безопасности. </w:t>
            </w:r>
          </w:p>
          <w:p w:rsidR="009242FC" w:rsidRPr="00E760A1" w:rsidRDefault="009242FC"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 </w:t>
            </w:r>
          </w:p>
          <w:p w:rsidR="009242FC" w:rsidRPr="00E760A1" w:rsidRDefault="009242FC"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 </w:t>
            </w:r>
          </w:p>
        </w:tc>
      </w:tr>
    </w:tbl>
    <w:p w:rsidR="004F4CC5" w:rsidRPr="00E760A1" w:rsidRDefault="004F4CC5" w:rsidP="009242FC">
      <w:pPr>
        <w:shd w:val="clear" w:color="auto" w:fill="FFFFFF"/>
        <w:spacing w:after="0" w:line="240" w:lineRule="auto"/>
        <w:ind w:left="360" w:hanging="360"/>
        <w:jc w:val="both"/>
        <w:rPr>
          <w:rFonts w:ascii="Times New Roman" w:eastAsia="Times New Roman" w:hAnsi="Times New Roman" w:cs="Times New Roman"/>
          <w:sz w:val="20"/>
          <w:szCs w:val="20"/>
          <w:lang w:eastAsia="ru-RU"/>
        </w:rPr>
      </w:pPr>
      <w:r w:rsidRPr="00E760A1">
        <w:rPr>
          <w:rFonts w:ascii="Symbol" w:eastAsia="Symbol" w:hAnsi="Symbol" w:cs="Symbol"/>
          <w:sz w:val="20"/>
          <w:szCs w:val="20"/>
          <w:lang w:eastAsia="ru-RU"/>
        </w:rPr>
        <w:t></w:t>
      </w:r>
      <w:bookmarkStart w:id="0" w:name="_GoBack"/>
      <w:bookmarkEnd w:id="0"/>
      <w:r w:rsidRPr="00E760A1">
        <w:rPr>
          <w:rFonts w:ascii="Verdana" w:eastAsia="Times New Roman" w:hAnsi="Verdana" w:cs="Arial"/>
          <w:sz w:val="20"/>
          <w:szCs w:val="20"/>
          <w:lang w:eastAsia="ru-RU"/>
        </w:rPr>
        <w:t>Объясняйте детям как себя вести, и подавайте личный пример.</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Ремни безопасности и специальное сиденье для детей должны соответствовать росту и весу ребенка </w:t>
      </w:r>
    </w:p>
    <w:p w:rsidR="004F4CC5" w:rsidRPr="00E760A1" w:rsidRDefault="009242FC"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w:t>
      </w:r>
      <w:r w:rsidR="004F4CC5" w:rsidRPr="00E760A1">
        <w:rPr>
          <w:rFonts w:ascii="Verdana" w:eastAsia="Times New Roman" w:hAnsi="Verdana" w:cs="Arial"/>
          <w:sz w:val="20"/>
          <w:szCs w:val="20"/>
          <w:lang w:eastAsia="ru-RU"/>
        </w:rPr>
        <w:t xml:space="preserve"> 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стеклу.Самое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lastRenderedPageBreak/>
        <w:t xml:space="preserve">•   Для детей от 3 до 12 лет подходит специальное сиденье с двумя боковыми системами ремней безопасности или специальной системой безопасности.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 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Алкоголь влияет на остроту зрения, рассеивает внимание, повышает утомляемость и увеличивает время реакции.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Риск несчастного случая увеличивается вдвое, когда уровень алкоголя в крови поднимается до 0,5 г/л, и в 10 раз, когда он достигает 0,8 г/л.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Продумайте маршрут и отдохните перед дорогой</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Проверьте состояние вашей машины перед поездкой. Даже спущенные шины могут явиться причиной аварии.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Не кладите тяжелые предметы на полку в машине. При столкновении они могут превратиться в смертоносные «снаряды».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Держите руль обеими руками</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Положение рук на руле «без четверти три» или «без десяти два» дает наилучший контроль над автомобилем.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Перекрещивание рук на руле или держание руля за основание опасно в случае столкновения и при срабатывании воздушных подушек безопасности.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Подумайте о своем комфорте и безопасности</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Наклоните свое кресло под удобным для вас углом и пристегнитесь ремнями безопасности так,   чтобы они не стесняли ваших движений. </w:t>
      </w:r>
    </w:p>
    <w:p w:rsidR="004F4CC5" w:rsidRPr="00E760A1" w:rsidRDefault="004F4CC5" w:rsidP="004F4CC5">
      <w:pPr>
        <w:shd w:val="clear" w:color="auto" w:fill="FFFFFF"/>
        <w:spacing w:after="0" w:line="240" w:lineRule="auto"/>
        <w:jc w:val="both"/>
        <w:rPr>
          <w:rFonts w:ascii="Times New Roman" w:eastAsia="Times New Roman" w:hAnsi="Times New Roman" w:cs="Times New Roman"/>
          <w:sz w:val="20"/>
          <w:szCs w:val="20"/>
          <w:lang w:eastAsia="ru-RU"/>
        </w:rPr>
      </w:pPr>
      <w:r w:rsidRPr="00E760A1">
        <w:rPr>
          <w:rFonts w:ascii="Verdana" w:eastAsia="Times New Roman" w:hAnsi="Verdana" w:cs="Arial"/>
          <w:sz w:val="20"/>
          <w:szCs w:val="20"/>
          <w:lang w:eastAsia="ru-RU"/>
        </w:rPr>
        <w:t xml:space="preserve">• Обратите внимание на подголовник, который должен быть наклонен к затылку как можно ближе. </w:t>
      </w:r>
    </w:p>
    <w:p w:rsidR="004F4CC5" w:rsidRPr="00E760A1" w:rsidRDefault="004F4CC5" w:rsidP="004F4CC5">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E760A1">
        <w:rPr>
          <w:rFonts w:ascii="Verdana" w:eastAsia="Times New Roman" w:hAnsi="Verdana" w:cs="Times New Roman"/>
          <w:sz w:val="20"/>
          <w:szCs w:val="20"/>
          <w:lang w:eastAsia="ru-RU"/>
        </w:rPr>
        <w:t> </w:t>
      </w:r>
    </w:p>
    <w:p w:rsidR="007E1A42" w:rsidRPr="00E760A1" w:rsidRDefault="007E1A42">
      <w:pPr>
        <w:rPr>
          <w:sz w:val="20"/>
          <w:szCs w:val="20"/>
        </w:rPr>
      </w:pPr>
    </w:p>
    <w:sectPr w:rsidR="007E1A42" w:rsidRPr="00E760A1" w:rsidSect="009242F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4CC5"/>
    <w:rsid w:val="001C0BC5"/>
    <w:rsid w:val="0026591B"/>
    <w:rsid w:val="00273EBF"/>
    <w:rsid w:val="004F4CC5"/>
    <w:rsid w:val="00586A7D"/>
    <w:rsid w:val="007E1A42"/>
    <w:rsid w:val="00832AEC"/>
    <w:rsid w:val="009242FC"/>
    <w:rsid w:val="00B37256"/>
    <w:rsid w:val="00C174F6"/>
    <w:rsid w:val="00E76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F4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F4CC5"/>
  </w:style>
  <w:style w:type="character" w:customStyle="1" w:styleId="c1">
    <w:name w:val="c1"/>
    <w:basedOn w:val="a0"/>
    <w:rsid w:val="004F4CC5"/>
  </w:style>
  <w:style w:type="paragraph" w:customStyle="1" w:styleId="c8">
    <w:name w:val="c8"/>
    <w:basedOn w:val="a"/>
    <w:rsid w:val="004F4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F4CC5"/>
  </w:style>
  <w:style w:type="character" w:customStyle="1" w:styleId="grame">
    <w:name w:val="grame"/>
    <w:basedOn w:val="a0"/>
    <w:rsid w:val="004F4CC5"/>
  </w:style>
  <w:style w:type="character" w:customStyle="1" w:styleId="c1c3">
    <w:name w:val="c1c3"/>
    <w:basedOn w:val="a0"/>
    <w:rsid w:val="004F4CC5"/>
  </w:style>
  <w:style w:type="paragraph" w:styleId="a3">
    <w:name w:val="Balloon Text"/>
    <w:basedOn w:val="a"/>
    <w:link w:val="a4"/>
    <w:uiPriority w:val="99"/>
    <w:semiHidden/>
    <w:unhideWhenUsed/>
    <w:rsid w:val="004F4C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181937">
      <w:bodyDiv w:val="1"/>
      <w:marLeft w:val="0"/>
      <w:marRight w:val="0"/>
      <w:marTop w:val="0"/>
      <w:marBottom w:val="0"/>
      <w:divBdr>
        <w:top w:val="none" w:sz="0" w:space="0" w:color="auto"/>
        <w:left w:val="none" w:sz="0" w:space="0" w:color="auto"/>
        <w:bottom w:val="none" w:sz="0" w:space="0" w:color="auto"/>
        <w:right w:val="none" w:sz="0" w:space="0" w:color="auto"/>
      </w:divBdr>
      <w:divsChild>
        <w:div w:id="33430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9D62D872395514F9E52859D6DEA29C4" ma:contentTypeVersion="0" ma:contentTypeDescription="Создание документа." ma:contentTypeScope="" ma:versionID="69df8c59612389cc216127cfbe91399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0D11E1C-0694-406E-B0F0-44799E355434}"/>
</file>

<file path=customXml/itemProps2.xml><?xml version="1.0" encoding="utf-8"?>
<ds:datastoreItem xmlns:ds="http://schemas.openxmlformats.org/officeDocument/2006/customXml" ds:itemID="{8D187D9B-166D-4166-8842-9846E774C568}"/>
</file>

<file path=customXml/itemProps3.xml><?xml version="1.0" encoding="utf-8"?>
<ds:datastoreItem xmlns:ds="http://schemas.openxmlformats.org/officeDocument/2006/customXml" ds:itemID="{4CF397D7-9469-4881-A3B2-26BC46AE0682}"/>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3592</Characters>
  <Application>Microsoft Office Word</Application>
  <DocSecurity>0</DocSecurity>
  <Lines>29</Lines>
  <Paragraphs>8</Paragraphs>
  <ScaleCrop>false</ScaleCrop>
  <Company>Reanimator Extreme Edition</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Шуйбелякский дс</dc:creator>
  <cp:lastModifiedBy>asus</cp:lastModifiedBy>
  <cp:revision>6</cp:revision>
  <dcterms:created xsi:type="dcterms:W3CDTF">2016-09-13T07:19:00Z</dcterms:created>
  <dcterms:modified xsi:type="dcterms:W3CDTF">2017-10-06T05:06:00Z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0x010100C9D62D872395514F9E52859D6DEA29C4</vt:lpwstr>
  </property>
</Properties>
</file>