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1\Desktop\Порядок уведом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ядок уведомле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7FD" w:rsidRPr="00A02096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lastRenderedPageBreak/>
        <w:t>№ 2 к Порядку. Листы журнала должны быть пронумерованы, прошнурованы, заверены подписью работодателя и скреплены печатью учреждения. Ведение журнала, а также регистрация уведомлений в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/>
          <w:sz w:val="24"/>
          <w:szCs w:val="24"/>
        </w:rPr>
        <w:t xml:space="preserve">«Солнышко» </w:t>
      </w:r>
      <w:r w:rsidRPr="00A02096">
        <w:rPr>
          <w:rFonts w:ascii="Times New Roman" w:hAnsi="Times New Roman" w:cs="Times New Roman"/>
          <w:sz w:val="24"/>
          <w:szCs w:val="24"/>
        </w:rPr>
        <w:t xml:space="preserve">возлагается на ответственное лицо.   </w:t>
      </w:r>
    </w:p>
    <w:p w:rsidR="001077FD" w:rsidRPr="00A02096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096">
        <w:rPr>
          <w:rFonts w:ascii="Times New Roman" w:hAnsi="Times New Roman" w:cs="Times New Roman"/>
          <w:sz w:val="24"/>
          <w:szCs w:val="24"/>
        </w:rPr>
        <w:t>В журнале должно быть отражено следующее: порядковый номер, присвоенный зарегистрированному уведомлению; сведения о работнике, направившем уведомление (Ф.И.О., должность, данные документа, удостоверяющего личность, контактный номер телефона); краткое изложение фактов, указанных в уведомлении; Ф.И.О., должность и подпись лица, принявшего уведомление; сведения о принятом решении с указанием даты принятия решения;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096">
        <w:rPr>
          <w:rFonts w:ascii="Times New Roman" w:hAnsi="Times New Roman" w:cs="Times New Roman"/>
          <w:sz w:val="24"/>
          <w:szCs w:val="24"/>
        </w:rPr>
        <w:t xml:space="preserve">особые отметки (при наличии).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 Конфиденциальность полученных сведений обеспечивается ответственным лицом.  </w:t>
      </w:r>
    </w:p>
    <w:p w:rsidR="001077FD" w:rsidRPr="00A02096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096">
        <w:rPr>
          <w:rFonts w:ascii="Times New Roman" w:hAnsi="Times New Roman" w:cs="Times New Roman"/>
          <w:sz w:val="24"/>
          <w:szCs w:val="24"/>
        </w:rPr>
        <w:t xml:space="preserve">Ответственное лицо, принявшее уведомление, обязано незамедлительно зарегистрировать его в журнале в день его поступления.   </w:t>
      </w:r>
    </w:p>
    <w:p w:rsidR="001077FD" w:rsidRPr="00A02096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096">
        <w:rPr>
          <w:rFonts w:ascii="Times New Roman" w:hAnsi="Times New Roman" w:cs="Times New Roman"/>
          <w:sz w:val="24"/>
          <w:szCs w:val="24"/>
        </w:rPr>
        <w:t xml:space="preserve">Отказ в регистрации уведомления, не допускаются.   </w:t>
      </w:r>
    </w:p>
    <w:p w:rsidR="001077FD" w:rsidRPr="00A02096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096">
        <w:rPr>
          <w:rFonts w:ascii="Times New Roman" w:hAnsi="Times New Roman" w:cs="Times New Roman"/>
          <w:sz w:val="24"/>
          <w:szCs w:val="24"/>
        </w:rPr>
        <w:t xml:space="preserve">После регистрации уведомления в журнале ответственное лицо, незамедлительно, не позднее, чем в течение 1 часа, передает уведомление с прилагаемыми к нему материалами работодателю для рассмотрения и последующей организации проверки содержащихся в нем сведений.   </w:t>
      </w:r>
    </w:p>
    <w:p w:rsidR="001077FD" w:rsidRPr="00A02096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096">
        <w:rPr>
          <w:rFonts w:ascii="Times New Roman" w:hAnsi="Times New Roman" w:cs="Times New Roman"/>
          <w:sz w:val="24"/>
          <w:szCs w:val="24"/>
        </w:rPr>
        <w:t xml:space="preserve">Журнал хранится в течение 5 лет с момента регистрации в нем последнего Уведомления.   </w:t>
      </w:r>
    </w:p>
    <w:p w:rsidR="001077FD" w:rsidRPr="009725A1" w:rsidRDefault="001077FD" w:rsidP="001077F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5A1">
        <w:rPr>
          <w:rFonts w:ascii="Times New Roman" w:hAnsi="Times New Roman" w:cs="Times New Roman"/>
          <w:i/>
          <w:sz w:val="24"/>
          <w:szCs w:val="24"/>
        </w:rPr>
        <w:t>IV. Организация проверки содержащихся в уведомлениях сведений</w:t>
      </w: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 xml:space="preserve">1.Должностными лицами, правомочными осуществлять проверки содержащихся в уведомлениях сведений, являются заведующий или иные должностные лица, специально им уполномоченные.   </w:t>
      </w: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 xml:space="preserve">2.Проверка проводится в течение трех рабочих дней с момента регистрации уведомления.   </w:t>
      </w: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 xml:space="preserve">3.В ходе проверки устанавливается наличие в сведениях, изложенных в уведомлении, признаков состава правонарушения.  </w:t>
      </w: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 xml:space="preserve">При необходимости в ходе проверки проводятся беседы с работниками, с получением от них письменных пояснений по сведениям, изложенным в уведомлении.   </w:t>
      </w: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 xml:space="preserve">4.По результатам проведенной проверки 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   </w:t>
      </w: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 xml:space="preserve">5.Уведомление направляется заведующим в территориальные органы прокуратуры Российской Федерации, МВД России, ФСБ России не позднее 7 дней </w:t>
      </w:r>
      <w:proofErr w:type="gramStart"/>
      <w:r w:rsidRPr="00A0209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02096">
        <w:rPr>
          <w:rFonts w:ascii="Times New Roman" w:hAnsi="Times New Roman" w:cs="Times New Roman"/>
          <w:sz w:val="24"/>
          <w:szCs w:val="24"/>
        </w:rPr>
        <w:t xml:space="preserve"> уведомления в журнале, о чем ответственное лицо, в течение одного рабочего дня уведомляет работника, передавшего или направившего уведомление.  </w:t>
      </w: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 xml:space="preserve">По решению заведующего, уведомление может быть направлено как одновременно во все перечисленные государственные органы, так и в один из них.  </w:t>
      </w:r>
    </w:p>
    <w:p w:rsidR="001077FD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96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   </w:t>
      </w:r>
    </w:p>
    <w:p w:rsidR="001077FD" w:rsidRDefault="001077FD" w:rsidP="00107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1077FD" w:rsidTr="00C91F31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1077FD" w:rsidRDefault="001077FD" w:rsidP="00C91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1077FD" w:rsidRDefault="001077FD" w:rsidP="00C91F3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D0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7FD" w:rsidRPr="00A02096" w:rsidRDefault="001077FD" w:rsidP="00C91F3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7D0">
              <w:rPr>
                <w:rFonts w:ascii="Times New Roman" w:hAnsi="Times New Roman"/>
                <w:sz w:val="24"/>
                <w:szCs w:val="24"/>
              </w:rPr>
              <w:t>К Порядку уведомления работодателя о  ставших известными работнику в связи  с исполнением своих должностных  обязанностей случаях коррупционных и  иных правонарушений для проведения  проверки таких сведений,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7D0">
              <w:rPr>
                <w:rFonts w:ascii="Times New Roman" w:hAnsi="Times New Roman"/>
                <w:sz w:val="24"/>
                <w:szCs w:val="24"/>
              </w:rPr>
              <w:t>порядка уведомления 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7D0">
              <w:rPr>
                <w:rFonts w:ascii="Times New Roman" w:hAnsi="Times New Roman"/>
                <w:sz w:val="24"/>
                <w:szCs w:val="24"/>
              </w:rPr>
              <w:t>о фактах обращения в целях склонения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7D0">
              <w:rPr>
                <w:rFonts w:ascii="Times New Roman" w:hAnsi="Times New Roman"/>
                <w:sz w:val="24"/>
                <w:szCs w:val="24"/>
              </w:rPr>
              <w:t>работника к совершению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 </w:t>
            </w:r>
            <w:proofErr w:type="gramEnd"/>
          </w:p>
          <w:p w:rsidR="001077FD" w:rsidRDefault="001077FD" w:rsidP="00C91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7FD" w:rsidRDefault="001077FD" w:rsidP="001077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7FD" w:rsidRDefault="001077FD" w:rsidP="001077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детский сад </w:t>
      </w:r>
      <w:r>
        <w:rPr>
          <w:rFonts w:ascii="Times New Roman" w:eastAsia="Times New Roman" w:hAnsi="Times New Roman"/>
          <w:sz w:val="24"/>
          <w:szCs w:val="24"/>
        </w:rPr>
        <w:t xml:space="preserve">«Солнышко»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1077FD" w:rsidRDefault="001077FD" w:rsidP="001077F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77FD" w:rsidRDefault="001077FD" w:rsidP="001077F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77FD" w:rsidRDefault="001077FD" w:rsidP="0010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0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8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7FD" w:rsidRPr="00FA4273" w:rsidRDefault="001077FD" w:rsidP="001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4273">
        <w:rPr>
          <w:rFonts w:ascii="Times New Roman" w:hAnsi="Times New Roman" w:cs="Times New Roman"/>
          <w:sz w:val="20"/>
          <w:szCs w:val="20"/>
        </w:rPr>
        <w:t xml:space="preserve">(Ф И О., занимаемая должность) </w:t>
      </w:r>
    </w:p>
    <w:p w:rsidR="001077FD" w:rsidRDefault="001077FD" w:rsidP="00107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7FD" w:rsidRDefault="001077FD" w:rsidP="001077FD">
      <w:pPr>
        <w:jc w:val="both"/>
        <w:rPr>
          <w:rFonts w:ascii="Times New Roman" w:hAnsi="Times New Roman" w:cs="Times New Roman"/>
          <w:sz w:val="24"/>
          <w:szCs w:val="24"/>
        </w:rPr>
      </w:pPr>
      <w:r w:rsidRPr="00B847D0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гр.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8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7FD" w:rsidRDefault="001077FD" w:rsidP="00107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FA4273">
        <w:rPr>
          <w:rFonts w:ascii="Times New Roman" w:hAnsi="Times New Roman" w:cs="Times New Roman"/>
          <w:sz w:val="20"/>
          <w:szCs w:val="20"/>
        </w:rPr>
        <w:t>(Ф И.О., дата, время место)</w:t>
      </w:r>
      <w:r w:rsidRPr="00B847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077FD" w:rsidRDefault="001077FD" w:rsidP="0010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0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и</w:t>
      </w:r>
      <w:r>
        <w:rPr>
          <w:rFonts w:ascii="Times New Roman" w:hAnsi="Times New Roman" w:cs="Times New Roman"/>
          <w:sz w:val="24"/>
          <w:szCs w:val="24"/>
        </w:rPr>
        <w:t xml:space="preserve"> иных правонарушении, а именно:</w:t>
      </w:r>
      <w:r w:rsidRPr="00B847D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8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7FD" w:rsidRDefault="001077FD" w:rsidP="00107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7D0">
        <w:rPr>
          <w:rFonts w:ascii="Times New Roman" w:hAnsi="Times New Roman" w:cs="Times New Roman"/>
          <w:sz w:val="24"/>
          <w:szCs w:val="24"/>
        </w:rPr>
        <w:t xml:space="preserve">(называются обстоятельства, при которых произошло обращение к работнику ДОУ в целях склонения его к совершению коррупционных и иных правонарушений, характер обращения)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7FD" w:rsidRPr="00B847D0" w:rsidRDefault="001077FD" w:rsidP="001077FD">
      <w:pPr>
        <w:jc w:val="both"/>
        <w:rPr>
          <w:rFonts w:ascii="Times New Roman" w:hAnsi="Times New Roman" w:cs="Times New Roman"/>
          <w:sz w:val="24"/>
          <w:szCs w:val="24"/>
        </w:rPr>
      </w:pPr>
      <w:r w:rsidRPr="00B84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7FD" w:rsidRPr="00B847D0" w:rsidRDefault="001077FD" w:rsidP="001077F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47D0">
        <w:rPr>
          <w:rFonts w:ascii="Times New Roman" w:hAnsi="Times New Roman" w:cs="Times New Roman"/>
          <w:sz w:val="24"/>
          <w:szCs w:val="24"/>
        </w:rPr>
        <w:t xml:space="preserve">Дата, подпись  </w:t>
      </w:r>
    </w:p>
    <w:p w:rsidR="001077FD" w:rsidRPr="00B847D0" w:rsidRDefault="001077FD" w:rsidP="00107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7D0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Журнале учета уведомлений о фактах обращений в целях склонения работника ДОУ к совершению коррупционных и иных правонарушений.  </w:t>
      </w:r>
    </w:p>
    <w:p w:rsidR="001077FD" w:rsidRPr="00B847D0" w:rsidRDefault="001077FD" w:rsidP="00107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7D0">
        <w:rPr>
          <w:rFonts w:ascii="Times New Roman" w:hAnsi="Times New Roman" w:cs="Times New Roman"/>
          <w:sz w:val="24"/>
          <w:szCs w:val="24"/>
        </w:rPr>
        <w:t xml:space="preserve">«_____» ____________ 20 </w:t>
      </w:r>
      <w:proofErr w:type="spellStart"/>
      <w:r w:rsidRPr="00B847D0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B847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7FD" w:rsidRDefault="001077FD" w:rsidP="001077F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47D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1077FD" w:rsidRDefault="001077FD" w:rsidP="001077F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B847D0">
        <w:rPr>
          <w:rFonts w:ascii="Times New Roman" w:hAnsi="Times New Roman" w:cs="Times New Roman"/>
          <w:sz w:val="24"/>
          <w:szCs w:val="24"/>
        </w:rPr>
        <w:t>должность ответственного лица, подпись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1077FD" w:rsidTr="00C91F31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1077FD" w:rsidRDefault="001077FD" w:rsidP="00C9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tcBorders>
              <w:left w:val="nil"/>
            </w:tcBorders>
          </w:tcPr>
          <w:p w:rsidR="001077FD" w:rsidRDefault="001077FD" w:rsidP="00C91F3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077FD" w:rsidRDefault="001077FD" w:rsidP="00C91F3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A42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№2 </w:t>
            </w:r>
          </w:p>
          <w:p w:rsidR="001077FD" w:rsidRDefault="001077FD" w:rsidP="00C91F3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273">
              <w:rPr>
                <w:rFonts w:ascii="Times New Roman" w:hAnsi="Times New Roman"/>
                <w:sz w:val="24"/>
                <w:szCs w:val="24"/>
              </w:rPr>
              <w:t>К Порядку уведомления работодателя о  ставших известными работнику в связи</w:t>
            </w:r>
            <w:r w:rsidRPr="00FA4273">
              <w:t xml:space="preserve"> </w:t>
            </w:r>
            <w:r w:rsidRPr="00FA4273">
              <w:rPr>
                <w:rFonts w:ascii="Times New Roman" w:hAnsi="Times New Roman"/>
                <w:sz w:val="24"/>
                <w:szCs w:val="24"/>
              </w:rPr>
              <w:t>с исполнением своих должностных  обязанностей случаях коррупционных и  иных правонарушений для проведения  проверки таких сведений, а также порядка уведомления 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273">
              <w:rPr>
                <w:rFonts w:ascii="Times New Roman" w:hAnsi="Times New Roman"/>
                <w:sz w:val="24"/>
                <w:szCs w:val="24"/>
              </w:rPr>
              <w:t>о фактах обращения в целях склонения работника к совершению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273">
              <w:rPr>
                <w:rFonts w:ascii="Times New Roman" w:hAnsi="Times New Roman"/>
                <w:sz w:val="24"/>
                <w:szCs w:val="24"/>
              </w:rPr>
              <w:t>коррупционных правонарушений</w:t>
            </w:r>
            <w:proofErr w:type="gramEnd"/>
          </w:p>
          <w:p w:rsidR="001077FD" w:rsidRDefault="001077FD" w:rsidP="00C91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7FD" w:rsidRDefault="001077FD" w:rsidP="001077F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7FD" w:rsidRDefault="001077FD" w:rsidP="001077F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7FD" w:rsidRPr="00FA4273" w:rsidRDefault="001077FD" w:rsidP="001077F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273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077FD" w:rsidRDefault="001077FD" w:rsidP="001077F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273">
        <w:rPr>
          <w:rFonts w:ascii="Times New Roman" w:hAnsi="Times New Roman" w:cs="Times New Roman"/>
          <w:sz w:val="28"/>
          <w:szCs w:val="28"/>
        </w:rPr>
        <w:t xml:space="preserve">учета уведомлений о фактах обращений в целях склонения работника дошкольного образовательного учреждения к совершению </w:t>
      </w:r>
    </w:p>
    <w:p w:rsidR="001077FD" w:rsidRDefault="001077FD" w:rsidP="001077F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273">
        <w:rPr>
          <w:rFonts w:ascii="Times New Roman" w:hAnsi="Times New Roman" w:cs="Times New Roman"/>
          <w:sz w:val="28"/>
          <w:szCs w:val="28"/>
        </w:rPr>
        <w:t>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73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1077FD" w:rsidRDefault="001077FD" w:rsidP="001077F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077FD" w:rsidTr="00C91F31">
        <w:tc>
          <w:tcPr>
            <w:tcW w:w="1595" w:type="dxa"/>
          </w:tcPr>
          <w:p w:rsidR="001077FD" w:rsidRPr="00921309" w:rsidRDefault="001077FD" w:rsidP="00C9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09">
              <w:rPr>
                <w:rFonts w:ascii="Times New Roman" w:hAnsi="Times New Roman"/>
                <w:sz w:val="24"/>
                <w:szCs w:val="24"/>
              </w:rPr>
              <w:t>Порядковый номер уведомления</w:t>
            </w:r>
          </w:p>
        </w:tc>
        <w:tc>
          <w:tcPr>
            <w:tcW w:w="1595" w:type="dxa"/>
          </w:tcPr>
          <w:p w:rsidR="001077FD" w:rsidRPr="00921309" w:rsidRDefault="001077FD" w:rsidP="00C9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09">
              <w:rPr>
                <w:rFonts w:ascii="Times New Roman" w:hAnsi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595" w:type="dxa"/>
          </w:tcPr>
          <w:p w:rsidR="001077FD" w:rsidRPr="00921309" w:rsidRDefault="001077FD" w:rsidP="00C9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09">
              <w:rPr>
                <w:rFonts w:ascii="Times New Roman" w:hAnsi="Times New Roman"/>
                <w:sz w:val="24"/>
                <w:szCs w:val="24"/>
              </w:rPr>
              <w:t>Ф.И.О. работника ДОУ подавшего уведомление</w:t>
            </w:r>
          </w:p>
        </w:tc>
        <w:tc>
          <w:tcPr>
            <w:tcW w:w="1595" w:type="dxa"/>
          </w:tcPr>
          <w:p w:rsidR="001077FD" w:rsidRPr="00921309" w:rsidRDefault="001077FD" w:rsidP="00C9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09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1077FD" w:rsidRPr="00921309" w:rsidRDefault="001077FD" w:rsidP="00C9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09">
              <w:rPr>
                <w:rFonts w:ascii="Times New Roman" w:hAnsi="Times New Roman"/>
                <w:sz w:val="24"/>
                <w:szCs w:val="24"/>
              </w:rPr>
              <w:t>Ф.И.О. специалиста принявшего уведомление</w:t>
            </w:r>
          </w:p>
        </w:tc>
        <w:tc>
          <w:tcPr>
            <w:tcW w:w="1596" w:type="dxa"/>
          </w:tcPr>
          <w:p w:rsidR="001077FD" w:rsidRPr="00921309" w:rsidRDefault="001077FD" w:rsidP="00C9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09">
              <w:rPr>
                <w:rFonts w:ascii="Times New Roman" w:hAnsi="Times New Roman"/>
                <w:sz w:val="24"/>
                <w:szCs w:val="24"/>
              </w:rPr>
              <w:t>Подпись специалиста, принявшего уведомление</w:t>
            </w:r>
          </w:p>
        </w:tc>
      </w:tr>
      <w:tr w:rsidR="001077FD" w:rsidTr="00C91F31">
        <w:tc>
          <w:tcPr>
            <w:tcW w:w="1595" w:type="dxa"/>
          </w:tcPr>
          <w:p w:rsidR="001077FD" w:rsidRDefault="001077FD" w:rsidP="00C9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077FD" w:rsidRDefault="001077FD" w:rsidP="00C9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077FD" w:rsidRDefault="001077FD" w:rsidP="00C9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077FD" w:rsidRDefault="001077FD" w:rsidP="00C9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077FD" w:rsidRDefault="001077FD" w:rsidP="00C9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1077FD" w:rsidRDefault="001077FD" w:rsidP="00C9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077FD" w:rsidRPr="00FA4273" w:rsidRDefault="001077FD" w:rsidP="001077F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D4E" w:rsidRDefault="005D3D4E"/>
    <w:sectPr w:rsidR="005D3D4E" w:rsidSect="007E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77FD"/>
    <w:rsid w:val="001077FD"/>
    <w:rsid w:val="005D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F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8F7F6FDDDA2E478C5993E918A85EA8" ma:contentTypeVersion="0" ma:contentTypeDescription="Создание документа." ma:contentTypeScope="" ma:versionID="546d6dafa91a5a73ef391a88c5afbb7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EC539A-A601-4E60-A54B-02568FE47576}"/>
</file>

<file path=customXml/itemProps2.xml><?xml version="1.0" encoding="utf-8"?>
<ds:datastoreItem xmlns:ds="http://schemas.openxmlformats.org/officeDocument/2006/customXml" ds:itemID="{3A650712-6DF6-4A70-B360-7E7DA1BEA75F}"/>
</file>

<file path=customXml/itemProps3.xml><?xml version="1.0" encoding="utf-8"?>
<ds:datastoreItem xmlns:ds="http://schemas.openxmlformats.org/officeDocument/2006/customXml" ds:itemID="{EC152880-7875-4C33-9057-5E2BA3D25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2020-11-19T13:19:00Z</dcterms:created>
  <dcterms:modified xsi:type="dcterms:W3CDTF">2020-11-19T13:20:00Z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0x010100528F7F6FDDDA2E478C5993E918A85EA8</vt:lpwstr>
  </property>
</Properties>
</file>