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7F" w:rsidRPr="00270420" w:rsidRDefault="006C3EFB" w:rsidP="00E84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0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«Новоторъяльский детский сад «Теремок»</w:t>
      </w:r>
    </w:p>
    <w:p w:rsidR="00C5027F" w:rsidRDefault="00C5027F" w:rsidP="00E84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C5027F" w:rsidRDefault="00C5027F" w:rsidP="00E84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C974A6" w:rsidRDefault="00C974A6" w:rsidP="00E84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C974A6" w:rsidRDefault="00C974A6" w:rsidP="00E84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C974A6" w:rsidRDefault="00C974A6" w:rsidP="00E84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C5027F" w:rsidRDefault="00C5027F" w:rsidP="00E84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925315" w:rsidRPr="00C974A6" w:rsidRDefault="00925315" w:rsidP="00E84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</w:rPr>
      </w:pPr>
      <w:r w:rsidRPr="00C974A6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Перспективный план работы по пожарной безопасности</w:t>
      </w:r>
    </w:p>
    <w:p w:rsidR="00925315" w:rsidRPr="00C974A6" w:rsidRDefault="00925315" w:rsidP="00E84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</w:rPr>
      </w:pPr>
      <w:r w:rsidRPr="00C974A6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в </w:t>
      </w:r>
      <w:r w:rsidR="0011212B" w:rsidRPr="00C974A6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средней, старшей, </w:t>
      </w:r>
      <w:r w:rsidRPr="00C974A6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 подготовительной групп</w:t>
      </w:r>
      <w:r w:rsidR="0011212B" w:rsidRPr="00C974A6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ах</w:t>
      </w:r>
    </w:p>
    <w:p w:rsidR="00925315" w:rsidRPr="00C974A6" w:rsidRDefault="00925315" w:rsidP="00E84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8"/>
          <w:lang w:eastAsia="ru-RU"/>
        </w:rPr>
      </w:pPr>
      <w:r w:rsidRPr="00C974A6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2020-2021 учебный год</w:t>
      </w:r>
    </w:p>
    <w:p w:rsidR="00925315" w:rsidRPr="00C974A6" w:rsidRDefault="00925315" w:rsidP="009253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1212B" w:rsidRDefault="0011212B" w:rsidP="0011212B">
      <w:pPr>
        <w:rPr>
          <w:rFonts w:ascii="Times New Roman" w:hAnsi="Times New Roman"/>
          <w:sz w:val="28"/>
          <w:szCs w:val="28"/>
        </w:rPr>
      </w:pPr>
    </w:p>
    <w:p w:rsidR="00C5027F" w:rsidRDefault="00C5027F" w:rsidP="0011212B">
      <w:pPr>
        <w:rPr>
          <w:rFonts w:ascii="Times New Roman" w:hAnsi="Times New Roman"/>
          <w:sz w:val="28"/>
          <w:szCs w:val="28"/>
        </w:rPr>
      </w:pPr>
    </w:p>
    <w:p w:rsidR="00C5027F" w:rsidRDefault="00C5027F" w:rsidP="0011212B">
      <w:pPr>
        <w:rPr>
          <w:rFonts w:ascii="Times New Roman" w:hAnsi="Times New Roman"/>
          <w:sz w:val="28"/>
          <w:szCs w:val="28"/>
        </w:rPr>
      </w:pPr>
    </w:p>
    <w:p w:rsidR="00C5027F" w:rsidRDefault="00C5027F" w:rsidP="0011212B">
      <w:pPr>
        <w:rPr>
          <w:rFonts w:ascii="Times New Roman" w:hAnsi="Times New Roman"/>
          <w:sz w:val="28"/>
          <w:szCs w:val="28"/>
        </w:rPr>
      </w:pPr>
    </w:p>
    <w:p w:rsidR="00C5027F" w:rsidRDefault="00C5027F" w:rsidP="0011212B">
      <w:pPr>
        <w:rPr>
          <w:rFonts w:ascii="Times New Roman" w:hAnsi="Times New Roman"/>
          <w:sz w:val="28"/>
          <w:szCs w:val="28"/>
        </w:rPr>
      </w:pPr>
    </w:p>
    <w:p w:rsidR="00C5027F" w:rsidRDefault="00C5027F" w:rsidP="0011212B">
      <w:pPr>
        <w:rPr>
          <w:rFonts w:ascii="Times New Roman" w:hAnsi="Times New Roman"/>
          <w:sz w:val="28"/>
          <w:szCs w:val="28"/>
        </w:rPr>
      </w:pPr>
    </w:p>
    <w:p w:rsidR="00C5027F" w:rsidRDefault="00C974A6" w:rsidP="001121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152400</wp:posOffset>
            </wp:positionV>
            <wp:extent cx="4257675" cy="2876550"/>
            <wp:effectExtent l="19050" t="0" r="9525" b="0"/>
            <wp:wrapThrough wrapText="bothSides">
              <wp:wrapPolygon edited="0">
                <wp:start x="-97" y="0"/>
                <wp:lineTo x="-97" y="21457"/>
                <wp:lineTo x="21648" y="21457"/>
                <wp:lineTo x="21648" y="0"/>
                <wp:lineTo x="-97" y="0"/>
              </wp:wrapPolygon>
            </wp:wrapThrough>
            <wp:docPr id="1" name="Рисунок 2" descr="https://fsd.multiurok.ru/html/2020/10/31/s_5f9db919a5e43/155360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0/31/s_5f9db919a5e43/1553601_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27F" w:rsidRDefault="00C5027F" w:rsidP="0011212B">
      <w:pPr>
        <w:rPr>
          <w:rFonts w:ascii="Times New Roman" w:hAnsi="Times New Roman"/>
          <w:sz w:val="28"/>
          <w:szCs w:val="28"/>
        </w:rPr>
      </w:pPr>
    </w:p>
    <w:p w:rsidR="00C5027F" w:rsidRDefault="00C5027F" w:rsidP="0011212B">
      <w:pPr>
        <w:rPr>
          <w:rFonts w:ascii="Times New Roman" w:hAnsi="Times New Roman"/>
          <w:sz w:val="28"/>
          <w:szCs w:val="28"/>
        </w:rPr>
      </w:pPr>
    </w:p>
    <w:p w:rsidR="00C5027F" w:rsidRDefault="00C5027F" w:rsidP="0011212B">
      <w:pPr>
        <w:rPr>
          <w:rFonts w:ascii="Times New Roman" w:hAnsi="Times New Roman"/>
          <w:sz w:val="28"/>
          <w:szCs w:val="28"/>
        </w:rPr>
      </w:pPr>
    </w:p>
    <w:p w:rsidR="00C5027F" w:rsidRDefault="00C5027F" w:rsidP="0011212B">
      <w:pPr>
        <w:rPr>
          <w:rFonts w:ascii="Times New Roman" w:hAnsi="Times New Roman"/>
          <w:sz w:val="28"/>
          <w:szCs w:val="28"/>
        </w:rPr>
      </w:pPr>
    </w:p>
    <w:p w:rsidR="00C974A6" w:rsidRDefault="00C974A6" w:rsidP="0011212B">
      <w:pPr>
        <w:rPr>
          <w:rFonts w:ascii="Times New Roman" w:hAnsi="Times New Roman"/>
          <w:sz w:val="28"/>
          <w:szCs w:val="28"/>
        </w:rPr>
      </w:pPr>
    </w:p>
    <w:p w:rsidR="00C974A6" w:rsidRDefault="00C974A6" w:rsidP="0011212B">
      <w:pPr>
        <w:rPr>
          <w:rFonts w:ascii="Times New Roman" w:hAnsi="Times New Roman"/>
          <w:sz w:val="28"/>
          <w:szCs w:val="28"/>
        </w:rPr>
      </w:pPr>
    </w:p>
    <w:p w:rsidR="00C974A6" w:rsidRDefault="00C974A6" w:rsidP="0011212B">
      <w:pPr>
        <w:rPr>
          <w:rFonts w:ascii="Times New Roman" w:hAnsi="Times New Roman"/>
          <w:sz w:val="28"/>
          <w:szCs w:val="28"/>
        </w:rPr>
      </w:pPr>
    </w:p>
    <w:p w:rsidR="00C974A6" w:rsidRPr="0056335A" w:rsidRDefault="00C974A6" w:rsidP="0011212B">
      <w:pPr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1904"/>
        <w:gridCol w:w="6947"/>
        <w:gridCol w:w="6884"/>
      </w:tblGrid>
      <w:tr w:rsidR="0011212B" w:rsidRPr="0056335A" w:rsidTr="00C5027F">
        <w:trPr>
          <w:trHeight w:val="735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694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68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1212B" w:rsidRPr="0056335A" w:rsidTr="00C5027F">
        <w:trPr>
          <w:cantSplit/>
          <w:trHeight w:val="4152"/>
        </w:trPr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C5027F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1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 xml:space="preserve"> Беседа: Что такое пожар и из-за чего он может возникнуть, кто приходит к нам на помощь, что помогает нам потушить пожар. Внести изображение номера 01.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-Дидактическая игра «Что для чего?»</w:t>
            </w:r>
          </w:p>
          <w:p w:rsidR="0011212B" w:rsidRPr="00702660" w:rsidRDefault="0011212B" w:rsidP="005740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Формировать понимание опасности при пользовании огнём. Закрепить знания о пожарной безопасности в быту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-Беседа «О поведении во время пожара».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Формировать навыки поведения при пожаре. Закрепить с детьми правило «Нельзя!».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1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Оформление выставки</w:t>
            </w:r>
          </w:p>
          <w:p w:rsidR="0011212B" w:rsidRPr="0056335A" w:rsidRDefault="0011212B" w:rsidP="0051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«Рисование пожарных машин, работу пожарных»</w:t>
            </w:r>
          </w:p>
          <w:p w:rsidR="0011212B" w:rsidRPr="0056335A" w:rsidRDefault="0011212B" w:rsidP="005102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212B" w:rsidRPr="0056335A" w:rsidTr="00C5027F">
        <w:trPr>
          <w:cantSplit/>
          <w:trHeight w:val="5107"/>
        </w:trPr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11212B">
            <w:pPr>
              <w:spacing w:after="167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spacing w:after="167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12B" w:rsidRPr="0056335A" w:rsidRDefault="0011212B" w:rsidP="00574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1.Рассматривание сюжетной картины «Пожарная машина спешит на помощь». Учить детей определять цвет, размер машины. Закреплять знания детей о назначении пожарной машины.</w:t>
            </w:r>
          </w:p>
          <w:p w:rsidR="0011212B" w:rsidRPr="0056335A" w:rsidRDefault="0011212B" w:rsidP="00574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 2.Дидактическая игра «Телефон». К иллюстрации подбирать номер телефона и изображение машины и человека (</w:t>
            </w:r>
            <w:proofErr w:type="gramStart"/>
            <w:r w:rsidRPr="0056335A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56335A">
              <w:rPr>
                <w:rFonts w:ascii="Times New Roman" w:hAnsi="Times New Roman"/>
                <w:sz w:val="28"/>
                <w:szCs w:val="28"/>
              </w:rPr>
              <w:t xml:space="preserve"> иллюстрация «Пожар»: ребёнок выбирает из предложенных карточек изображение телефона с номером 01, пожарного, пожарную машину). (Учить детей набирать номер 01 и вести ролевой диалог)</w:t>
            </w:r>
          </w:p>
          <w:p w:rsidR="0011212B" w:rsidRPr="0056335A" w:rsidRDefault="0011212B" w:rsidP="00574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3. Рисование</w:t>
            </w:r>
            <w:r w:rsidR="0051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335A">
              <w:rPr>
                <w:rFonts w:ascii="Times New Roman" w:hAnsi="Times New Roman"/>
                <w:sz w:val="28"/>
                <w:szCs w:val="28"/>
              </w:rPr>
              <w:t>«Спички не тронь – в спичках огонь! »</w:t>
            </w:r>
          </w:p>
          <w:p w:rsidR="0011212B" w:rsidRPr="0056335A" w:rsidRDefault="0011212B" w:rsidP="00574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Продолжать учить использовать цветовую гамму в рисунке. Учить задумывать содержание рисунка. Использовать в рисовании метод примакивания. Развивать воображение. Воспитывать аккуратность.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Папка раскладушка «Правила пожарной безопасности в детском саду и семье».</w:t>
            </w:r>
          </w:p>
          <w:p w:rsidR="0011212B" w:rsidRPr="0056335A" w:rsidRDefault="0011212B" w:rsidP="00E526AA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12B" w:rsidRPr="0056335A" w:rsidTr="0057406F">
        <w:trPr>
          <w:cantSplit/>
          <w:trHeight w:val="3683"/>
        </w:trPr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1.Драматизация «Кошкин дом». Развивать творческие способности детей. Показать, что совместными действиями можно потушить пожар.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2. Внесение игрушки «Пожарная машина» (рассмотреть игрушку и уточнить её назначение). Развивать зрительное внимание, закреплять знания о пожарной машине и её назначении.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 xml:space="preserve"> 3. Дидактическая игра «Что для чего?» 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Формировать понимание опасности при пользовании огнём. Закрепить знания о пожарной безопасности в быту.</w:t>
            </w:r>
          </w:p>
          <w:p w:rsidR="0011212B" w:rsidRPr="0056335A" w:rsidRDefault="0011212B" w:rsidP="00574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Беседа «Безопасность в вашем доме. Почему происходят несчастные случаи».</w:t>
            </w:r>
          </w:p>
        </w:tc>
      </w:tr>
      <w:tr w:rsidR="0011212B" w:rsidRPr="0056335A" w:rsidTr="00C5027F">
        <w:trPr>
          <w:cantSplit/>
          <w:trHeight w:val="4136"/>
        </w:trPr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1.Дидактическая игра «Набери правильный номер»-(01, 02, 03, 04-к определенной машине.)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2. Беседа на тему «Что может испортить новогодний праздник?» (украшение ёлки свечами, электрическими гирляндами, ватой, свечками). Закрепить знания об осторожном использовании бенгальских огней и петард, иллюминации.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 xml:space="preserve">3. Познавательное занятие «Электроприборы». 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Закрепит и расширить знание об электроприборах, правилах пользования ими. Показать зависимость между нарушением определенных правил и возникновением опасности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Консультация «Скоро Новый год». Закрепить навыки противопожарной безопасности пи использовании бенгальских огней, петард, свечей, гирлянд.</w:t>
            </w:r>
          </w:p>
        </w:tc>
      </w:tr>
      <w:tr w:rsidR="0011212B" w:rsidRPr="0056335A" w:rsidTr="00C5027F">
        <w:trPr>
          <w:cantSplit/>
          <w:trHeight w:val="1273"/>
        </w:trPr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1.Чтение К.И. Чуковский «Путаница». Развивать у детей чувство юмора, любовь к художественному слову. Закреплять знания об осторожном обращении со спичками.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2. Беседа «Спички в нашем доме». Познакомить детей со спичками, сформировать понимание, какую опасность они представляют.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3. Дидактическая игра «Почини машину» Учить детей дорисовывать недостающие детали.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Индивидуальная беседа «Не оставляйте детей без присмотра! »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12B" w:rsidRPr="0056335A" w:rsidTr="00702660">
        <w:trPr>
          <w:cantSplit/>
          <w:trHeight w:val="3251"/>
        </w:trPr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1.Чтение сказки «Соломинка, уголь и боб» Познакомить детей с новой сказкой, помочь осознать основную мысль. Активизировать словарь за счет слов: </w:t>
            </w:r>
            <w:r w:rsidRPr="0056335A">
              <w:rPr>
                <w:rFonts w:ascii="Times New Roman" w:hAnsi="Times New Roman"/>
                <w:i/>
                <w:iCs/>
                <w:sz w:val="28"/>
                <w:szCs w:val="28"/>
              </w:rPr>
              <w:t>огонь, плита, боб, соломинка, портной</w:t>
            </w:r>
            <w:r w:rsidRPr="005633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6335A">
              <w:rPr>
                <w:rFonts w:ascii="Times New Roman" w:hAnsi="Times New Roman"/>
                <w:sz w:val="28"/>
                <w:szCs w:val="28"/>
              </w:rPr>
              <w:t>Показать</w:t>
            </w:r>
            <w:proofErr w:type="gramEnd"/>
            <w:r w:rsidRPr="0056335A">
              <w:rPr>
                <w:rFonts w:ascii="Times New Roman" w:hAnsi="Times New Roman"/>
                <w:sz w:val="28"/>
                <w:szCs w:val="28"/>
              </w:rPr>
              <w:t xml:space="preserve"> как неосторожное обращение с огнём может привести к беде.</w:t>
            </w:r>
          </w:p>
          <w:p w:rsidR="0011212B" w:rsidRPr="0056335A" w:rsidRDefault="0011212B" w:rsidP="0070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2. Сюжетно-ролевая игра «Семья» Упражнять детей в проигрывании ситуации «Пожар в доме», продолжать учить ролевому диалогу.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Наглядная агитация: настенно-тематический материал «Берегите детей от огня! »; папка-передвижка «Памятка для родителей» (о противопожарной безопасности дома)</w:t>
            </w:r>
            <w:proofErr w:type="gramStart"/>
            <w:r w:rsidRPr="005633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1212B" w:rsidRPr="0056335A" w:rsidRDefault="0011212B" w:rsidP="00E526AA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12B" w:rsidRPr="0056335A" w:rsidTr="0057406F">
        <w:trPr>
          <w:cantSplit/>
          <w:trHeight w:val="2123"/>
        </w:trPr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1.Целевая прогулка к пожарной части. Продолжать закреплять знания детей о работе пожарных.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2. Игра – драматизация «Кошкин дом» Продолжать формировать осознанное отношение к правилу «Нельзя!». Воспитывать умение адекватно вести себя в необычных ситуациях.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E526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Участие в конкурсе семейного рисунка на тему «С огнем играть опасно – это всем должно быть ясно! », в развлечении «Осторожно – огонь!» по пожарной безопасности в качестве жюри.</w:t>
            </w:r>
          </w:p>
          <w:p w:rsidR="0011212B" w:rsidRPr="0056335A" w:rsidRDefault="0011212B" w:rsidP="00E526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12B" w:rsidRPr="0056335A" w:rsidTr="00C5027F">
        <w:trPr>
          <w:cantSplit/>
          <w:trHeight w:val="2779"/>
        </w:trPr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 xml:space="preserve">1. Занятие «Хрюша попал в беду». 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Дать понятие о том, какую опасность таят спички. Познакомить со свойствами огня. Учить эмоционально, выражать чувства.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2. Ситуация «как бы ты поступил?» Закреплять правила обращения со спичками и приборами: газовая и электроплита, утюг.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Консультации: «Спички детям не игрушка! »,</w:t>
            </w:r>
          </w:p>
        </w:tc>
      </w:tr>
      <w:tr w:rsidR="0011212B" w:rsidRPr="0056335A" w:rsidTr="00C974A6">
        <w:trPr>
          <w:cantSplit/>
          <w:trHeight w:val="2691"/>
        </w:trPr>
        <w:tc>
          <w:tcPr>
            <w:tcW w:w="19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35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1. Разговор с детьми «Вещи вокруг нас (электробытовые приборы). Учить детей осторожному обращению с приборами.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2. Развлечение «Осторожно</w:t>
            </w:r>
            <w:r w:rsidR="00C97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335A">
              <w:rPr>
                <w:rFonts w:ascii="Times New Roman" w:hAnsi="Times New Roman"/>
                <w:sz w:val="28"/>
                <w:szCs w:val="28"/>
              </w:rPr>
              <w:t>-</w:t>
            </w:r>
            <w:r w:rsidR="00C97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335A">
              <w:rPr>
                <w:rFonts w:ascii="Times New Roman" w:hAnsi="Times New Roman"/>
                <w:sz w:val="28"/>
                <w:szCs w:val="28"/>
              </w:rPr>
              <w:t xml:space="preserve">огонь!» 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35A">
              <w:rPr>
                <w:rFonts w:ascii="Times New Roman" w:hAnsi="Times New Roman"/>
                <w:sz w:val="28"/>
                <w:szCs w:val="28"/>
              </w:rPr>
              <w:t>Закрепить правила пожарной безопасности, умения вести себя в экстремальных ситуациях. Воспитывать доброту, чуткость. Развивать эмоциональное восприятие.</w:t>
            </w: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2B" w:rsidRPr="0056335A" w:rsidRDefault="0011212B" w:rsidP="0057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6A5" w:rsidRDefault="001056A5" w:rsidP="00C974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C974A6" w:rsidRPr="00925315" w:rsidRDefault="00C974A6" w:rsidP="00C974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92531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Перспективный план работы по пожарной безопасности</w:t>
      </w:r>
    </w:p>
    <w:p w:rsidR="00C974A6" w:rsidRPr="00925315" w:rsidRDefault="00C974A6" w:rsidP="00C974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в старшей и </w:t>
      </w:r>
      <w:r w:rsidRPr="0092531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 подготовительной групп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ах</w:t>
      </w:r>
    </w:p>
    <w:p w:rsidR="0011212B" w:rsidRPr="001056A5" w:rsidRDefault="00C974A6" w:rsidP="001056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92531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2020-2021 учебный год</w:t>
      </w:r>
    </w:p>
    <w:tbl>
      <w:tblPr>
        <w:tblW w:w="15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8"/>
        <w:gridCol w:w="3476"/>
        <w:gridCol w:w="10131"/>
      </w:tblGrid>
      <w:tr w:rsidR="00925315" w:rsidRPr="00925315" w:rsidTr="00925315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925315" w:rsidRPr="00925315" w:rsidTr="00925315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«Пожарный герой - он с огнём вступает в бой»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с уголком пожарной безопасности в д/саду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о труде пожарных, воспитывать интерес к его работе.</w:t>
            </w: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знания о противопожарной работе в детском саду. Познакомить с условными схемами.</w:t>
            </w: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315" w:rsidRPr="00925315" w:rsidTr="009253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315" w:rsidRPr="00925315" w:rsidRDefault="00925315" w:rsidP="0092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«Эта спичка невеличка»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стихотворения: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Спички не игрушки»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пожароопасными предметами «Спичка». Формировать чувство опасности огня. Закрепить знания об основных требованиях пожарной безопасности; формировать дисциплинированность, чувство ответственности за свои поступки.</w:t>
            </w:r>
          </w:p>
        </w:tc>
      </w:tr>
      <w:tr w:rsidR="00925315" w:rsidRPr="00925315" w:rsidTr="00925315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«Осторожно электроприборы»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 игра «Опасные предметы - источники пожара»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представление об электроприборах, и правилах поведения во время возгорания.</w:t>
            </w:r>
          </w:p>
        </w:tc>
      </w:tr>
      <w:tr w:rsidR="00925315" w:rsidRPr="00925315" w:rsidTr="009253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315" w:rsidRPr="00925315" w:rsidRDefault="00925315" w:rsidP="0092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спасения –01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номером телефона пожарной службы. Формировать представления о профессии пожарного: воспитывать уважение к их труду.</w:t>
            </w:r>
          </w:p>
        </w:tc>
      </w:tr>
      <w:tr w:rsidR="00925315" w:rsidRPr="00925315" w:rsidTr="00925315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Беседа: «Профессия </w:t>
            </w:r>
            <w:proofErr w:type="gramStart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ожарный»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/игра «Отважные пожарные»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понятие о пожарном, ознакомление с одеждой пожарного.</w:t>
            </w: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быстроту реакции, координацию движений; формировать чувство ответственности за небрежное отношение к огню.</w:t>
            </w:r>
          </w:p>
        </w:tc>
      </w:tr>
      <w:tr w:rsidR="00925315" w:rsidRPr="00925315" w:rsidTr="009253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315" w:rsidRPr="00925315" w:rsidRDefault="00925315" w:rsidP="0092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«Телефон»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/игра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«Вода и пламя»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набирать номер телефона и вести ролевой диалог</w:t>
            </w: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иллюстрации подбирать № телефона и изображение машины и человека (Например: иллюстрация «Пожар» ребенок выбирает из предложенных карточек - изображение телефона с «01», пожарника, пожарную машину).</w:t>
            </w: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навыки бега, приседания, прыжка; формировать реакцию на сигнал.</w:t>
            </w:r>
          </w:p>
        </w:tc>
      </w:tr>
      <w:tr w:rsidR="00925315" w:rsidRPr="00925315" w:rsidTr="00925315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«Кошкин дом»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добром и злом </w:t>
            </w:r>
            <w:proofErr w:type="gramStart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</w:t>
            </w:r>
            <w:proofErr w:type="gramEnd"/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первоначальные знания о том, как действовать во время пожара.</w:t>
            </w: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Предостеречь детей от возможных пожаров, ожогов испуга и других проблем, связанных с огнем, с помощью иллюстрации.</w:t>
            </w:r>
          </w:p>
        </w:tc>
      </w:tr>
      <w:tr w:rsidR="00925315" w:rsidRPr="00925315" w:rsidTr="009253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315" w:rsidRPr="00925315" w:rsidRDefault="00925315" w:rsidP="0092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«Отгадай слово»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«Пусть ёлка </w:t>
            </w: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новогодняя нам радость принесёт!»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детей с правилами поведения возле наряженной ёлочки. Закрепить знания детей о пожароопасных предметах, которыми нельзя пользоваться, </w:t>
            </w: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украшая новогоднюю ёлку: вата, бумага, свечки, хлопушки.</w:t>
            </w:r>
          </w:p>
        </w:tc>
      </w:tr>
      <w:tr w:rsidR="00925315" w:rsidRPr="00925315" w:rsidTr="00925315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«Едем на пожар»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изображением пожарной машины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различать пожарную машину среди других. Закрепить знания детей о профессии пожарного и технике помогающей человеку тушить пожар.</w:t>
            </w:r>
          </w:p>
        </w:tc>
      </w:tr>
      <w:tr w:rsidR="00925315" w:rsidRPr="00925315" w:rsidTr="009253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315" w:rsidRPr="00925315" w:rsidRDefault="00925315" w:rsidP="0092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«Что такое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безопасность?»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Д/игра «Выбери </w:t>
            </w:r>
            <w:proofErr w:type="gramStart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нужное</w:t>
            </w:r>
            <w:proofErr w:type="gramEnd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элементарными правилами пожарной безопасности. Учить осторожному обращению с пожароопасными предметами.</w:t>
            </w: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о предметах, требующих осторожного обращения.</w:t>
            </w:r>
          </w:p>
        </w:tc>
      </w:tr>
      <w:tr w:rsidR="00925315" w:rsidRPr="00925315" w:rsidTr="00925315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«Добрый и злой огонь»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 «Кошкин дом»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Предостеречь детей от возможных пожаров, ожогов испуга и других проблем, связанных с огнем, с помощью иллюстрации.</w:t>
            </w:r>
          </w:p>
        </w:tc>
      </w:tr>
      <w:tr w:rsidR="00925315" w:rsidRPr="00925315" w:rsidTr="009253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315" w:rsidRPr="00925315" w:rsidRDefault="00925315" w:rsidP="0092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«Осторожно огонь»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игра «Затуши костёр»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элементарные знания об опасности шалости с огнем, об опасных последствиях пожаров в доме.</w:t>
            </w:r>
          </w:p>
        </w:tc>
      </w:tr>
      <w:tr w:rsidR="00925315" w:rsidRPr="00925315" w:rsidTr="00925315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«Осторожно электроприборы»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Д/игра «Опасные предметы - источники </w:t>
            </w: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пожара»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Закрепить представление об электроприборах, и правилах поведения во время возгорания.</w:t>
            </w:r>
          </w:p>
        </w:tc>
      </w:tr>
      <w:tr w:rsidR="00925315" w:rsidRPr="00925315" w:rsidTr="009253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315" w:rsidRPr="00925315" w:rsidRDefault="00925315" w:rsidP="0092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«Причины возникновения пожара.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Электричество»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по пожарной безопасности.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Углублять и систематизировать знания детей о причинах возникновения пожаров.</w:t>
            </w: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 правилах пожарной безопасности.</w:t>
            </w:r>
          </w:p>
        </w:tc>
      </w:tr>
      <w:tr w:rsidR="00925315" w:rsidRPr="00925315" w:rsidTr="00925315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 «Семья»</w:t>
            </w:r>
          </w:p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проигрывании ситуации «Пожар в доме»; изготовить и внести нагрудные знаки «Пожарная машина», атрибуты для имитации тушения пожара: шланг, ведро; элементы костюма пожарного: каска, нагрудный знак; продолжать учить ролевому диалогу</w:t>
            </w:r>
          </w:p>
        </w:tc>
      </w:tr>
      <w:tr w:rsidR="00925315" w:rsidRPr="00925315" w:rsidTr="009253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315" w:rsidRPr="00925315" w:rsidRDefault="00925315" w:rsidP="0092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«Три брата»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устному народному творчеству; показать, что огонь может приносить не только вред, но и пользу.</w:t>
            </w:r>
          </w:p>
        </w:tc>
      </w:tr>
      <w:tr w:rsidR="00925315" w:rsidRPr="00925315" w:rsidTr="00925315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925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27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/игра «Осторожно-огонь!»</w:t>
            </w:r>
          </w:p>
          <w:p w:rsidR="00925315" w:rsidRPr="00925315" w:rsidRDefault="00925315" w:rsidP="0027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315" w:rsidRPr="00925315" w:rsidRDefault="00925315" w:rsidP="0027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«Вещи вокруг нас» (электробытовые приборы: утюг, плита)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27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правила пожарной безопасности, умения вести себя в экстремальных ситуациях. Воспитывать доброту, чуткость. Развивать эмоциональное восприятие.</w:t>
            </w:r>
          </w:p>
          <w:p w:rsidR="00925315" w:rsidRPr="00925315" w:rsidRDefault="00925315" w:rsidP="0027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 детей элементарные представления о работе пожарных. Учить детей осторожному обращению с приборами (можно обжечься, и будет больно, оставленные включенными приборы могут привести к пожару).</w:t>
            </w:r>
          </w:p>
        </w:tc>
      </w:tr>
      <w:tr w:rsidR="00925315" w:rsidRPr="00925315" w:rsidTr="0092531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5315" w:rsidRPr="00925315" w:rsidRDefault="00925315" w:rsidP="0092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15" w:rsidRPr="00925315" w:rsidRDefault="00925315" w:rsidP="0027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«Доскажи словечко», «Назови правила тушения пожара»</w:t>
            </w:r>
          </w:p>
          <w:p w:rsidR="00925315" w:rsidRPr="00925315" w:rsidRDefault="00925315" w:rsidP="0027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пластилином</w:t>
            </w:r>
          </w:p>
          <w:p w:rsidR="00925315" w:rsidRPr="00925315" w:rsidRDefault="00925315" w:rsidP="0027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«Огонь-враг»</w:t>
            </w:r>
          </w:p>
        </w:tc>
        <w:tc>
          <w:tcPr>
            <w:tcW w:w="9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420" w:rsidRDefault="00925315" w:rsidP="0027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о пожарной безопасности; развивать фонематический слух, умение рифмовать.</w:t>
            </w:r>
          </w:p>
          <w:p w:rsidR="00925315" w:rsidRPr="00925315" w:rsidRDefault="00925315" w:rsidP="00270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 детей; показать, что совместными действиями можно потушить пожар.</w:t>
            </w:r>
          </w:p>
        </w:tc>
      </w:tr>
    </w:tbl>
    <w:p w:rsidR="003A6816" w:rsidRPr="00E8459B" w:rsidRDefault="003A6816">
      <w:pPr>
        <w:rPr>
          <w:rFonts w:ascii="Times New Roman" w:hAnsi="Times New Roman" w:cs="Times New Roman"/>
          <w:sz w:val="28"/>
          <w:szCs w:val="28"/>
        </w:rPr>
      </w:pPr>
    </w:p>
    <w:sectPr w:rsidR="003A6816" w:rsidRPr="00E8459B" w:rsidSect="00C5027F">
      <w:pgSz w:w="16838" w:h="11906" w:orient="landscape"/>
      <w:pgMar w:top="720" w:right="720" w:bottom="720" w:left="720" w:header="708" w:footer="708" w:gutter="0"/>
      <w:pgBorders w:offsetFrom="page">
        <w:top w:val="peopleHats" w:sz="8" w:space="24" w:color="auto"/>
        <w:left w:val="peopleHats" w:sz="8" w:space="24" w:color="auto"/>
        <w:bottom w:val="peopleHats" w:sz="8" w:space="24" w:color="auto"/>
        <w:right w:val="peopleHa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315"/>
    <w:rsid w:val="000158DE"/>
    <w:rsid w:val="00050B0F"/>
    <w:rsid w:val="0006189F"/>
    <w:rsid w:val="000625B1"/>
    <w:rsid w:val="000A7E59"/>
    <w:rsid w:val="000E38A3"/>
    <w:rsid w:val="000F4C4A"/>
    <w:rsid w:val="001056A5"/>
    <w:rsid w:val="00111F42"/>
    <w:rsid w:val="0011212B"/>
    <w:rsid w:val="001121D6"/>
    <w:rsid w:val="0011234D"/>
    <w:rsid w:val="00127313"/>
    <w:rsid w:val="001D1BAE"/>
    <w:rsid w:val="001E68A4"/>
    <w:rsid w:val="001F0907"/>
    <w:rsid w:val="002112DB"/>
    <w:rsid w:val="0024037D"/>
    <w:rsid w:val="00255E66"/>
    <w:rsid w:val="00270420"/>
    <w:rsid w:val="0028174C"/>
    <w:rsid w:val="002F14B9"/>
    <w:rsid w:val="00300C70"/>
    <w:rsid w:val="00301BFA"/>
    <w:rsid w:val="003213DA"/>
    <w:rsid w:val="003338E5"/>
    <w:rsid w:val="003571E5"/>
    <w:rsid w:val="00363E1A"/>
    <w:rsid w:val="00376E54"/>
    <w:rsid w:val="003954F5"/>
    <w:rsid w:val="003A6816"/>
    <w:rsid w:val="00400A58"/>
    <w:rsid w:val="00417CA8"/>
    <w:rsid w:val="004331CE"/>
    <w:rsid w:val="004447AB"/>
    <w:rsid w:val="00456E35"/>
    <w:rsid w:val="004634B9"/>
    <w:rsid w:val="00475FAF"/>
    <w:rsid w:val="004A4E61"/>
    <w:rsid w:val="004D3B2B"/>
    <w:rsid w:val="005102A7"/>
    <w:rsid w:val="0057406F"/>
    <w:rsid w:val="005A29C2"/>
    <w:rsid w:val="005A3778"/>
    <w:rsid w:val="005A589B"/>
    <w:rsid w:val="005A693B"/>
    <w:rsid w:val="005A6DB0"/>
    <w:rsid w:val="005C1B72"/>
    <w:rsid w:val="005C236A"/>
    <w:rsid w:val="005C2B25"/>
    <w:rsid w:val="005C607D"/>
    <w:rsid w:val="005D1EE6"/>
    <w:rsid w:val="005F2C66"/>
    <w:rsid w:val="005F7501"/>
    <w:rsid w:val="006272A0"/>
    <w:rsid w:val="00657DDF"/>
    <w:rsid w:val="006774B0"/>
    <w:rsid w:val="006C3EFB"/>
    <w:rsid w:val="006D3B2E"/>
    <w:rsid w:val="006F734D"/>
    <w:rsid w:val="00702660"/>
    <w:rsid w:val="00722AB8"/>
    <w:rsid w:val="007477CD"/>
    <w:rsid w:val="0079703C"/>
    <w:rsid w:val="007977C7"/>
    <w:rsid w:val="00807878"/>
    <w:rsid w:val="00810003"/>
    <w:rsid w:val="00833A83"/>
    <w:rsid w:val="008565DB"/>
    <w:rsid w:val="0086479A"/>
    <w:rsid w:val="00873B13"/>
    <w:rsid w:val="00882D88"/>
    <w:rsid w:val="008977A9"/>
    <w:rsid w:val="008A4033"/>
    <w:rsid w:val="008A6DBA"/>
    <w:rsid w:val="008A7A8A"/>
    <w:rsid w:val="008B5E1E"/>
    <w:rsid w:val="008C6DB5"/>
    <w:rsid w:val="00925315"/>
    <w:rsid w:val="00927337"/>
    <w:rsid w:val="0093456C"/>
    <w:rsid w:val="0095322C"/>
    <w:rsid w:val="00995262"/>
    <w:rsid w:val="009A525B"/>
    <w:rsid w:val="009D18DB"/>
    <w:rsid w:val="009E314D"/>
    <w:rsid w:val="00A37ECC"/>
    <w:rsid w:val="00A45FC3"/>
    <w:rsid w:val="00A5195A"/>
    <w:rsid w:val="00A546AA"/>
    <w:rsid w:val="00A7072C"/>
    <w:rsid w:val="00A76FA5"/>
    <w:rsid w:val="00A943F2"/>
    <w:rsid w:val="00AA1FD8"/>
    <w:rsid w:val="00AB550D"/>
    <w:rsid w:val="00AC78CB"/>
    <w:rsid w:val="00AE025E"/>
    <w:rsid w:val="00B0319A"/>
    <w:rsid w:val="00B10406"/>
    <w:rsid w:val="00B320C9"/>
    <w:rsid w:val="00B50187"/>
    <w:rsid w:val="00B61A53"/>
    <w:rsid w:val="00B91387"/>
    <w:rsid w:val="00B977DD"/>
    <w:rsid w:val="00B97EFE"/>
    <w:rsid w:val="00BC6C97"/>
    <w:rsid w:val="00BD6347"/>
    <w:rsid w:val="00BE1404"/>
    <w:rsid w:val="00BE3494"/>
    <w:rsid w:val="00BF03D9"/>
    <w:rsid w:val="00C22D86"/>
    <w:rsid w:val="00C5027F"/>
    <w:rsid w:val="00C51839"/>
    <w:rsid w:val="00C722F9"/>
    <w:rsid w:val="00C974A6"/>
    <w:rsid w:val="00CC11E6"/>
    <w:rsid w:val="00CE54E3"/>
    <w:rsid w:val="00CF7154"/>
    <w:rsid w:val="00D434F3"/>
    <w:rsid w:val="00D66BCB"/>
    <w:rsid w:val="00DA2AEC"/>
    <w:rsid w:val="00DD3B44"/>
    <w:rsid w:val="00E022D6"/>
    <w:rsid w:val="00E23768"/>
    <w:rsid w:val="00E25BCC"/>
    <w:rsid w:val="00E359DA"/>
    <w:rsid w:val="00E71F87"/>
    <w:rsid w:val="00E8459B"/>
    <w:rsid w:val="00E9015D"/>
    <w:rsid w:val="00E93B86"/>
    <w:rsid w:val="00E9436B"/>
    <w:rsid w:val="00EC4190"/>
    <w:rsid w:val="00EC6424"/>
    <w:rsid w:val="00EE15DC"/>
    <w:rsid w:val="00F1142B"/>
    <w:rsid w:val="00F12609"/>
    <w:rsid w:val="00F14CD1"/>
    <w:rsid w:val="00F27B74"/>
    <w:rsid w:val="00F87710"/>
    <w:rsid w:val="00F93CC5"/>
    <w:rsid w:val="00FC4683"/>
    <w:rsid w:val="00FE27AA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3A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2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659785BFC24842979EEDFF3B3C6492" ma:contentTypeVersion="0" ma:contentTypeDescription="Создание документа." ma:contentTypeScope="" ma:versionID="44a3350b40e2c3e2589ff183b229a88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26C387-D353-4CEC-91A4-D9D3723150A5}"/>
</file>

<file path=customXml/itemProps2.xml><?xml version="1.0" encoding="utf-8"?>
<ds:datastoreItem xmlns:ds="http://schemas.openxmlformats.org/officeDocument/2006/customXml" ds:itemID="{031778F0-89F8-44EB-8ED0-1CE4D3B577A1}"/>
</file>

<file path=customXml/itemProps3.xml><?xml version="1.0" encoding="utf-8"?>
<ds:datastoreItem xmlns:ds="http://schemas.openxmlformats.org/officeDocument/2006/customXml" ds:itemID="{E14F4712-C52F-497A-AC98-1710C8FA1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Teremok</cp:lastModifiedBy>
  <cp:revision>8</cp:revision>
  <dcterms:created xsi:type="dcterms:W3CDTF">2021-02-11T08:53:00Z</dcterms:created>
  <dcterms:modified xsi:type="dcterms:W3CDTF">2021-02-12T10:35:00Z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0x010100EC659785BFC24842979EEDFF3B3C6492</vt:lpwstr>
  </property>
</Properties>
</file>