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06" w:rsidRDefault="00066D99" w:rsidP="00A92D48">
      <w:pPr>
        <w:jc w:val="center"/>
        <w:rPr>
          <w:rFonts w:ascii="sourcesanspro" w:hAnsi="sourcesanspro"/>
          <w:color w:val="595959"/>
          <w:sz w:val="36"/>
          <w:szCs w:val="36"/>
        </w:rPr>
      </w:pPr>
      <w:r>
        <w:rPr>
          <w:rFonts w:ascii="sourcesanspro" w:hAnsi="sourcesanspro"/>
          <w:color w:val="595959"/>
          <w:sz w:val="36"/>
          <w:szCs w:val="36"/>
        </w:rPr>
        <w:t xml:space="preserve">Что рисовать с детьми </w:t>
      </w:r>
      <w:r w:rsidR="00A92D48">
        <w:rPr>
          <w:rFonts w:ascii="sourcesanspro" w:hAnsi="sourcesanspro"/>
          <w:color w:val="595959"/>
          <w:sz w:val="36"/>
          <w:szCs w:val="36"/>
        </w:rPr>
        <w:t>2-</w:t>
      </w:r>
      <w:r>
        <w:rPr>
          <w:rFonts w:ascii="sourcesanspro" w:hAnsi="sourcesanspro"/>
          <w:color w:val="595959"/>
          <w:sz w:val="36"/>
          <w:szCs w:val="36"/>
        </w:rPr>
        <w:t>3 лет</w:t>
      </w:r>
    </w:p>
    <w:p w:rsidR="00066D99" w:rsidRPr="00066D99" w:rsidRDefault="00066D99" w:rsidP="00066D99">
      <w:pPr>
        <w:shd w:val="clear" w:color="auto" w:fill="BDEB9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 w:rsidRPr="00066D99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Условия рисования</w:t>
      </w:r>
    </w:p>
    <w:p w:rsidR="00066D99" w:rsidRPr="00066D99" w:rsidRDefault="00066D99" w:rsidP="00066D99">
      <w:pPr>
        <w:shd w:val="clear" w:color="auto" w:fill="BDEB99"/>
        <w:spacing w:after="15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66D9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Первое обязательное условие – маленькая мотивирующая история.</w:t>
      </w:r>
    </w:p>
    <w:p w:rsidR="00066D99" w:rsidRPr="00066D99" w:rsidRDefault="00066D99" w:rsidP="00066D99">
      <w:pPr>
        <w:shd w:val="clear" w:color="auto" w:fill="BDEB99"/>
        <w:spacing w:after="15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92D48">
        <w:rPr>
          <w:rFonts w:ascii="Times New Roman" w:eastAsia="Times New Roman" w:hAnsi="Times New Roman" w:cs="Times New Roman"/>
          <w:i/>
          <w:iCs/>
          <w:color w:val="595959"/>
          <w:sz w:val="28"/>
          <w:szCs w:val="28"/>
          <w:lang w:eastAsia="ru-RU"/>
        </w:rPr>
        <w:t>Жила-поживала машинка (игрушка-зверюшка, куколка…). Однажды захотелось ей погулять. Вышла на улицу из гаража (дома, норки…), а везде болото. Давай нарисуем ей дорожку?</w:t>
      </w:r>
    </w:p>
    <w:p w:rsidR="00066D99" w:rsidRPr="00066D99" w:rsidRDefault="00066D99" w:rsidP="00066D99">
      <w:pPr>
        <w:shd w:val="clear" w:color="auto" w:fill="BDEB99"/>
        <w:spacing w:after="15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66D9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Второе обязательное условие – обыгрывание нарисованного. Обыгрывать можно только высохшие рисунки. Сушите их феном, если малыш не боится его "жужжания".</w:t>
      </w:r>
    </w:p>
    <w:p w:rsidR="00066D99" w:rsidRPr="00A92D48" w:rsidRDefault="00066D99">
      <w:pPr>
        <w:rPr>
          <w:rFonts w:ascii="Times New Roman" w:hAnsi="Times New Roman" w:cs="Times New Roman"/>
          <w:color w:val="595959"/>
          <w:sz w:val="28"/>
          <w:szCs w:val="28"/>
        </w:rPr>
      </w:pPr>
      <w:r w:rsidRPr="00A92D48">
        <w:rPr>
          <w:rFonts w:ascii="Times New Roman" w:hAnsi="Times New Roman" w:cs="Times New Roman"/>
          <w:color w:val="595959"/>
          <w:sz w:val="28"/>
          <w:szCs w:val="28"/>
        </w:rPr>
        <w:t xml:space="preserve">Время занятия обычное: 10 минут. Как в детском саду. Примерно через это время </w:t>
      </w:r>
      <w:proofErr w:type="spellStart"/>
      <w:r w:rsidRPr="00A92D48">
        <w:rPr>
          <w:rFonts w:ascii="Times New Roman" w:hAnsi="Times New Roman" w:cs="Times New Roman"/>
          <w:color w:val="595959"/>
          <w:sz w:val="28"/>
          <w:szCs w:val="28"/>
        </w:rPr>
        <w:t>Мишенька</w:t>
      </w:r>
      <w:proofErr w:type="spellEnd"/>
      <w:r w:rsidRPr="00A92D48">
        <w:rPr>
          <w:rFonts w:ascii="Times New Roman" w:hAnsi="Times New Roman" w:cs="Times New Roman"/>
          <w:color w:val="595959"/>
          <w:sz w:val="28"/>
          <w:szCs w:val="28"/>
        </w:rPr>
        <w:t xml:space="preserve"> говорит: "Я устал". Встаёт и уходит. Заставлять работать дополнительно малыша этого возраста бесполезно. Так что всё планируемое на занятии стремимся уложить минут в 10.</w:t>
      </w:r>
    </w:p>
    <w:p w:rsidR="00066D99" w:rsidRPr="006B6853" w:rsidRDefault="00066D99" w:rsidP="00066D99">
      <w:pPr>
        <w:pStyle w:val="2"/>
        <w:shd w:val="clear" w:color="auto" w:fill="BDEB99"/>
        <w:rPr>
          <w:rFonts w:ascii="Times New Roman" w:hAnsi="Times New Roman"/>
          <w:b/>
          <w:color w:val="595959"/>
          <w:sz w:val="28"/>
          <w:szCs w:val="28"/>
        </w:rPr>
      </w:pPr>
      <w:r w:rsidRPr="006B6853">
        <w:rPr>
          <w:rFonts w:ascii="Times New Roman" w:hAnsi="Times New Roman"/>
          <w:b/>
          <w:color w:val="595959"/>
          <w:sz w:val="28"/>
          <w:szCs w:val="28"/>
        </w:rPr>
        <w:t>Темы для рисования</w:t>
      </w:r>
    </w:p>
    <w:p w:rsidR="00066D99" w:rsidRPr="00A92D48" w:rsidRDefault="00066D99" w:rsidP="00066D99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Сразу уточняем: предполагается работа совместная. Что-то мы уже нарисовали, что-то только планируется.</w:t>
      </w:r>
    </w:p>
    <w:p w:rsidR="00066D99" w:rsidRPr="00A92D48" w:rsidRDefault="00066D99" w:rsidP="00066D99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Полезно иногда давать свободное рисование. краски не в баночках, а на палитре. Так минимизируем потери, потому что краски будут перемешаны и станут оттенками приятного болотного цвета. Свободу не ограничивать в пределах листа (лучше большого). Обязательно обсудить итоги творчества, даже если это большая клякса. Для взрослого клякса, а малыш видит целую историю.</w:t>
      </w:r>
    </w:p>
    <w:p w:rsidR="00066D99" w:rsidRPr="00A92D48" w:rsidRDefault="00066D99">
      <w:pPr>
        <w:rPr>
          <w:rFonts w:ascii="Times New Roman" w:hAnsi="Times New Roman" w:cs="Times New Roman"/>
          <w:color w:val="595959"/>
          <w:sz w:val="28"/>
          <w:szCs w:val="28"/>
        </w:rPr>
      </w:pPr>
      <w:r w:rsidRPr="00A92D48">
        <w:rPr>
          <w:rFonts w:ascii="Times New Roman" w:hAnsi="Times New Roman" w:cs="Times New Roman"/>
          <w:color w:val="595959"/>
          <w:sz w:val="28"/>
          <w:szCs w:val="28"/>
        </w:rPr>
        <w:t>И ещё правило для желающих сразу идеала. Всё начинается с одного неуверенного с поддержкой шага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1. Дорожки вертикальные.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Кисть широкая (чтобы маленькая машинка проехала). Краски одного или всех основных цветов. Рисуя комментируем: "Дорожка (цвет) начинается вверху и бежит вниз".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2. Дорожки горизонтальные.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Аналогично вертикальным. Ездить может машинка, передвигаться любая мелкая игрушка-зверушка. Благодаря разным вариантам обыгрывания, можно дорожки рисовать много раз, разного цвета, ширины, протяжённости. Только не подряд, а чередуя с другими рисунками. Чтобы не надоело.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3. Волнистая дорожка.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Не уверена, что получится, но попробуем нарисовать.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lastRenderedPageBreak/>
        <w:t>4. Лето.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 xml:space="preserve">Солнце (круг), трава (вертикальные линии внизу листа), ягоды, цветы (разного цвета </w:t>
      </w:r>
      <w:proofErr w:type="spellStart"/>
      <w:r w:rsidRPr="00A92D48">
        <w:rPr>
          <w:color w:val="595959"/>
          <w:sz w:val="28"/>
          <w:szCs w:val="28"/>
        </w:rPr>
        <w:t>примакиванием</w:t>
      </w:r>
      <w:proofErr w:type="spellEnd"/>
      <w:r w:rsidRPr="00A92D48">
        <w:rPr>
          <w:color w:val="595959"/>
          <w:sz w:val="28"/>
          <w:szCs w:val="28"/>
        </w:rPr>
        <w:t xml:space="preserve"> или тычками). Рисование линий-травинок: ставим точку, ребёнок из неё ведёт линию вниз.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noProof/>
          <w:color w:val="595959"/>
          <w:sz w:val="28"/>
          <w:szCs w:val="28"/>
        </w:rPr>
        <w:drawing>
          <wp:inline distT="0" distB="0" distL="0" distR="0">
            <wp:extent cx="4762500" cy="3467100"/>
            <wp:effectExtent l="0" t="0" r="0" b="0"/>
            <wp:docPr id="1" name="Рисунок 1" descr="https://mama-pomogi.ru/images/OldImages/2017/misha-3-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pomogi.ru/images/OldImages/2017/misha-3-god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5. Праздник.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Цветные шарики. Круги и овалы разного цвета. Фломастером дорисовать ниточки.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6. Дождик.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Тема: небо-земля (верх-низ). Сперва смотрим за окно (мы - со второго этажа). Где там небо вверху, а цветы внизу.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Рисунок: на небе туча (горизонтальные линии), на земле цветы (кружки разного цвета). Из тучки капают капельки-дождинки на землю, чтобы цветочки (разноцветные округлые формы) водички попили. Вариант: на земле лужицы. Много капелек накапало. Пойдём по лужам ходить.</w:t>
      </w:r>
    </w:p>
    <w:p w:rsidR="00A92D48" w:rsidRPr="00A92D48" w:rsidRDefault="00A92D48">
      <w:pPr>
        <w:rPr>
          <w:rFonts w:ascii="Times New Roman" w:hAnsi="Times New Roman" w:cs="Times New Roman"/>
          <w:color w:val="595959"/>
          <w:sz w:val="28"/>
          <w:szCs w:val="28"/>
        </w:rPr>
      </w:pPr>
      <w:r w:rsidRPr="00A92D48">
        <w:rPr>
          <w:rFonts w:ascii="Times New Roman" w:hAnsi="Times New Roman" w:cs="Times New Roman"/>
          <w:color w:val="595959"/>
          <w:sz w:val="28"/>
          <w:szCs w:val="28"/>
        </w:rPr>
        <w:t xml:space="preserve">Если ворс на кисточке мягкий, дождинки рисуем </w:t>
      </w:r>
      <w:proofErr w:type="spellStart"/>
      <w:r w:rsidRPr="00A92D48">
        <w:rPr>
          <w:rFonts w:ascii="Times New Roman" w:hAnsi="Times New Roman" w:cs="Times New Roman"/>
          <w:color w:val="595959"/>
          <w:sz w:val="28"/>
          <w:szCs w:val="28"/>
        </w:rPr>
        <w:t>примакиванием</w:t>
      </w:r>
      <w:proofErr w:type="spellEnd"/>
      <w:r w:rsidRPr="00A92D48">
        <w:rPr>
          <w:rFonts w:ascii="Times New Roman" w:hAnsi="Times New Roman" w:cs="Times New Roman"/>
          <w:color w:val="595959"/>
          <w:sz w:val="28"/>
          <w:szCs w:val="28"/>
        </w:rPr>
        <w:t xml:space="preserve">. У нас кисточка щетинка из хозяйственного магазина. Она выдерживает </w:t>
      </w:r>
      <w:proofErr w:type="spellStart"/>
      <w:r w:rsidRPr="00A92D48">
        <w:rPr>
          <w:rFonts w:ascii="Times New Roman" w:hAnsi="Times New Roman" w:cs="Times New Roman"/>
          <w:color w:val="595959"/>
          <w:sz w:val="28"/>
          <w:szCs w:val="28"/>
        </w:rPr>
        <w:t>Мишенькины</w:t>
      </w:r>
      <w:proofErr w:type="spellEnd"/>
      <w:r w:rsidRPr="00A92D48">
        <w:rPr>
          <w:rFonts w:ascii="Times New Roman" w:hAnsi="Times New Roman" w:cs="Times New Roman"/>
          <w:color w:val="595959"/>
          <w:sz w:val="28"/>
          <w:szCs w:val="28"/>
        </w:rPr>
        <w:t xml:space="preserve"> тычки. Рисуя тычками, малыши сосредотачивают дождинки (цветы, ягоды...) обычно в одном месте. Полезно показывать пустое пространство на рисунке и говорить: "А здесь дождик ещё не прошёл".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5. Сказки. «Колобок».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Рисуем колобка с ручками (считаем пальчики), глазками, ротиком в верхнем левом углу листа. (Вообще всё нарисованное считаем). От него дорожка с последовательно повстречавшимися зверями.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lastRenderedPageBreak/>
        <w:t>Зверей рисуем схематично, только головы: заяц – круг с длинными ушками, волк – круг с зубастой пастью, медведь – овал, приплюснутый сверху-снизу, с круглыми ушками, лиса – треугольник с треугольными же ушками. Обратить внимание ребёнка на особенности зверей: ушки длинные, круглые, острые.</w:t>
      </w:r>
    </w:p>
    <w:p w:rsidR="00A92D48" w:rsidRPr="00A92D48" w:rsidRDefault="00A92D48" w:rsidP="00A92D48">
      <w:pPr>
        <w:pStyle w:val="a4"/>
        <w:shd w:val="clear" w:color="auto" w:fill="BDEB99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6. Сказки. «Теремок».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color w:val="595959"/>
          <w:sz w:val="28"/>
          <w:szCs w:val="28"/>
        </w:rPr>
        <w:t>Верх листа: рисуем теремок – прямоугольник (стены), треугольник (крыша), квадрат (окно). Зверушки будут нарисованы внизу все в рядок. Рассказываем сказку и одновременно рисуем. Выглядит примерно так.</w:t>
      </w:r>
    </w:p>
    <w:p w:rsidR="00A92D48" w:rsidRPr="00A92D48" w:rsidRDefault="00A92D48" w:rsidP="00A92D48">
      <w:pPr>
        <w:pStyle w:val="a4"/>
        <w:shd w:val="clear" w:color="auto" w:fill="BDEB99"/>
        <w:jc w:val="both"/>
        <w:rPr>
          <w:color w:val="595959"/>
          <w:sz w:val="28"/>
          <w:szCs w:val="28"/>
        </w:rPr>
      </w:pPr>
      <w:r w:rsidRPr="00A92D48">
        <w:rPr>
          <w:rStyle w:val="a3"/>
          <w:color w:val="595959"/>
          <w:sz w:val="28"/>
          <w:szCs w:val="28"/>
        </w:rPr>
        <w:t>Давай нарисуем сказку про теремок? Стоит в поле теремок. У него есть стенки (вертикальные линии), пол, потолок (горизонтальные линии). И так далее.</w:t>
      </w:r>
    </w:p>
    <w:p w:rsidR="00A92D48" w:rsidRPr="00A92D48" w:rsidRDefault="00A92D48">
      <w:pPr>
        <w:rPr>
          <w:rFonts w:ascii="Times New Roman" w:hAnsi="Times New Roman" w:cs="Times New Roman"/>
          <w:sz w:val="28"/>
          <w:szCs w:val="28"/>
        </w:rPr>
      </w:pPr>
      <w:r w:rsidRPr="00A92D48">
        <w:rPr>
          <w:rFonts w:ascii="Times New Roman" w:hAnsi="Times New Roman" w:cs="Times New Roman"/>
          <w:color w:val="595959"/>
          <w:sz w:val="28"/>
          <w:szCs w:val="28"/>
        </w:rPr>
        <w:t>Тут варианты: рисуем рукой ребёнка или на отдельном листе, показывая пример, как я могу (это для ребят постарше). Вариант зависит от умений малыша.</w:t>
      </w:r>
      <w:bookmarkStart w:id="0" w:name="_GoBack"/>
      <w:bookmarkEnd w:id="0"/>
    </w:p>
    <w:sectPr w:rsidR="00A92D48" w:rsidRPr="00A9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99"/>
    <w:rsid w:val="00066D99"/>
    <w:rsid w:val="00144D06"/>
    <w:rsid w:val="006B6853"/>
    <w:rsid w:val="00A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EFEE-D81B-43D6-8D26-8564BC8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D99"/>
    <w:pPr>
      <w:spacing w:before="100" w:beforeAutospacing="1" w:after="100" w:afterAutospacing="1" w:line="240" w:lineRule="auto"/>
      <w:outlineLvl w:val="1"/>
    </w:pPr>
    <w:rPr>
      <w:rFonts w:ascii="sourcesanspro" w:eastAsia="Times New Roman" w:hAnsi="sourcesanspro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D99"/>
    <w:rPr>
      <w:rFonts w:ascii="sourcesanspro" w:eastAsia="Times New Roman" w:hAnsi="sourcesanspro" w:cs="Times New Roman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66D99"/>
    <w:rPr>
      <w:i/>
      <w:iCs/>
    </w:rPr>
  </w:style>
  <w:style w:type="paragraph" w:styleId="a4">
    <w:name w:val="Normal (Web)"/>
    <w:basedOn w:val="a"/>
    <w:uiPriority w:val="99"/>
    <w:semiHidden/>
    <w:unhideWhenUsed/>
    <w:rsid w:val="00066D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C992930B19554E8034ED426308683D" ma:contentTypeVersion="0" ma:contentTypeDescription="Создание документа." ma:contentTypeScope="" ma:versionID="5c48a4a81434af86bb63a2e8642b31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875707-9DF5-4B41-A981-E7BA4FB6CB2E}"/>
</file>

<file path=customXml/itemProps2.xml><?xml version="1.0" encoding="utf-8"?>
<ds:datastoreItem xmlns:ds="http://schemas.openxmlformats.org/officeDocument/2006/customXml" ds:itemID="{3A7B1ED2-C6C9-4CA1-BB3D-F8F7BDD328FC}"/>
</file>

<file path=customXml/itemProps3.xml><?xml version="1.0" encoding="utf-8"?>
<ds:datastoreItem xmlns:ds="http://schemas.openxmlformats.org/officeDocument/2006/customXml" ds:itemID="{6F2328EA-54FA-4112-AED7-8229404BD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2020-04-23T07:15:00Z</dcterms:created>
  <dcterms:modified xsi:type="dcterms:W3CDTF">2020-04-23T07:32:00Z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0x01010021C992930B19554E8034ED426308683D</vt:lpwstr>
  </property>
</Properties>
</file>