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849"/>
      </w:tblGrid>
      <w:tr w:rsidR="003E1442" w:rsidTr="003E1442">
        <w:tc>
          <w:tcPr>
            <w:tcW w:w="5153" w:type="dxa"/>
          </w:tcPr>
          <w:p w:rsidR="003E1442" w:rsidRDefault="003E144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3" w:type="dxa"/>
            <w:hideMark/>
          </w:tcPr>
          <w:p w:rsidR="003E1442" w:rsidRDefault="003E1442">
            <w:pPr>
              <w:spacing w:line="27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УТВЕРЖДЕНО</w:t>
            </w:r>
          </w:p>
          <w:p w:rsidR="003E1442" w:rsidRDefault="003E1442">
            <w:pPr>
              <w:spacing w:line="274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приказом Муниципального бюджетного образовательного учреждения дополнительного образования детей Новоторъяльский районный Дом детского творчества</w:t>
            </w:r>
          </w:p>
          <w:p w:rsidR="003E1442" w:rsidRDefault="0094143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от  12 февраля  </w:t>
            </w:r>
            <w:r w:rsidR="003E1442">
              <w:rPr>
                <w:rFonts w:eastAsia="Times New Roman"/>
                <w:bCs/>
                <w:sz w:val="24"/>
                <w:szCs w:val="24"/>
              </w:rPr>
              <w:t xml:space="preserve">2014 г. № </w:t>
            </w:r>
            <w:r>
              <w:rPr>
                <w:rFonts w:eastAsia="Times New Roman"/>
                <w:bCs/>
                <w:sz w:val="24"/>
                <w:szCs w:val="24"/>
              </w:rPr>
              <w:t>08 п. 2</w:t>
            </w:r>
          </w:p>
        </w:tc>
      </w:tr>
    </w:tbl>
    <w:p w:rsidR="003E1442" w:rsidRDefault="003E1442" w:rsidP="003E1442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4"/>
          <w:szCs w:val="24"/>
        </w:rPr>
      </w:pPr>
    </w:p>
    <w:p w:rsidR="003E1442" w:rsidRDefault="003E1442" w:rsidP="003E1442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4"/>
          <w:szCs w:val="24"/>
        </w:rPr>
      </w:pPr>
    </w:p>
    <w:p w:rsidR="003E1442" w:rsidRDefault="003E1442" w:rsidP="003E1442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4"/>
          <w:szCs w:val="24"/>
        </w:rPr>
      </w:pPr>
    </w:p>
    <w:p w:rsidR="003E1442" w:rsidRDefault="003E1442" w:rsidP="003E1442">
      <w:pPr>
        <w:shd w:val="clear" w:color="auto" w:fill="FFFFFF"/>
        <w:spacing w:line="274" w:lineRule="exact"/>
        <w:ind w:left="58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Кодекс</w:t>
      </w:r>
    </w:p>
    <w:p w:rsidR="003E1442" w:rsidRDefault="003E1442" w:rsidP="003E1442">
      <w:pPr>
        <w:shd w:val="clear" w:color="auto" w:fill="FFFFFF"/>
        <w:spacing w:line="274" w:lineRule="exact"/>
        <w:ind w:left="2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этики и служебного поведения</w:t>
      </w:r>
    </w:p>
    <w:p w:rsidR="003E1442" w:rsidRDefault="003E1442" w:rsidP="003E1442">
      <w:pPr>
        <w:shd w:val="clear" w:color="auto" w:fill="FFFFFF"/>
        <w:spacing w:line="274" w:lineRule="exact"/>
        <w:ind w:left="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работников Муниципального бюджетного образовательного учреждения дополнительного образования детей Новоторъяльский районный Дом детского творчества</w:t>
      </w:r>
    </w:p>
    <w:p w:rsidR="003E1442" w:rsidRDefault="003E1442" w:rsidP="003E1442">
      <w:pPr>
        <w:shd w:val="clear" w:color="auto" w:fill="FFFFFF"/>
        <w:spacing w:line="274" w:lineRule="exact"/>
        <w:ind w:left="19"/>
        <w:jc w:val="center"/>
        <w:rPr>
          <w:sz w:val="24"/>
          <w:szCs w:val="24"/>
        </w:rPr>
      </w:pPr>
    </w:p>
    <w:p w:rsidR="003E1442" w:rsidRDefault="003E1442" w:rsidP="003E1442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Кодекс этики и служебного поведения для работников Муниципального бюджетного образовательного учреждения дополнительного образования детей Новоторъяльский районный Дом детского творчества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273-ФЗ «О противодействии коррупции», Федерального закона от 29 декабря 2012 г. № 273-ФЗ «Об образовании в Российской Федерации», иных нормативных правовых</w:t>
      </w:r>
      <w:proofErr w:type="gramEnd"/>
      <w:r>
        <w:rPr>
          <w:rFonts w:eastAsia="Times New Roman"/>
          <w:sz w:val="24"/>
          <w:szCs w:val="24"/>
        </w:rPr>
        <w:t xml:space="preserve"> актов </w:t>
      </w:r>
      <w:proofErr w:type="gramStart"/>
      <w:r>
        <w:rPr>
          <w:rFonts w:eastAsia="Times New Roman"/>
          <w:sz w:val="24"/>
          <w:szCs w:val="24"/>
        </w:rPr>
        <w:t>Российской</w:t>
      </w:r>
      <w:proofErr w:type="gramEnd"/>
      <w:r>
        <w:rPr>
          <w:rFonts w:eastAsia="Times New Roman"/>
          <w:sz w:val="24"/>
          <w:szCs w:val="24"/>
        </w:rPr>
        <w:t xml:space="preserve"> Федерации, а также </w:t>
      </w:r>
      <w:proofErr w:type="gramStart"/>
      <w:r>
        <w:rPr>
          <w:rFonts w:eastAsia="Times New Roman"/>
          <w:sz w:val="24"/>
          <w:szCs w:val="24"/>
        </w:rPr>
        <w:t>основан</w:t>
      </w:r>
      <w:proofErr w:type="gramEnd"/>
      <w:r>
        <w:rPr>
          <w:rFonts w:eastAsia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3E1442" w:rsidRDefault="003E1442" w:rsidP="003E144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E1442" w:rsidRDefault="003E1442" w:rsidP="003E1442">
      <w:pPr>
        <w:shd w:val="clear" w:color="auto" w:fill="FFFFFF"/>
        <w:tabs>
          <w:tab w:val="left" w:pos="696"/>
        </w:tabs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1.2.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 и обеспечение единых норм поведения работников.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1.3. Гражданин Российской Федерации, поступающий на работу в учреждение, обязан ознакомиться с положениями Кодекса.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  <w:t>1.5.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1.6. Кодекс этики и служебного поведения работников утверждается локальным нормативным актом учреждения, с учетом мнения представительного выборного органа первичной профсоюзной организации в порядке, установленном ст. 372 Трудового кодекса Российской Федерации, как приложение к правилам внутреннего трудового распорядка.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before="5" w:line="274" w:lineRule="exact"/>
        <w:ind w:right="10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1.7. Кодекс призван повысить эффективность выполнения работниками своих должностных обязанностей.</w:t>
      </w:r>
    </w:p>
    <w:p w:rsidR="003E1442" w:rsidRDefault="003E1442" w:rsidP="003E1442">
      <w:pPr>
        <w:shd w:val="clear" w:color="auto" w:fill="FFFFFF"/>
        <w:ind w:left="1205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П. Основные обязанности, принципы и правила служебного поведения</w:t>
      </w:r>
    </w:p>
    <w:p w:rsidR="003E1442" w:rsidRDefault="003E1442" w:rsidP="003E1442">
      <w:pPr>
        <w:shd w:val="clear" w:color="auto" w:fill="FFFFFF"/>
        <w:spacing w:line="278" w:lineRule="exact"/>
        <w:ind w:left="10"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>
        <w:rPr>
          <w:rFonts w:eastAsia="Times New Roman"/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3E1442" w:rsidRDefault="003E1442" w:rsidP="003E1442">
      <w:pPr>
        <w:shd w:val="clear" w:color="auto" w:fill="FFFFFF"/>
        <w:spacing w:line="278" w:lineRule="exact"/>
        <w:ind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добросовестно исполнять свои трудовые обязанности, возложенные на него трудовым договором; </w:t>
      </w:r>
    </w:p>
    <w:p w:rsidR="003E1442" w:rsidRDefault="003E1442" w:rsidP="003E1442">
      <w:pPr>
        <w:shd w:val="clear" w:color="auto" w:fill="FFFFFF"/>
        <w:spacing w:line="278" w:lineRule="exact"/>
        <w:ind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соблюдать правила внутреннего трудового распорядка; </w:t>
      </w:r>
    </w:p>
    <w:p w:rsidR="003E1442" w:rsidRDefault="003E1442" w:rsidP="003E1442">
      <w:pPr>
        <w:shd w:val="clear" w:color="auto" w:fill="FFFFFF"/>
        <w:spacing w:line="278" w:lineRule="exact"/>
        <w:ind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соблюдать трудовую дисциплину; </w:t>
      </w:r>
    </w:p>
    <w:p w:rsidR="003E1442" w:rsidRDefault="003E1442" w:rsidP="003E1442">
      <w:pPr>
        <w:shd w:val="clear" w:color="auto" w:fill="FFFFFF"/>
        <w:spacing w:line="278" w:lineRule="exact"/>
        <w:ind w:firstLine="76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г) выполнять установленные нормы труда;</w:t>
      </w:r>
    </w:p>
    <w:p w:rsidR="003E1442" w:rsidRDefault="003E1442" w:rsidP="003E1442">
      <w:pPr>
        <w:shd w:val="clear" w:color="auto" w:fill="FFFFFF"/>
        <w:spacing w:line="278" w:lineRule="exact"/>
        <w:ind w:left="763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) соблюдать требования по охране труда и обеспечению безопасности труда;</w:t>
      </w:r>
    </w:p>
    <w:p w:rsidR="003E1442" w:rsidRDefault="003E1442" w:rsidP="003E1442">
      <w:pPr>
        <w:shd w:val="clear" w:color="auto" w:fill="FFFFFF"/>
        <w:spacing w:line="278" w:lineRule="exact"/>
        <w:ind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3E1442" w:rsidRDefault="003E1442" w:rsidP="003E1442">
      <w:pPr>
        <w:shd w:val="clear" w:color="auto" w:fill="FFFFFF"/>
        <w:spacing w:line="278" w:lineRule="exact"/>
        <w:ind w:firstLine="76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ж) незамедлительно сообщить работодателю либо непосредственному руководителю                 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E1442" w:rsidRDefault="003E1442" w:rsidP="003E1442">
      <w:pPr>
        <w:shd w:val="clear" w:color="auto" w:fill="FFFFFF"/>
        <w:tabs>
          <w:tab w:val="left" w:pos="4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2.2. </w:t>
      </w:r>
      <w:r>
        <w:rPr>
          <w:rFonts w:eastAsia="Times New Roman"/>
          <w:sz w:val="24"/>
          <w:szCs w:val="24"/>
        </w:rPr>
        <w:t>Общие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3E1442" w:rsidRDefault="003E1442" w:rsidP="003E1442">
      <w:pPr>
        <w:shd w:val="clear" w:color="auto" w:fill="FFFFFF"/>
        <w:spacing w:before="5" w:line="274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Работники, сознавая ответственность перед гражданами, обществом и государством, призваны:</w:t>
      </w:r>
    </w:p>
    <w:p w:rsidR="003E1442" w:rsidRDefault="003E1442" w:rsidP="003E1442">
      <w:pPr>
        <w:shd w:val="clear" w:color="auto" w:fill="FFFFFF"/>
        <w:spacing w:line="274" w:lineRule="exact"/>
        <w:ind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3E1442" w:rsidRDefault="003E1442" w:rsidP="003E1442">
      <w:pPr>
        <w:shd w:val="clear" w:color="auto" w:fill="FFFFFF"/>
        <w:spacing w:line="274" w:lineRule="exact"/>
        <w:ind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соблюдать Конституцию Российской Федерации и Республики Марий Эл, законодательство Российской Федерации и Республики Марий Эл, муниципальные правовые акты муниципального образования «Новоторъяльский муниципальный район»,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E1442" w:rsidRDefault="003E1442" w:rsidP="003E1442">
      <w:pPr>
        <w:shd w:val="clear" w:color="auto" w:fill="FFFFFF"/>
        <w:spacing w:line="274" w:lineRule="exact"/>
        <w:ind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обеспечивать эффективную работу учреждения; </w:t>
      </w:r>
    </w:p>
    <w:p w:rsidR="003E1442" w:rsidRDefault="003E1442" w:rsidP="003E1442">
      <w:pPr>
        <w:shd w:val="clear" w:color="auto" w:fill="FFFFFF"/>
        <w:spacing w:line="274" w:lineRule="exact"/>
        <w:ind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г) в целях обеспечения эффективной работы учреждения осуществлять свою деятельность в пределах своих должностных обязанностей добросовестно и на высоком профессиональном уровне;</w:t>
      </w:r>
    </w:p>
    <w:p w:rsidR="003E1442" w:rsidRDefault="003E1442" w:rsidP="003E1442">
      <w:pPr>
        <w:shd w:val="clear" w:color="auto" w:fill="FFFFFF"/>
        <w:spacing w:line="274" w:lineRule="exact"/>
        <w:ind w:firstLine="768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) не оказывать предпочтения каким-либо профессиональным или социальным группам и</w:t>
      </w:r>
    </w:p>
    <w:p w:rsidR="003E1442" w:rsidRDefault="003E1442" w:rsidP="003E1442">
      <w:pPr>
        <w:shd w:val="clear" w:color="auto" w:fill="FFFFFF"/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организациям, быть независимыми от влияния отдельных граждан, профессиональных или социальных групп и организаций; </w:t>
      </w:r>
    </w:p>
    <w:p w:rsidR="003E1442" w:rsidRDefault="003E1442" w:rsidP="003E1442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е) соблюдать беспристрастность, исключающую возможность влияния на их деятельность</w:t>
      </w:r>
    </w:p>
    <w:p w:rsidR="003E1442" w:rsidRDefault="003E1442" w:rsidP="003E1442">
      <w:pPr>
        <w:shd w:val="clear" w:color="auto" w:fill="FFFFFF"/>
        <w:spacing w:line="274" w:lineRule="exact"/>
        <w:ind w:left="773" w:hanging="7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решений политических партий и общественных объединений; </w:t>
      </w:r>
    </w:p>
    <w:p w:rsidR="003E1442" w:rsidRDefault="003E1442" w:rsidP="003E1442">
      <w:pPr>
        <w:shd w:val="clear" w:color="auto" w:fill="FFFFFF"/>
        <w:spacing w:line="274" w:lineRule="exact"/>
        <w:ind w:left="773" w:hanging="7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ж) соблюдать нормы профессиональной этики и правила делового поведения; </w:t>
      </w:r>
    </w:p>
    <w:p w:rsidR="003E1442" w:rsidRDefault="003E1442" w:rsidP="003E1442">
      <w:pPr>
        <w:shd w:val="clear" w:color="auto" w:fill="FFFFFF"/>
        <w:spacing w:line="274" w:lineRule="exact"/>
        <w:ind w:left="773" w:hanging="77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) проявлять корректность и внимательность в обращении с гражданами и должностными</w:t>
      </w:r>
    </w:p>
    <w:p w:rsidR="003E1442" w:rsidRDefault="003E1442" w:rsidP="003E1442">
      <w:pPr>
        <w:shd w:val="clear" w:color="auto" w:fill="FFFFFF"/>
        <w:spacing w:line="274" w:lineRule="exact"/>
        <w:ind w:left="782" w:hanging="7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лицами;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      групп и </w:t>
      </w:r>
      <w:proofErr w:type="spellStart"/>
      <w:r>
        <w:rPr>
          <w:rFonts w:eastAsia="Times New Roman"/>
          <w:sz w:val="24"/>
          <w:szCs w:val="24"/>
        </w:rPr>
        <w:t>конфессий</w:t>
      </w:r>
      <w:proofErr w:type="spellEnd"/>
      <w:r>
        <w:rPr>
          <w:rFonts w:eastAsia="Times New Roman"/>
          <w:sz w:val="24"/>
          <w:szCs w:val="24"/>
        </w:rPr>
        <w:t xml:space="preserve">, способствовать межнациональному и межконфессиональному согласию; 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к)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                  и граждан при решении вопросов личного характера; 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л) воздерживаться от поведения, которое могло бы вызвать сомнение в добросовестном исполнении  работником должностных обязанностей, а также избегать конфликтных ситуаций, способных нанести ущерб репутации учреждения;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м)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н</w:t>
      </w:r>
      <w:proofErr w:type="spellEnd"/>
      <w:r>
        <w:rPr>
          <w:rFonts w:eastAsia="Times New Roman"/>
          <w:sz w:val="24"/>
          <w:szCs w:val="24"/>
        </w:rPr>
        <w:t xml:space="preserve">) соблюдать установленные в учреждении правила публичных выступлений                       и предоставления служебной информации; 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о)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Федерации; 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п</w:t>
      </w:r>
      <w:proofErr w:type="spellEnd"/>
      <w:r>
        <w:rPr>
          <w:rFonts w:eastAsia="Times New Roman"/>
          <w:sz w:val="24"/>
          <w:szCs w:val="24"/>
        </w:rPr>
        <w:t xml:space="preserve">) проявлять при исполнении должностных обязанностей честность, беспристрастность                      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  принять взятку или как просьба о даче взятки либо как возможность совершить иное коррупционное правонарушение); </w:t>
      </w:r>
    </w:p>
    <w:p w:rsidR="003E1442" w:rsidRDefault="003E1442" w:rsidP="003E1442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) при назначении на должность, заявить о наличии или возможности наличия у него заинтересованности, которая влияет или может повлиять на надлежащее исполнение им должностных обязанностей; </w:t>
      </w:r>
    </w:p>
    <w:p w:rsidR="003E1442" w:rsidRDefault="003E1442" w:rsidP="003E1442">
      <w:pPr>
        <w:shd w:val="clear" w:color="auto" w:fill="FFFFFF"/>
        <w:spacing w:line="274" w:lineRule="exact"/>
        <w:ind w:hanging="1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>
        <w:rPr>
          <w:rFonts w:eastAsia="Times New Roman"/>
          <w:sz w:val="24"/>
          <w:szCs w:val="24"/>
        </w:rPr>
        <w:tab/>
        <w:t xml:space="preserve">с) исключать действия, связанные с влиянием каких-либо личных, имущественных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финансовых) и иных интересов, препятствующих добросовестному исполнению ими должностных обязанностей.</w:t>
      </w:r>
    </w:p>
    <w:p w:rsidR="003E1442" w:rsidRDefault="003E1442" w:rsidP="003E1442">
      <w:pPr>
        <w:shd w:val="clear" w:color="auto" w:fill="FFFFFF"/>
        <w:tabs>
          <w:tab w:val="left" w:pos="4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2.3. </w:t>
      </w:r>
      <w:r>
        <w:rPr>
          <w:rFonts w:eastAsia="Times New Roman"/>
          <w:sz w:val="24"/>
          <w:szCs w:val="24"/>
        </w:rPr>
        <w:t>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E1442" w:rsidRDefault="003E1442" w:rsidP="003E1442">
      <w:pPr>
        <w:shd w:val="clear" w:color="auto" w:fill="FFFFFF"/>
        <w:spacing w:before="5" w:line="274" w:lineRule="exact"/>
        <w:ind w:left="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целях противодействия коррупции работнику рекомендуется:</w:t>
      </w:r>
    </w:p>
    <w:p w:rsidR="003E1442" w:rsidRDefault="003E1442" w:rsidP="003E1442">
      <w:pPr>
        <w:shd w:val="clear" w:color="auto" w:fill="FFFFFF"/>
        <w:spacing w:line="274" w:lineRule="exact"/>
        <w:ind w:right="10" w:firstLine="76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E1442" w:rsidRDefault="003E1442" w:rsidP="003E1442">
      <w:pPr>
        <w:shd w:val="clear" w:color="auto" w:fill="FFFFFF"/>
        <w:spacing w:line="274" w:lineRule="exact"/>
        <w:ind w:right="5" w:firstLine="773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.)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E1442" w:rsidRDefault="003E1442" w:rsidP="003E1442">
      <w:pPr>
        <w:shd w:val="clear" w:color="auto" w:fill="FFFFFF"/>
        <w:spacing w:before="10" w:line="274" w:lineRule="exact"/>
        <w:ind w:firstLine="7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принимать меры по недопущению возникновения конфликта интересов                             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              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E1442" w:rsidRDefault="003E1442" w:rsidP="003E1442">
      <w:pPr>
        <w:shd w:val="clear" w:color="auto" w:fill="FFFFFF"/>
        <w:tabs>
          <w:tab w:val="left" w:pos="422"/>
        </w:tabs>
        <w:spacing w:line="283" w:lineRule="exact"/>
        <w:ind w:left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2.4. </w:t>
      </w:r>
      <w:r>
        <w:rPr>
          <w:rFonts w:eastAsia="Times New Roman"/>
          <w:sz w:val="24"/>
          <w:szCs w:val="24"/>
        </w:rPr>
        <w:t>При работе с информацией работник:</w:t>
      </w:r>
    </w:p>
    <w:p w:rsidR="003E1442" w:rsidRDefault="003E1442" w:rsidP="003E1442">
      <w:pPr>
        <w:shd w:val="clear" w:color="auto" w:fill="FFFFFF"/>
        <w:spacing w:before="5" w:line="283" w:lineRule="exact"/>
        <w:ind w:right="10" w:firstLine="77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Федерации;</w:t>
      </w:r>
    </w:p>
    <w:p w:rsidR="003E1442" w:rsidRDefault="003E1442" w:rsidP="003E1442">
      <w:pPr>
        <w:shd w:val="clear" w:color="auto" w:fill="FFFFFF"/>
        <w:spacing w:line="274" w:lineRule="exact"/>
        <w:ind w:right="10" w:firstLine="7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б) обязан принимать соответствующие меры по обеспечению безопасности                           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E1442" w:rsidRDefault="003E1442" w:rsidP="003E1442">
      <w:pPr>
        <w:shd w:val="clear" w:color="auto" w:fill="FFFFFF"/>
        <w:tabs>
          <w:tab w:val="left" w:pos="590"/>
        </w:tabs>
        <w:spacing w:line="274" w:lineRule="exact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>
        <w:rPr>
          <w:rFonts w:eastAsia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работникам:</w:t>
      </w:r>
    </w:p>
    <w:p w:rsidR="003E1442" w:rsidRDefault="003E1442" w:rsidP="003E1442">
      <w:pPr>
        <w:shd w:val="clear" w:color="auto" w:fill="FFFFFF"/>
        <w:tabs>
          <w:tab w:val="left" w:pos="610"/>
        </w:tabs>
        <w:spacing w:before="24"/>
        <w:ind w:left="10"/>
        <w:rPr>
          <w:sz w:val="24"/>
          <w:szCs w:val="24"/>
        </w:rPr>
      </w:pPr>
      <w:r>
        <w:rPr>
          <w:sz w:val="24"/>
          <w:szCs w:val="24"/>
        </w:rPr>
        <w:tab/>
        <w:t xml:space="preserve">2.5.1. </w:t>
      </w:r>
      <w:r>
        <w:rPr>
          <w:rFonts w:eastAsia="Times New Roman"/>
          <w:sz w:val="24"/>
          <w:szCs w:val="24"/>
        </w:rPr>
        <w:t>Должен:</w:t>
      </w:r>
    </w:p>
    <w:p w:rsidR="003E1442" w:rsidRDefault="003E1442" w:rsidP="003E1442">
      <w:pPr>
        <w:shd w:val="clear" w:color="auto" w:fill="FFFFFF"/>
        <w:spacing w:before="53"/>
        <w:ind w:left="77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стремиться быть для них образцом профессионализма, безупречной репутации;</w:t>
      </w:r>
    </w:p>
    <w:p w:rsidR="003E1442" w:rsidRDefault="003E1442" w:rsidP="003E1442">
      <w:pPr>
        <w:shd w:val="clear" w:color="auto" w:fill="FFFFFF"/>
        <w:spacing w:before="5" w:line="274" w:lineRule="exact"/>
        <w:ind w:right="5" w:firstLine="77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б)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E1442" w:rsidRDefault="003E1442" w:rsidP="003E1442">
      <w:pPr>
        <w:shd w:val="clear" w:color="auto" w:fill="FFFFFF"/>
        <w:spacing w:line="274" w:lineRule="exact"/>
        <w:ind w:right="10" w:firstLine="77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3E1442" w:rsidRDefault="003E1442" w:rsidP="003E1442">
      <w:pPr>
        <w:shd w:val="clear" w:color="auto" w:fill="FFFFFF"/>
        <w:spacing w:line="274" w:lineRule="exact"/>
        <w:ind w:right="14" w:firstLine="76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г)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E1442" w:rsidRDefault="003E1442" w:rsidP="003E1442">
      <w:pPr>
        <w:shd w:val="clear" w:color="auto" w:fill="FFFFFF"/>
        <w:spacing w:line="274" w:lineRule="exact"/>
        <w:ind w:right="24" w:firstLine="763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д</w:t>
      </w:r>
      <w:proofErr w:type="spellEnd"/>
      <w:r>
        <w:rPr>
          <w:rFonts w:eastAsia="Times New Roman"/>
          <w:sz w:val="24"/>
          <w:szCs w:val="24"/>
        </w:rPr>
        <w:t>)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3E1442" w:rsidRDefault="003E1442" w:rsidP="003E1442">
      <w:pPr>
        <w:shd w:val="clear" w:color="auto" w:fill="FFFFFF"/>
        <w:tabs>
          <w:tab w:val="left" w:pos="696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2.5.2. </w:t>
      </w:r>
      <w:r>
        <w:rPr>
          <w:rFonts w:eastAsia="Times New Roman"/>
          <w:sz w:val="24"/>
          <w:szCs w:val="24"/>
        </w:rPr>
        <w:t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E1442" w:rsidRDefault="003E1442" w:rsidP="003E1442">
      <w:pPr>
        <w:shd w:val="clear" w:color="auto" w:fill="FFFFFF"/>
        <w:tabs>
          <w:tab w:val="left" w:pos="442"/>
        </w:tabs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2.6. </w:t>
      </w:r>
      <w:r>
        <w:rPr>
          <w:rFonts w:eastAsia="Times New Roman"/>
          <w:sz w:val="24"/>
          <w:szCs w:val="24"/>
        </w:rPr>
        <w:t>Руководитель учреждения обязан представлять сведения о доходах, об имуществе               и обязательствах имущественного характер в соответствии с законодательством Российской Федерации, Республики Марий Эл, муниципальных правовых актов муниципального образования «Новоторъяльский муниципальный район»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3E1442" w:rsidRDefault="003E1442" w:rsidP="003E1442">
      <w:pPr>
        <w:shd w:val="clear" w:color="auto" w:fill="FFFFFF"/>
        <w:ind w:left="504"/>
        <w:jc w:val="center"/>
        <w:rPr>
          <w:b/>
          <w:bCs/>
          <w:sz w:val="24"/>
          <w:szCs w:val="24"/>
        </w:rPr>
      </w:pPr>
    </w:p>
    <w:p w:rsidR="003E1442" w:rsidRDefault="003E1442" w:rsidP="003E1442">
      <w:pPr>
        <w:shd w:val="clear" w:color="auto" w:fill="FFFFFF"/>
        <w:ind w:left="504"/>
        <w:jc w:val="center"/>
        <w:rPr>
          <w:b/>
          <w:bCs/>
          <w:sz w:val="24"/>
          <w:szCs w:val="24"/>
        </w:rPr>
      </w:pPr>
    </w:p>
    <w:p w:rsidR="003E1442" w:rsidRDefault="003E1442" w:rsidP="003E1442">
      <w:pPr>
        <w:shd w:val="clear" w:color="auto" w:fill="FFFFFF"/>
        <w:ind w:left="504"/>
        <w:jc w:val="center"/>
        <w:rPr>
          <w:b/>
          <w:bCs/>
          <w:sz w:val="24"/>
          <w:szCs w:val="24"/>
        </w:rPr>
      </w:pPr>
    </w:p>
    <w:p w:rsidR="003E1442" w:rsidRDefault="003E1442" w:rsidP="003E1442">
      <w:pPr>
        <w:shd w:val="clear" w:color="auto" w:fill="FFFFFF"/>
        <w:ind w:left="504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Рекомендательные этические правила служебного </w:t>
      </w:r>
      <w:proofErr w:type="gramEnd"/>
    </w:p>
    <w:p w:rsidR="003E1442" w:rsidRDefault="003E1442" w:rsidP="003E1442">
      <w:pPr>
        <w:shd w:val="clear" w:color="auto" w:fill="FFFFFF"/>
        <w:ind w:left="504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поведения работников учреждения</w:t>
      </w:r>
    </w:p>
    <w:p w:rsidR="003E1442" w:rsidRDefault="003E1442" w:rsidP="003E1442">
      <w:pPr>
        <w:shd w:val="clear" w:color="auto" w:fill="FFFFFF"/>
        <w:tabs>
          <w:tab w:val="left" w:pos="706"/>
        </w:tabs>
        <w:spacing w:line="278" w:lineRule="exact"/>
        <w:ind w:left="5" w:right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3.1. В служебном поведении работнику учреждения необходимо исходить                           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частой жизни, личную                        и семейную тайну, защиту чести, достоинства, своего доброго имени.</w:t>
      </w:r>
    </w:p>
    <w:p w:rsidR="003E1442" w:rsidRDefault="003E1442" w:rsidP="003E1442">
      <w:pPr>
        <w:shd w:val="clear" w:color="auto" w:fill="FFFFFF"/>
        <w:tabs>
          <w:tab w:val="left" w:pos="706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служебном поведении работник ДДТ воздерживается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>:</w:t>
      </w:r>
    </w:p>
    <w:p w:rsidR="003E1442" w:rsidRDefault="003E1442" w:rsidP="003E1442">
      <w:pPr>
        <w:shd w:val="clear" w:color="auto" w:fill="FFFFFF"/>
        <w:spacing w:line="274" w:lineRule="exact"/>
        <w:ind w:right="14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E1442" w:rsidRDefault="003E1442" w:rsidP="003E1442">
      <w:pPr>
        <w:shd w:val="clear" w:color="auto" w:fill="FFFFFF"/>
        <w:spacing w:line="274" w:lineRule="exact"/>
        <w:ind w:right="1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E1442" w:rsidRDefault="003E1442" w:rsidP="003E1442">
      <w:pPr>
        <w:shd w:val="clear" w:color="auto" w:fill="FFFFFF"/>
        <w:spacing w:line="274" w:lineRule="exact"/>
        <w:ind w:right="1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3E1442" w:rsidRDefault="003E1442" w:rsidP="003E1442">
      <w:pPr>
        <w:shd w:val="clear" w:color="auto" w:fill="FFFFFF"/>
        <w:spacing w:line="274" w:lineRule="exact"/>
        <w:ind w:right="19" w:firstLine="7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г) принятия пищи, курения во время исполнения служебных обязанностей.</w:t>
      </w:r>
    </w:p>
    <w:p w:rsidR="003E1442" w:rsidRDefault="003E1442" w:rsidP="003E1442">
      <w:pPr>
        <w:shd w:val="clear" w:color="auto" w:fill="FFFFFF"/>
        <w:tabs>
          <w:tab w:val="left" w:pos="691"/>
        </w:tabs>
        <w:spacing w:line="278" w:lineRule="exact"/>
        <w:ind w:right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3.3.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        с другом.</w:t>
      </w:r>
    </w:p>
    <w:p w:rsidR="003E1442" w:rsidRDefault="003E1442" w:rsidP="003E1442">
      <w:pPr>
        <w:shd w:val="clear" w:color="auto" w:fill="FFFFFF"/>
        <w:tabs>
          <w:tab w:val="left" w:pos="691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3.4. 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E1442" w:rsidRDefault="003E1442" w:rsidP="003E1442">
      <w:pPr>
        <w:shd w:val="clear" w:color="auto" w:fill="FFFFFF"/>
        <w:tabs>
          <w:tab w:val="left" w:pos="69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3.5. Внешний вид работника учреждения, при исполнении им должностных обязанностей, в зависимости от условий трудовой деятельности и формата служебного </w:t>
      </w:r>
      <w:r>
        <w:rPr>
          <w:rFonts w:eastAsia="Times New Roman"/>
          <w:sz w:val="24"/>
          <w:szCs w:val="24"/>
        </w:rPr>
        <w:lastRenderedPageBreak/>
        <w:t>мероприятия должен способствовать уважительному отношению граждан к учреждению,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E1442" w:rsidRDefault="003E1442" w:rsidP="003E1442">
      <w:pPr>
        <w:shd w:val="clear" w:color="auto" w:fill="FFFFFF"/>
        <w:ind w:lef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>
        <w:rPr>
          <w:rFonts w:eastAsia="Times New Roman"/>
          <w:b/>
          <w:bCs/>
          <w:sz w:val="24"/>
          <w:szCs w:val="24"/>
        </w:rPr>
        <w:t>Ответственность за нарушение положений Кодекса</w:t>
      </w:r>
    </w:p>
    <w:p w:rsidR="003E1442" w:rsidRDefault="003E1442" w:rsidP="003E1442">
      <w:pPr>
        <w:shd w:val="clear" w:color="auto" w:fill="FFFFFF"/>
        <w:tabs>
          <w:tab w:val="left" w:pos="710"/>
        </w:tabs>
        <w:spacing w:line="278" w:lineRule="exact"/>
        <w:ind w:left="5"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интересов.</w:t>
      </w:r>
    </w:p>
    <w:p w:rsidR="003E1442" w:rsidRDefault="003E1442" w:rsidP="003E1442">
      <w:pPr>
        <w:shd w:val="clear" w:color="auto" w:fill="FFFFFF"/>
        <w:tabs>
          <w:tab w:val="left" w:pos="710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4.2. Соблюдение работниками учреждения кодекса учитывается в качестве одного из критериев оценки их профессиональной деятельности и трудовой дисциплины, при аттестации сотрудников, при формировании кадрового резерва для выдвижения на вышестоящие должности.</w:t>
      </w:r>
    </w:p>
    <w:p w:rsidR="00833090" w:rsidRDefault="00833090"/>
    <w:sectPr w:rsidR="00833090" w:rsidSect="00DC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442"/>
    <w:rsid w:val="003E1442"/>
    <w:rsid w:val="00833090"/>
    <w:rsid w:val="0094143C"/>
    <w:rsid w:val="00D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C9A8F700F0024ABB24DA0774AF9892" ma:contentTypeVersion="0" ma:contentTypeDescription="Создание документа." ma:contentTypeScope="" ma:versionID="83e306c01f13bde25cc4b6624185e92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87E9B0-7F5F-4989-B7B7-EB6EBED5DF15}"/>
</file>

<file path=customXml/itemProps2.xml><?xml version="1.0" encoding="utf-8"?>
<ds:datastoreItem xmlns:ds="http://schemas.openxmlformats.org/officeDocument/2006/customXml" ds:itemID="{DE1342F9-C182-40C0-8050-E3BCA1DE345A}"/>
</file>

<file path=customXml/itemProps3.xml><?xml version="1.0" encoding="utf-8"?>
<ds:datastoreItem xmlns:ds="http://schemas.openxmlformats.org/officeDocument/2006/customXml" ds:itemID="{7341CB42-D659-4341-9B85-795B23AC6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10586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2014-02-13T05:32:00Z</dcterms:created>
  <dcterms:modified xsi:type="dcterms:W3CDTF">2014-02-20T06:17:00Z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0x010100A1C9A8F700F0024ABB24DA0774AF9892</vt:lpwstr>
  </property>
</Properties>
</file>