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010" w:rsidRPr="00483010" w:rsidRDefault="00483010" w:rsidP="00483010">
      <w:pPr>
        <w:spacing w:after="0" w:line="360" w:lineRule="auto"/>
        <w:ind w:right="28"/>
        <w:jc w:val="center"/>
        <w:rPr>
          <w:b/>
          <w:color w:val="auto"/>
          <w:lang w:val="ru-RU"/>
        </w:rPr>
      </w:pPr>
      <w:r w:rsidRPr="00483010">
        <w:rPr>
          <w:b/>
          <w:color w:val="auto"/>
          <w:lang w:val="ru-RU"/>
        </w:rPr>
        <w:t>«Кружки и секции».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5"/>
        <w:gridCol w:w="5342"/>
      </w:tblGrid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Название дополнительной образовательной программы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Ф.И.О. воспитателя</w:t>
            </w:r>
          </w:p>
        </w:tc>
      </w:tr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«</w:t>
            </w:r>
            <w:proofErr w:type="spellStart"/>
            <w:r>
              <w:rPr>
                <w:rFonts w:eastAsia="Calibri"/>
                <w:color w:val="auto"/>
                <w:szCs w:val="28"/>
                <w:lang w:val="ru-RU"/>
              </w:rPr>
              <w:t>Квилинг</w:t>
            </w:r>
            <w:proofErr w:type="spellEnd"/>
            <w:r>
              <w:rPr>
                <w:rFonts w:eastAsia="Calibri"/>
                <w:color w:val="auto"/>
                <w:szCs w:val="28"/>
                <w:lang w:val="ru-RU"/>
              </w:rPr>
              <w:t>»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8"/>
                <w:lang w:val="ru-RU"/>
              </w:rPr>
            </w:pPr>
            <w:r>
              <w:rPr>
                <w:rFonts w:eastAsia="Calibri"/>
                <w:color w:val="auto"/>
                <w:szCs w:val="28"/>
                <w:lang w:val="ru-RU"/>
              </w:rPr>
              <w:t>Анисимова Татьяна Михайловна</w:t>
            </w:r>
          </w:p>
        </w:tc>
      </w:tr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«Давай дружить!»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8"/>
                <w:lang w:val="ru-RU"/>
              </w:rPr>
            </w:pPr>
            <w:proofErr w:type="spellStart"/>
            <w:r w:rsidRPr="00E7631E">
              <w:rPr>
                <w:rFonts w:eastAsia="Calibri"/>
                <w:color w:val="auto"/>
                <w:szCs w:val="28"/>
                <w:lang w:val="ru-RU"/>
              </w:rPr>
              <w:t>Габделнасырова</w:t>
            </w:r>
            <w:proofErr w:type="spellEnd"/>
            <w:r w:rsidRPr="00E7631E">
              <w:rPr>
                <w:rFonts w:eastAsia="Calibri"/>
                <w:color w:val="auto"/>
                <w:szCs w:val="28"/>
                <w:lang w:val="ru-RU"/>
              </w:rPr>
              <w:t xml:space="preserve"> Елена Михайловна</w:t>
            </w:r>
          </w:p>
        </w:tc>
      </w:tr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«Музыкальный»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8"/>
                <w:lang w:val="ru-RU"/>
              </w:rPr>
            </w:pPr>
            <w:proofErr w:type="spellStart"/>
            <w:r w:rsidRPr="00E7631E">
              <w:rPr>
                <w:rFonts w:eastAsia="Calibri"/>
                <w:color w:val="auto"/>
                <w:szCs w:val="28"/>
                <w:lang w:val="ru-RU"/>
              </w:rPr>
              <w:t>Накипова</w:t>
            </w:r>
            <w:proofErr w:type="spellEnd"/>
            <w:r w:rsidRPr="00E7631E">
              <w:rPr>
                <w:rFonts w:eastAsia="Calibri"/>
                <w:color w:val="auto"/>
                <w:szCs w:val="28"/>
                <w:lang w:val="ru-RU"/>
              </w:rPr>
              <w:t xml:space="preserve"> </w:t>
            </w:r>
            <w:proofErr w:type="spellStart"/>
            <w:r w:rsidRPr="00E7631E">
              <w:rPr>
                <w:rFonts w:eastAsia="Calibri"/>
                <w:color w:val="auto"/>
                <w:szCs w:val="28"/>
                <w:lang w:val="ru-RU"/>
              </w:rPr>
              <w:t>Диляра</w:t>
            </w:r>
            <w:proofErr w:type="spellEnd"/>
            <w:r w:rsidRPr="00E7631E">
              <w:rPr>
                <w:rFonts w:eastAsia="Calibri"/>
                <w:color w:val="auto"/>
                <w:szCs w:val="28"/>
                <w:lang w:val="ru-RU"/>
              </w:rPr>
              <w:t xml:space="preserve"> </w:t>
            </w:r>
            <w:proofErr w:type="spellStart"/>
            <w:r w:rsidRPr="00E7631E">
              <w:rPr>
                <w:rFonts w:eastAsia="Calibri"/>
                <w:color w:val="auto"/>
                <w:szCs w:val="28"/>
                <w:lang w:val="ru-RU"/>
              </w:rPr>
              <w:t>Ильдаровна</w:t>
            </w:r>
            <w:proofErr w:type="spellEnd"/>
            <w:r w:rsidRPr="00E7631E">
              <w:rPr>
                <w:rFonts w:eastAsia="Calibri"/>
                <w:color w:val="auto"/>
                <w:szCs w:val="28"/>
                <w:lang w:val="ru-RU"/>
              </w:rPr>
              <w:t xml:space="preserve"> </w:t>
            </w:r>
          </w:p>
        </w:tc>
      </w:tr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«Золотая иголочка»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Крашенинникова Светлана Анатольевна</w:t>
            </w:r>
          </w:p>
        </w:tc>
      </w:tr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«Волшебные краски»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Логинова Надежда Михайловна</w:t>
            </w:r>
          </w:p>
        </w:tc>
      </w:tr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«</w:t>
            </w:r>
            <w:proofErr w:type="spellStart"/>
            <w:r w:rsidRPr="00E7631E">
              <w:rPr>
                <w:rFonts w:eastAsia="Calibri"/>
                <w:color w:val="auto"/>
                <w:szCs w:val="28"/>
                <w:lang w:val="ru-RU"/>
              </w:rPr>
              <w:t>Бисероплетение</w:t>
            </w:r>
            <w:proofErr w:type="spellEnd"/>
            <w:r w:rsidRPr="00E7631E">
              <w:rPr>
                <w:rFonts w:eastAsia="Calibri"/>
                <w:color w:val="auto"/>
                <w:szCs w:val="28"/>
                <w:lang w:val="ru-RU"/>
              </w:rPr>
              <w:t>»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8"/>
                <w:lang w:val="ru-RU"/>
              </w:rPr>
            </w:pPr>
            <w:proofErr w:type="spellStart"/>
            <w:r w:rsidRPr="00E7631E">
              <w:rPr>
                <w:rFonts w:eastAsia="Calibri"/>
                <w:color w:val="auto"/>
                <w:szCs w:val="28"/>
                <w:lang w:val="ru-RU"/>
              </w:rPr>
              <w:t>Рязапова</w:t>
            </w:r>
            <w:proofErr w:type="spellEnd"/>
            <w:r w:rsidRPr="00E7631E">
              <w:rPr>
                <w:rFonts w:eastAsia="Calibri"/>
                <w:color w:val="auto"/>
                <w:szCs w:val="28"/>
                <w:lang w:val="ru-RU"/>
              </w:rPr>
              <w:t xml:space="preserve"> Анастасия Валерьевна</w:t>
            </w:r>
          </w:p>
        </w:tc>
      </w:tr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«Волшебный клубочек»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Степанова Светлана Валентиновна</w:t>
            </w:r>
          </w:p>
        </w:tc>
      </w:tr>
      <w:tr w:rsidR="00483010" w:rsidRPr="00E7631E" w:rsidTr="008537B9">
        <w:tc>
          <w:tcPr>
            <w:tcW w:w="3969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contextualSpacing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«Спортивный»</w:t>
            </w:r>
          </w:p>
        </w:tc>
        <w:tc>
          <w:tcPr>
            <w:tcW w:w="5494" w:type="dxa"/>
            <w:shd w:val="clear" w:color="auto" w:fill="auto"/>
          </w:tcPr>
          <w:p w:rsidR="00483010" w:rsidRPr="00E7631E" w:rsidRDefault="00483010" w:rsidP="008537B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8"/>
                <w:lang w:val="ru-RU"/>
              </w:rPr>
            </w:pPr>
            <w:r w:rsidRPr="00E7631E">
              <w:rPr>
                <w:rFonts w:eastAsia="Calibri"/>
                <w:color w:val="auto"/>
                <w:szCs w:val="28"/>
                <w:lang w:val="ru-RU"/>
              </w:rPr>
              <w:t>Конакова Инесса Витальевна</w:t>
            </w:r>
          </w:p>
        </w:tc>
      </w:tr>
    </w:tbl>
    <w:p w:rsidR="00483010" w:rsidRDefault="00483010" w:rsidP="00483010">
      <w:pPr>
        <w:spacing w:after="0" w:line="360" w:lineRule="auto"/>
        <w:ind w:left="0" w:right="28" w:firstLine="0"/>
        <w:rPr>
          <w:color w:val="auto"/>
          <w:highlight w:val="cyan"/>
          <w:lang w:val="ru-RU"/>
        </w:rPr>
      </w:pPr>
      <w:bookmarkStart w:id="0" w:name="_GoBack"/>
      <w:bookmarkEnd w:id="0"/>
    </w:p>
    <w:p w:rsidR="00483010" w:rsidRDefault="00483010" w:rsidP="00483010">
      <w:pPr>
        <w:spacing w:after="0" w:line="360" w:lineRule="auto"/>
        <w:ind w:left="0" w:right="28" w:firstLine="709"/>
        <w:rPr>
          <w:lang w:val="ru-RU"/>
        </w:rPr>
      </w:pPr>
      <w:r w:rsidRPr="00E74C43">
        <w:rPr>
          <w:color w:val="auto"/>
          <w:lang w:val="ru-RU"/>
        </w:rPr>
        <w:t>«</w:t>
      </w:r>
      <w:proofErr w:type="spellStart"/>
      <w:r w:rsidRPr="00E74C43">
        <w:rPr>
          <w:color w:val="auto"/>
          <w:lang w:val="ru-RU"/>
        </w:rPr>
        <w:t>Квиллинг</w:t>
      </w:r>
      <w:proofErr w:type="spellEnd"/>
      <w:r w:rsidRPr="00E74C43">
        <w:rPr>
          <w:color w:val="auto"/>
          <w:lang w:val="ru-RU"/>
        </w:rPr>
        <w:t>»</w:t>
      </w:r>
      <w:r>
        <w:rPr>
          <w:color w:val="auto"/>
          <w:lang w:val="ru-RU"/>
        </w:rPr>
        <w:t xml:space="preserve">. </w:t>
      </w:r>
      <w:r>
        <w:rPr>
          <w:lang w:val="ru-RU"/>
        </w:rPr>
        <w:t>Ц</w:t>
      </w:r>
      <w:r w:rsidRPr="00E74C43">
        <w:rPr>
          <w:lang w:val="ru-RU"/>
        </w:rPr>
        <w:t xml:space="preserve">ель </w:t>
      </w:r>
      <w:r>
        <w:rPr>
          <w:lang w:val="ru-RU"/>
        </w:rPr>
        <w:t xml:space="preserve">кружка - </w:t>
      </w:r>
      <w:r>
        <w:rPr>
          <w:rStyle w:val="a3"/>
          <w:b w:val="0"/>
          <w:lang w:val="ru-RU"/>
        </w:rPr>
        <w:t>развитие у ребят усидчивости, внимательности и, конечно, мелкой моторики</w:t>
      </w:r>
      <w:r w:rsidRPr="00E74C43">
        <w:rPr>
          <w:rStyle w:val="a3"/>
          <w:b w:val="0"/>
          <w:lang w:val="ru-RU"/>
        </w:rPr>
        <w:t xml:space="preserve"> рук, которая так важна для общего развития.</w:t>
      </w:r>
      <w:r w:rsidRPr="00E74C43">
        <w:rPr>
          <w:lang w:val="ru-RU"/>
        </w:rPr>
        <w:t xml:space="preserve"> Через увлекательный процесс скручивания бумажных полосок </w:t>
      </w:r>
      <w:r>
        <w:rPr>
          <w:lang w:val="ru-RU"/>
        </w:rPr>
        <w:t>дети научатся</w:t>
      </w:r>
      <w:r w:rsidRPr="00E74C43">
        <w:rPr>
          <w:lang w:val="ru-RU"/>
        </w:rPr>
        <w:t xml:space="preserve"> создавать объемные картины и поделки, раскрывая при этом свой творческий потенциал и фантазию.</w:t>
      </w:r>
    </w:p>
    <w:p w:rsidR="00483010" w:rsidRDefault="00483010" w:rsidP="00483010">
      <w:pPr>
        <w:spacing w:after="0" w:line="360" w:lineRule="auto"/>
        <w:ind w:left="0" w:right="0" w:firstLine="709"/>
        <w:rPr>
          <w:bCs/>
          <w:color w:val="auto"/>
          <w:szCs w:val="28"/>
          <w:lang w:val="ru-RU" w:eastAsia="ru-RU"/>
        </w:rPr>
      </w:pPr>
      <w:r>
        <w:rPr>
          <w:lang w:val="ru-RU"/>
        </w:rPr>
        <w:t xml:space="preserve">«Давай дружить!». </w:t>
      </w:r>
      <w:r>
        <w:rPr>
          <w:bCs/>
          <w:color w:val="auto"/>
          <w:szCs w:val="28"/>
          <w:lang w:val="ru-RU" w:eastAsia="ru-RU"/>
        </w:rPr>
        <w:t>Цель</w:t>
      </w:r>
      <w:r w:rsidRPr="00E74C43">
        <w:rPr>
          <w:bCs/>
          <w:color w:val="auto"/>
          <w:szCs w:val="28"/>
          <w:lang w:val="ru-RU" w:eastAsia="ru-RU"/>
        </w:rPr>
        <w:t xml:space="preserve"> кружка – научить детей слушать, понимать друг друга, решать конфликты мирно и с</w:t>
      </w:r>
      <w:r>
        <w:rPr>
          <w:bCs/>
          <w:color w:val="auto"/>
          <w:szCs w:val="28"/>
          <w:lang w:val="ru-RU" w:eastAsia="ru-RU"/>
        </w:rPr>
        <w:t>троить доверительные отношения.</w:t>
      </w:r>
      <w:r>
        <w:rPr>
          <w:color w:val="auto"/>
          <w:szCs w:val="28"/>
          <w:lang w:val="ru-RU" w:eastAsia="ru-RU"/>
        </w:rPr>
        <w:t xml:space="preserve"> </w:t>
      </w:r>
      <w:r w:rsidRPr="00E74C43">
        <w:rPr>
          <w:bCs/>
          <w:color w:val="auto"/>
          <w:szCs w:val="28"/>
          <w:lang w:val="ru-RU" w:eastAsia="ru-RU"/>
        </w:rPr>
        <w:t xml:space="preserve">Мы учим детей быть внимательными, отзывчивыми и добрыми, чтобы они могли создавать крепкие </w:t>
      </w:r>
      <w:r>
        <w:rPr>
          <w:bCs/>
          <w:color w:val="auto"/>
          <w:szCs w:val="28"/>
          <w:lang w:val="ru-RU" w:eastAsia="ru-RU"/>
        </w:rPr>
        <w:t>и искренние дружеские связи.</w:t>
      </w:r>
    </w:p>
    <w:p w:rsidR="00483010" w:rsidRDefault="00483010" w:rsidP="00483010">
      <w:pPr>
        <w:spacing w:after="0" w:line="360" w:lineRule="auto"/>
        <w:ind w:left="0" w:right="0" w:firstLine="709"/>
        <w:rPr>
          <w:lang w:val="ru-RU"/>
        </w:rPr>
      </w:pPr>
      <w:r>
        <w:rPr>
          <w:bCs/>
          <w:color w:val="auto"/>
          <w:szCs w:val="28"/>
          <w:lang w:val="ru-RU" w:eastAsia="ru-RU"/>
        </w:rPr>
        <w:t xml:space="preserve">«Музыкальный». </w:t>
      </w:r>
      <w:r>
        <w:rPr>
          <w:lang w:val="ru-RU"/>
        </w:rPr>
        <w:t>Ц</w:t>
      </w:r>
      <w:r w:rsidRPr="009942FF">
        <w:rPr>
          <w:lang w:val="ru-RU"/>
        </w:rPr>
        <w:t xml:space="preserve">ель </w:t>
      </w:r>
      <w:r>
        <w:rPr>
          <w:lang w:val="ru-RU"/>
        </w:rPr>
        <w:t xml:space="preserve">кружка </w:t>
      </w:r>
      <w:r w:rsidRPr="009942FF">
        <w:rPr>
          <w:lang w:val="ru-RU"/>
        </w:rPr>
        <w:t xml:space="preserve">– помочь каждому </w:t>
      </w:r>
      <w:r>
        <w:rPr>
          <w:lang w:val="ru-RU"/>
        </w:rPr>
        <w:t xml:space="preserve">ребёнку </w:t>
      </w:r>
      <w:r w:rsidRPr="009942FF">
        <w:rPr>
          <w:lang w:val="ru-RU"/>
        </w:rPr>
        <w:t>раскрыть свой музыкальный потенциал</w:t>
      </w:r>
      <w:r>
        <w:rPr>
          <w:lang w:val="ru-RU"/>
        </w:rPr>
        <w:t>.</w:t>
      </w:r>
      <w:r w:rsidRPr="009942FF">
        <w:rPr>
          <w:lang w:val="ru-RU"/>
        </w:rPr>
        <w:t xml:space="preserve"> Мы верим, что музыка – это мощный инструмент для с</w:t>
      </w:r>
      <w:r>
        <w:rPr>
          <w:lang w:val="ru-RU"/>
        </w:rPr>
        <w:t>амовыражения</w:t>
      </w:r>
      <w:r w:rsidRPr="009942FF">
        <w:rPr>
          <w:lang w:val="ru-RU"/>
        </w:rPr>
        <w:t xml:space="preserve">, снятия стресса и просто отличного времяпровождения. </w:t>
      </w:r>
    </w:p>
    <w:p w:rsidR="00483010" w:rsidRPr="009942FF" w:rsidRDefault="00483010" w:rsidP="00483010">
      <w:pPr>
        <w:spacing w:after="0" w:line="360" w:lineRule="auto"/>
        <w:ind w:left="0" w:right="0" w:firstLine="709"/>
        <w:rPr>
          <w:rFonts w:ascii="Arial" w:hAnsi="Arial" w:cs="Arial"/>
          <w:color w:val="auto"/>
          <w:sz w:val="22"/>
          <w:shd w:val="clear" w:color="auto" w:fill="FFFFFF"/>
          <w:lang w:val="ru-RU"/>
        </w:rPr>
      </w:pPr>
      <w:r w:rsidRPr="009942FF">
        <w:rPr>
          <w:color w:val="auto"/>
          <w:lang w:val="ru-RU"/>
        </w:rPr>
        <w:t xml:space="preserve">«Золотая иголочка». </w:t>
      </w:r>
      <w:r w:rsidRPr="009942FF">
        <w:rPr>
          <w:color w:val="auto"/>
          <w:szCs w:val="28"/>
          <w:shd w:val="clear" w:color="auto" w:fill="FFFFFF"/>
          <w:lang w:val="ru-RU"/>
        </w:rPr>
        <w:t>Цель кружка — развитие творческих способностей, художественного вкуса и мелкой моторики у детей через освоение различных техник ручной работы. Участие в кружке помогает детям раскрывать индивидуальность, учиться внимательно относиться к деталям, проявлять терпение и усидчивость.</w:t>
      </w:r>
      <w:r w:rsidRPr="009942FF">
        <w:rPr>
          <w:rFonts w:ascii="Arial" w:hAnsi="Arial" w:cs="Arial"/>
          <w:color w:val="auto"/>
          <w:sz w:val="22"/>
          <w:shd w:val="clear" w:color="auto" w:fill="FFFFFF"/>
          <w:lang w:val="ru-RU"/>
        </w:rPr>
        <w:t xml:space="preserve"> </w:t>
      </w:r>
    </w:p>
    <w:p w:rsidR="00483010" w:rsidRDefault="00483010" w:rsidP="00483010">
      <w:pPr>
        <w:spacing w:after="0" w:line="360" w:lineRule="auto"/>
        <w:ind w:left="0" w:right="0" w:firstLine="709"/>
        <w:rPr>
          <w:rStyle w:val="a3"/>
          <w:b w:val="0"/>
          <w:lang w:val="ru-RU"/>
        </w:rPr>
      </w:pPr>
      <w:r w:rsidRPr="00C5791B">
        <w:rPr>
          <w:color w:val="auto"/>
          <w:szCs w:val="28"/>
          <w:shd w:val="clear" w:color="auto" w:fill="FFFFFF"/>
          <w:lang w:val="ru-RU"/>
        </w:rPr>
        <w:t xml:space="preserve">«Волшебные краски». </w:t>
      </w:r>
      <w:r>
        <w:rPr>
          <w:lang w:val="ru-RU"/>
        </w:rPr>
        <w:t>Цель кружка -</w:t>
      </w:r>
      <w:r w:rsidRPr="00C5791B">
        <w:rPr>
          <w:lang w:val="ru-RU"/>
        </w:rPr>
        <w:t xml:space="preserve"> </w:t>
      </w:r>
      <w:r w:rsidRPr="00C5791B">
        <w:rPr>
          <w:rStyle w:val="a3"/>
          <w:b w:val="0"/>
          <w:lang w:val="ru-RU"/>
        </w:rPr>
        <w:t xml:space="preserve">помочь каждому ребенку раскрыть свой внутренний мир через искусство, научить его видеть красоту в </w:t>
      </w:r>
      <w:r>
        <w:rPr>
          <w:rStyle w:val="a3"/>
          <w:b w:val="0"/>
          <w:lang w:val="ru-RU"/>
        </w:rPr>
        <w:t>повседневной жизни</w:t>
      </w:r>
      <w:r w:rsidRPr="00C5791B">
        <w:rPr>
          <w:rStyle w:val="a3"/>
          <w:b w:val="0"/>
          <w:lang w:val="ru-RU"/>
        </w:rPr>
        <w:t xml:space="preserve"> и выражать свои мысли и чувства с помощью красок и кистей.</w:t>
      </w:r>
    </w:p>
    <w:p w:rsidR="00483010" w:rsidRDefault="00483010" w:rsidP="00483010">
      <w:pPr>
        <w:spacing w:after="0" w:line="360" w:lineRule="auto"/>
        <w:ind w:left="0" w:right="0" w:firstLine="709"/>
        <w:rPr>
          <w:lang w:val="ru-RU"/>
        </w:rPr>
      </w:pPr>
      <w:r>
        <w:rPr>
          <w:rStyle w:val="a3"/>
          <w:b w:val="0"/>
          <w:lang w:val="ru-RU"/>
        </w:rPr>
        <w:lastRenderedPageBreak/>
        <w:t>«</w:t>
      </w:r>
      <w:proofErr w:type="spellStart"/>
      <w:r>
        <w:rPr>
          <w:rStyle w:val="a3"/>
          <w:b w:val="0"/>
          <w:lang w:val="ru-RU"/>
        </w:rPr>
        <w:t>Бисероплетение</w:t>
      </w:r>
      <w:proofErr w:type="spellEnd"/>
      <w:r>
        <w:rPr>
          <w:rStyle w:val="a3"/>
          <w:b w:val="0"/>
          <w:lang w:val="ru-RU"/>
        </w:rPr>
        <w:t xml:space="preserve">». </w:t>
      </w:r>
      <w:r w:rsidRPr="00C5791B">
        <w:rPr>
          <w:lang w:val="ru-RU"/>
        </w:rPr>
        <w:t>Цель кружка – научить создавать красоту своими руками, развивая творчество, усидчивость и мелкую моторику, а также дарить рад</w:t>
      </w:r>
      <w:r>
        <w:rPr>
          <w:lang w:val="ru-RU"/>
        </w:rPr>
        <w:t>ость от процесса и результата.</w:t>
      </w:r>
    </w:p>
    <w:p w:rsidR="00483010" w:rsidRDefault="00483010" w:rsidP="00483010">
      <w:pPr>
        <w:spacing w:after="0" w:line="360" w:lineRule="auto"/>
        <w:ind w:left="0" w:right="0" w:firstLine="709"/>
        <w:rPr>
          <w:color w:val="auto"/>
          <w:lang w:val="ru-RU"/>
        </w:rPr>
      </w:pPr>
      <w:r>
        <w:rPr>
          <w:lang w:val="ru-RU"/>
        </w:rPr>
        <w:t xml:space="preserve">«Волшебный клубочек». </w:t>
      </w:r>
      <w:r>
        <w:rPr>
          <w:color w:val="auto"/>
          <w:lang w:val="ru-RU"/>
        </w:rPr>
        <w:t>Г</w:t>
      </w:r>
      <w:r w:rsidRPr="00C5791B">
        <w:rPr>
          <w:color w:val="auto"/>
          <w:lang w:val="ru-RU"/>
        </w:rPr>
        <w:t>лавная цель – раскрыть творческий потенциал каждого ребенка, дать ему возможность прикоснуться к миру декоративно-прикладного искусства, подарить радость созидания и научить видеть красоту в обыденных вещах. Мы стремимся создать атмосферу, где каждый малыш чувствует себя уверенно, где его идеи поощряются, а неудачи воспринимаются как ценный опыт на пути к совершенству.</w:t>
      </w:r>
    </w:p>
    <w:p w:rsidR="00483010" w:rsidRPr="00E40BB2" w:rsidRDefault="00483010" w:rsidP="00483010">
      <w:pPr>
        <w:spacing w:after="0" w:line="360" w:lineRule="auto"/>
        <w:ind w:left="0" w:right="0" w:firstLine="709"/>
        <w:rPr>
          <w:lang w:val="ru-RU"/>
        </w:rPr>
      </w:pPr>
      <w:r>
        <w:rPr>
          <w:color w:val="auto"/>
          <w:lang w:val="ru-RU"/>
        </w:rPr>
        <w:t xml:space="preserve">«Спортивный». Главная </w:t>
      </w:r>
      <w:r>
        <w:rPr>
          <w:lang w:val="ru-RU"/>
        </w:rPr>
        <w:t xml:space="preserve">цель – </w:t>
      </w:r>
      <w:r w:rsidRPr="00E40BB2">
        <w:rPr>
          <w:lang w:val="ru-RU"/>
        </w:rPr>
        <w:t xml:space="preserve"> развитие физических качеств, таких как сила, ловкость, выносливость, координация и гибкость. Мы понимаем, что каждый ребенок индивидуален, поэтому программа кружка разработана таким образом, чтобы учитывать возрастные особенности и физические возможности каждого участника. Через игровую форму, эстафеты, командные соревнования и разнообразные виды физической активности мы делаем процесс тренировок интересным и увлекательным, избегая монотонности.</w:t>
      </w:r>
    </w:p>
    <w:p w:rsidR="002363FA" w:rsidRPr="00483010" w:rsidRDefault="002363FA">
      <w:pPr>
        <w:rPr>
          <w:lang w:val="ru-RU"/>
        </w:rPr>
      </w:pPr>
    </w:p>
    <w:sectPr w:rsidR="002363FA" w:rsidRPr="00483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637D2"/>
    <w:multiLevelType w:val="multilevel"/>
    <w:tmpl w:val="AA027D92"/>
    <w:lvl w:ilvl="0">
      <w:start w:val="9"/>
      <w:numFmt w:val="decimal"/>
      <w:lvlText w:val="%1."/>
      <w:lvlJc w:val="left"/>
      <w:pPr>
        <w:ind w:left="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BFF"/>
    <w:rsid w:val="002363FA"/>
    <w:rsid w:val="00483010"/>
    <w:rsid w:val="00F4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51C70"/>
  <w15:chartTrackingRefBased/>
  <w15:docId w15:val="{B371207D-F793-49E2-9AAC-01657C2C4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010"/>
    <w:pPr>
      <w:spacing w:after="5" w:line="305" w:lineRule="auto"/>
      <w:ind w:left="5" w:right="3926" w:firstLine="7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4830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D47322AAE98A4B83739B4892863C5A" ma:contentTypeVersion="0" ma:contentTypeDescription="Создание документа." ma:contentTypeScope="" ma:versionID="b55643deeb0361d0dfb910774b0b19c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52B7AE6-20FA-45D2-AB4A-580C7108818E}"/>
</file>

<file path=customXml/itemProps2.xml><?xml version="1.0" encoding="utf-8"?>
<ds:datastoreItem xmlns:ds="http://schemas.openxmlformats.org/officeDocument/2006/customXml" ds:itemID="{CFE7B3FC-8C90-46B7-822D-6D55E3329BCF}"/>
</file>

<file path=customXml/itemProps3.xml><?xml version="1.0" encoding="utf-8"?>
<ds:datastoreItem xmlns:ds="http://schemas.openxmlformats.org/officeDocument/2006/customXml" ds:itemID="{2422A2BE-E695-4B71-A31C-DA055CC300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2026-04-20T10:40:00Z</dcterms:created>
  <dcterms:modified xsi:type="dcterms:W3CDTF">2026-04-20T10:49:00Z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0x010100F7D47322AAE98A4B83739B4892863C5A</vt:lpwstr>
  </property>
</Properties>
</file>