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6" w:rsidRPr="00FA50BF" w:rsidRDefault="001649A4" w:rsidP="001649A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50BF">
        <w:rPr>
          <w:rFonts w:ascii="Times New Roman" w:hAnsi="Times New Roman" w:cs="Times New Roman"/>
          <w:b/>
          <w:color w:val="FF0000"/>
          <w:sz w:val="32"/>
          <w:szCs w:val="32"/>
        </w:rPr>
        <w:t>24  ЯНВАРЯ  2017  ГОДА</w:t>
      </w:r>
    </w:p>
    <w:p w:rsidR="001649A4" w:rsidRPr="00FA50BF" w:rsidRDefault="001649A4" w:rsidP="001649A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50BF">
        <w:rPr>
          <w:rFonts w:ascii="Times New Roman" w:hAnsi="Times New Roman" w:cs="Times New Roman"/>
          <w:b/>
          <w:color w:val="FF0000"/>
          <w:sz w:val="32"/>
          <w:szCs w:val="32"/>
        </w:rPr>
        <w:t>ВМЕСТЕ  МЫ  СИЛА  И  БОЛЬШАЯ  СЕМЬЯ</w:t>
      </w:r>
    </w:p>
    <w:p w:rsidR="00DD5CB8" w:rsidRPr="00FA50BF" w:rsidRDefault="00DD5CB8" w:rsidP="001649A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7606" w:rsidRPr="00FA50BF" w:rsidRDefault="00DD5CB8" w:rsidP="00FA50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50B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-284</wp:posOffset>
            </wp:positionV>
            <wp:extent cx="2570196" cy="1712068"/>
            <wp:effectExtent l="19050" t="0" r="1554" b="0"/>
            <wp:wrapSquare wrapText="bothSides"/>
            <wp:docPr id="1" name="Рисунок 1" descr="C:\Users\Валерий\Desktop\ЗНАК ПРОФСОЮЗА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ЗНАК ПРОФСОЮЗА -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96" cy="17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0B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A50BF">
        <w:rPr>
          <w:rFonts w:ascii="Times New Roman" w:hAnsi="Times New Roman" w:cs="Times New Roman"/>
          <w:sz w:val="32"/>
          <w:szCs w:val="32"/>
        </w:rPr>
        <w:t xml:space="preserve">VI  пленум  </w:t>
      </w:r>
      <w:proofErr w:type="spellStart"/>
      <w:r w:rsidRPr="00FA50BF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Pr="00FA50BF">
        <w:rPr>
          <w:rFonts w:ascii="Times New Roman" w:hAnsi="Times New Roman" w:cs="Times New Roman"/>
          <w:sz w:val="32"/>
          <w:szCs w:val="32"/>
        </w:rPr>
        <w:t xml:space="preserve">  райкома  профсоюза  работников  народного  образования  и  науки  Российской  Федерации  утвердил  публичный  отчёт  районной  организации  профсоюза  за  2016  год.  В  отчёте  дана  краткая  характеристика  районной  организации</w:t>
      </w:r>
      <w:r w:rsidR="000A3653" w:rsidRPr="00FA50BF">
        <w:rPr>
          <w:rFonts w:ascii="Times New Roman" w:hAnsi="Times New Roman" w:cs="Times New Roman"/>
          <w:sz w:val="32"/>
          <w:szCs w:val="32"/>
        </w:rPr>
        <w:t>,  отмечена  положительная  динамика  профсоюзного  членства  за  истекший  период.  Сделан  подробный  анализ  результатов  уставной  деятельности</w:t>
      </w:r>
      <w:r w:rsidR="007B7606" w:rsidRPr="00FA50BF">
        <w:rPr>
          <w:rFonts w:ascii="Times New Roman" w:hAnsi="Times New Roman" w:cs="Times New Roman"/>
          <w:sz w:val="32"/>
          <w:szCs w:val="32"/>
        </w:rPr>
        <w:t>.  Намечены  перспективы  развития  на  2017  год.  Текст  публичного  отчёта  размещён  на  сайте  районной  организации  профсоюза.</w:t>
      </w:r>
    </w:p>
    <w:p w:rsidR="007B7606" w:rsidRPr="00FA50BF" w:rsidRDefault="007B7606" w:rsidP="00FA50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50BF">
        <w:rPr>
          <w:rFonts w:ascii="Times New Roman" w:hAnsi="Times New Roman" w:cs="Times New Roman"/>
          <w:sz w:val="32"/>
          <w:szCs w:val="32"/>
        </w:rPr>
        <w:tab/>
        <w:t>Далее  на  пленуме  были  утверждены  финансовый  отчёт  и  годовой  бухгалтерский  баланс  за  2016  год,  а  также  смета  на  2017  год.  В  2016  году</w:t>
      </w:r>
      <w:r w:rsidR="004C428C" w:rsidRPr="00FA50BF">
        <w:rPr>
          <w:rFonts w:ascii="Times New Roman" w:hAnsi="Times New Roman" w:cs="Times New Roman"/>
          <w:sz w:val="32"/>
          <w:szCs w:val="32"/>
        </w:rPr>
        <w:t xml:space="preserve">  через  райком  профсоюза</w:t>
      </w:r>
      <w:r w:rsidRPr="00FA50BF">
        <w:rPr>
          <w:rFonts w:ascii="Times New Roman" w:hAnsi="Times New Roman" w:cs="Times New Roman"/>
          <w:sz w:val="32"/>
          <w:szCs w:val="32"/>
        </w:rPr>
        <w:t xml:space="preserve">  на  информационно – пропагандистскую  работу  было  израсходовано  6,7%  от  собранных  членских  профсоюзных  взносов,  на  обучение  профсоюзного  актива – 13,9%,  </w:t>
      </w:r>
      <w:r w:rsidR="004C428C" w:rsidRPr="00FA50BF">
        <w:rPr>
          <w:rFonts w:ascii="Times New Roman" w:hAnsi="Times New Roman" w:cs="Times New Roman"/>
          <w:sz w:val="32"/>
          <w:szCs w:val="32"/>
        </w:rPr>
        <w:t>на  материальную  помощь  членам  профсоюза – 20%.  Первичная  профсоюзная  организация  получает  в  своё  управление  25%  профсоюзных  взносов.</w:t>
      </w:r>
    </w:p>
    <w:p w:rsidR="00667594" w:rsidRPr="00FA50BF" w:rsidRDefault="004C428C" w:rsidP="00FA50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50BF">
        <w:rPr>
          <w:rFonts w:ascii="Times New Roman" w:hAnsi="Times New Roman" w:cs="Times New Roman"/>
          <w:sz w:val="32"/>
          <w:szCs w:val="32"/>
        </w:rPr>
        <w:tab/>
        <w:t>С  докладом  об  итогах  ревизии  финансовой  деятельности  районной  организации  профсоюза  выступила  председатель  контрольно – ревизионной  комиссии  С.М. Шарапова.</w:t>
      </w:r>
      <w:r w:rsidR="00667594" w:rsidRPr="00FA50BF">
        <w:rPr>
          <w:rFonts w:ascii="Times New Roman" w:hAnsi="Times New Roman" w:cs="Times New Roman"/>
          <w:sz w:val="32"/>
          <w:szCs w:val="32"/>
        </w:rPr>
        <w:t xml:space="preserve">  Недостача   и  излишки  в кассе  не  установлены.  Сумма денежных  средств  на  расчётном  счёте  соответствует  остатку  по журналу – главная. Деньги, полученные по чекам,  оприходованы  полностью.  Никаких  замечаний  по    делопроизводству  райкома  профсоюза  не  сделано.   </w:t>
      </w:r>
    </w:p>
    <w:sectPr w:rsidR="00667594" w:rsidRPr="00FA50BF" w:rsidSect="00CD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1649A4"/>
    <w:rsid w:val="000A3653"/>
    <w:rsid w:val="001649A4"/>
    <w:rsid w:val="00455517"/>
    <w:rsid w:val="004C428C"/>
    <w:rsid w:val="005D359B"/>
    <w:rsid w:val="00667594"/>
    <w:rsid w:val="007B7606"/>
    <w:rsid w:val="00C55A0E"/>
    <w:rsid w:val="00CD3C56"/>
    <w:rsid w:val="00DD5CB8"/>
    <w:rsid w:val="00FA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DD5CB8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D5CB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D5CB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5CB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0E294973A6F4AA1B8BE896E071CCA" ma:contentTypeVersion="0" ma:contentTypeDescription="Создание документа." ma:contentTypeScope="" ma:versionID="f6a5e8c44220d47d08c307256b683a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CF93B2-6434-4AC4-8481-E08FFF1A7376}"/>
</file>

<file path=customXml/itemProps2.xml><?xml version="1.0" encoding="utf-8"?>
<ds:datastoreItem xmlns:ds="http://schemas.openxmlformats.org/officeDocument/2006/customXml" ds:itemID="{399F7DF7-1507-416D-83E3-D3DBEF7C03CC}"/>
</file>

<file path=customXml/itemProps3.xml><?xml version="1.0" encoding="utf-8"?>
<ds:datastoreItem xmlns:ds="http://schemas.openxmlformats.org/officeDocument/2006/customXml" ds:itemID="{C5E0026F-5555-40E1-A41B-1FC99119CA2F}"/>
</file>

<file path=customXml/itemProps4.xml><?xml version="1.0" encoding="utf-8"?>
<ds:datastoreItem xmlns:ds="http://schemas.openxmlformats.org/officeDocument/2006/customXml" ds:itemID="{CF5E0DB1-DEB7-4090-9F2F-3F2E2D134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2017-01-24T12:15:00Z</dcterms:created>
  <dcterms:modified xsi:type="dcterms:W3CDTF">2017-01-24T13:22:00Z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0x010100E6F0E294973A6F4AA1B8BE896E071CCA</vt:lpwstr>
  </property>
</Properties>
</file>