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jpeg" ContentType="image/jpeg"/>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docProps/custom.xml" ContentType="application/vnd.openxmlformats-officedocument.custom-properties+xml"/>
  <Override PartName="/word/_rels/document.xml.rels" ContentType="application/vnd.openxmlformats-package.relationships+xml"/>
  <Override PartName="/word/settings.xml" ContentType="application/vnd.openxmlformats-officedocument.wordprocessingml.settings+xml"/>
  <Override PartName="/word/theme/theme1.xml" ContentType="application/vnd.openxmlformats-officedocument.theme+xml"/>
  <Override PartName="/_rels/.rels" ContentType="application/vnd.openxmlformats-package.relationships+xml"/>
  <Override PartName="/word/fontTable.xml" ContentType="application/vnd.openxmlformats-officedocument.wordprocessingml.fontTable+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end"/>
        <w:rPr>
          <w:rFonts w:ascii="Times New Roman" w:hAnsi="Times New Roman" w:cs="Times New Roman"/>
        </w:rPr>
      </w:pPr>
      <w:r>
        <w:rPr>
          <w:rFonts w:cs="Times New Roman" w:ascii="Times New Roman" w:hAnsi="Times New Roman"/>
        </w:rPr>
        <w:t>Приложение №1</w:t>
      </w:r>
    </w:p>
    <w:p>
      <w:pPr>
        <w:pStyle w:val="Normal"/>
        <w:jc w:val="center"/>
        <w:rPr>
          <w:rFonts w:ascii="Times New Roman" w:hAnsi="Times New Roman" w:cs="Times New Roman"/>
          <w:b/>
        </w:rPr>
      </w:pPr>
      <w:r>
        <w:rPr>
          <w:rFonts w:cs="Times New Roman" w:ascii="Times New Roman" w:hAnsi="Times New Roman"/>
          <w:b/>
        </w:rPr>
        <w:t>Изменения в основной образовательной программе начального общего образования</w:t>
      </w:r>
    </w:p>
    <w:p>
      <w:pPr>
        <w:pStyle w:val="Normal"/>
        <w:jc w:val="center"/>
        <w:rPr>
          <w:rFonts w:ascii="Times New Roman" w:hAnsi="Times New Roman" w:cs="Times New Roman"/>
          <w:b/>
        </w:rPr>
      </w:pPr>
      <w:r>
        <w:rPr>
          <w:rFonts w:cs="Times New Roman" w:ascii="Times New Roman" w:hAnsi="Times New Roman"/>
          <w:b/>
        </w:rPr>
        <w:t xml:space="preserve">МОБУ «Новоарбанская средняя общеобразовательная школа» </w:t>
      </w:r>
    </w:p>
    <w:p>
      <w:pPr>
        <w:pStyle w:val="Normal"/>
        <w:jc w:val="center"/>
        <w:rPr>
          <w:rFonts w:ascii="Times New Roman" w:hAnsi="Times New Roman" w:cs="Times New Roman"/>
          <w:b/>
        </w:rPr>
      </w:pPr>
      <w:r>
        <w:rPr>
          <w:rFonts w:cs="Times New Roman" w:ascii="Times New Roman" w:hAnsi="Times New Roman"/>
          <w:b/>
        </w:rPr>
      </w:r>
    </w:p>
    <w:p>
      <w:pPr>
        <w:pStyle w:val="Normal"/>
        <w:ind w:firstLine="709"/>
        <w:jc w:val="center"/>
        <w:rPr>
          <w:rFonts w:ascii="Times New Roman" w:hAnsi="Times New Roman" w:cs="Times New Roman"/>
          <w:b/>
        </w:rPr>
      </w:pPr>
      <w:r>
        <w:rPr>
          <w:rFonts w:cs="Times New Roman" w:ascii="Times New Roman" w:hAnsi="Times New Roman"/>
          <w:b/>
        </w:rPr>
        <w:t>Дополнить раздел 1.Целевой раздел</w:t>
      </w:r>
    </w:p>
    <w:p>
      <w:pPr>
        <w:pStyle w:val="Normal"/>
        <w:ind w:firstLine="709"/>
        <w:jc w:val="center"/>
        <w:rPr>
          <w:rFonts w:ascii="Times New Roman" w:hAnsi="Times New Roman" w:cs="Times New Roman"/>
          <w:b/>
        </w:rPr>
      </w:pPr>
      <w:r>
        <w:rPr>
          <w:rFonts w:cs="Times New Roman" w:ascii="Times New Roman" w:hAnsi="Times New Roman"/>
          <w:b/>
        </w:rPr>
      </w:r>
    </w:p>
    <w:p>
      <w:pPr>
        <w:pStyle w:val="TableParagraph"/>
        <w:spacing w:lineRule="exact" w:line="233"/>
        <w:ind w:start="113"/>
        <w:jc w:val="both"/>
        <w:rPr/>
      </w:pPr>
      <w:r>
        <w:rPr>
          <w:b/>
          <w:i/>
          <w:spacing w:val="-2"/>
        </w:rPr>
        <w:tab/>
        <w:t>Дополнить</w:t>
      </w:r>
      <w:r>
        <w:rPr>
          <w:b/>
          <w:i/>
          <w:spacing w:val="-5"/>
        </w:rPr>
        <w:t xml:space="preserve"> </w:t>
      </w:r>
      <w:r>
        <w:rPr>
          <w:spacing w:val="-2"/>
        </w:rPr>
        <w:t>«ООП</w:t>
      </w:r>
      <w:r>
        <w:rPr>
          <w:spacing w:val="-10"/>
        </w:rPr>
        <w:t xml:space="preserve"> </w:t>
      </w:r>
      <w:r>
        <w:rPr>
          <w:spacing w:val="-2"/>
        </w:rPr>
        <w:t xml:space="preserve">НОО </w:t>
      </w:r>
      <w:r>
        <w:rPr>
          <w:spacing w:val="-8"/>
        </w:rPr>
        <w:t xml:space="preserve"> </w:t>
      </w:r>
      <w:r>
        <w:rPr>
          <w:spacing w:val="-2"/>
        </w:rPr>
        <w:t>учитывает возрастные</w:t>
      </w:r>
      <w:r>
        <w:rPr/>
        <w:tab/>
      </w:r>
      <w:r>
        <w:rPr>
          <w:spacing w:val="-10"/>
        </w:rPr>
        <w:t>и</w:t>
      </w:r>
      <w:r>
        <w:rPr/>
        <w:tab/>
      </w:r>
      <w:r>
        <w:rPr>
          <w:spacing w:val="-2"/>
        </w:rPr>
        <w:t>психологические особенности обучающихся. Наиболее</w:t>
      </w:r>
      <w:r>
        <w:rPr/>
        <w:tab/>
      </w:r>
      <w:r>
        <w:rPr>
          <w:spacing w:val="-2"/>
        </w:rPr>
        <w:t>адаптивным</w:t>
      </w:r>
      <w:r>
        <w:rPr/>
        <w:tab/>
      </w:r>
      <w:r>
        <w:rPr>
          <w:spacing w:val="-2"/>
        </w:rPr>
        <w:t>сроком освоения</w:t>
      </w:r>
      <w:r>
        <w:rPr/>
        <w:tab/>
      </w:r>
      <w:r>
        <w:rPr>
          <w:spacing w:val="-5"/>
        </w:rPr>
        <w:t>ООП</w:t>
      </w:r>
      <w:r>
        <w:rPr/>
        <w:tab/>
      </w:r>
      <w:r>
        <w:rPr>
          <w:spacing w:val="-5"/>
        </w:rPr>
        <w:t>НОО</w:t>
      </w:r>
      <w:r>
        <w:rPr/>
        <w:tab/>
      </w:r>
      <w:r>
        <w:rPr>
          <w:spacing w:val="-2"/>
        </w:rPr>
        <w:t xml:space="preserve">является </w:t>
      </w:r>
      <w:r>
        <w:rPr/>
        <w:t xml:space="preserve">четыре </w:t>
      </w:r>
      <w:r>
        <w:rPr>
          <w:spacing w:val="-2"/>
        </w:rPr>
        <w:t>года».</w:t>
      </w:r>
    </w:p>
    <w:p>
      <w:pPr>
        <w:pStyle w:val="TableParagraph"/>
        <w:spacing w:lineRule="exact" w:line="246"/>
        <w:ind w:start="113"/>
        <w:jc w:val="both"/>
        <w:rPr/>
      </w:pPr>
      <w:r>
        <w:rPr>
          <w:b/>
          <w:i/>
          <w:spacing w:val="-2"/>
        </w:rPr>
        <w:tab/>
        <w:t xml:space="preserve">Дополнить </w:t>
      </w:r>
      <w:r>
        <w:rPr>
          <w:spacing w:val="-2"/>
        </w:rPr>
        <w:t>«Принцип обеспечения</w:t>
      </w:r>
      <w:r>
        <w:rPr/>
        <w:tab/>
      </w:r>
      <w:r>
        <w:rPr>
          <w:spacing w:val="-2"/>
        </w:rPr>
        <w:t xml:space="preserve">санитарно </w:t>
      </w:r>
      <w:r>
        <w:rPr/>
        <w:t>эпидемиологической</w:t>
      </w:r>
      <w:r>
        <w:rPr>
          <w:spacing w:val="3"/>
        </w:rPr>
        <w:t xml:space="preserve"> </w:t>
      </w:r>
      <w:r>
        <w:rPr>
          <w:spacing w:val="-2"/>
        </w:rPr>
        <w:t>безопасности обучающихся</w:t>
      </w:r>
      <w:r>
        <w:rPr/>
        <w:tab/>
      </w:r>
      <w:r>
        <w:rPr>
          <w:spacing w:val="-10"/>
        </w:rPr>
        <w:t>в</w:t>
      </w:r>
      <w:r>
        <w:rPr/>
        <w:tab/>
      </w:r>
      <w:r>
        <w:rPr>
          <w:spacing w:val="-2"/>
        </w:rPr>
        <w:t>соответствии</w:t>
      </w:r>
      <w:r>
        <w:rPr/>
        <w:tab/>
      </w:r>
      <w:r>
        <w:rPr>
          <w:spacing w:val="-10"/>
        </w:rPr>
        <w:t xml:space="preserve">с </w:t>
      </w:r>
      <w:r>
        <w:rPr>
          <w:spacing w:val="-2"/>
        </w:rPr>
        <w:t>требованиями, предусмотренными санитарными правилами</w:t>
      </w:r>
      <w:r>
        <w:rPr/>
        <w:tab/>
      </w:r>
      <w:r>
        <w:rPr>
          <w:spacing w:val="-10"/>
        </w:rPr>
        <w:t xml:space="preserve">и </w:t>
      </w:r>
      <w:r>
        <w:rPr>
          <w:spacing w:val="-2"/>
        </w:rPr>
        <w:t>нормами</w:t>
      </w:r>
      <w:r>
        <w:rPr/>
        <w:tab/>
      </w:r>
      <w:r>
        <w:rPr>
          <w:spacing w:val="-2"/>
        </w:rPr>
        <w:t>СанПиН</w:t>
      </w:r>
      <w:r>
        <w:rPr/>
        <w:tab/>
      </w:r>
      <w:r>
        <w:rPr>
          <w:spacing w:val="-2"/>
        </w:rPr>
        <w:t>1.2.3685-</w:t>
      </w:r>
      <w:r>
        <w:rPr>
          <w:spacing w:val="-5"/>
        </w:rPr>
        <w:t xml:space="preserve">21 </w:t>
      </w:r>
      <w:r>
        <w:rPr>
          <w:spacing w:val="-2"/>
        </w:rPr>
        <w:t>«Гигиенические нормативы</w:t>
      </w:r>
      <w:r>
        <w:rPr/>
        <w:tab/>
      </w:r>
      <w:r>
        <w:rPr>
          <w:spacing w:val="-10"/>
        </w:rPr>
        <w:t xml:space="preserve">и </w:t>
      </w:r>
      <w:r>
        <w:rPr>
          <w:spacing w:val="-2"/>
        </w:rPr>
        <w:t>требования</w:t>
      </w:r>
      <w:r>
        <w:rPr/>
        <w:tab/>
      </w:r>
      <w:r>
        <w:rPr>
          <w:spacing w:val="-10"/>
        </w:rPr>
        <w:t>к</w:t>
      </w:r>
      <w:r>
        <w:rPr/>
        <w:tab/>
      </w:r>
      <w:r>
        <w:rPr>
          <w:spacing w:val="-2"/>
        </w:rPr>
        <w:t xml:space="preserve">обеспечению </w:t>
      </w:r>
      <w:r>
        <w:rPr/>
        <w:t>безопасности</w:t>
      </w:r>
      <w:r>
        <w:rPr>
          <w:spacing w:val="2"/>
        </w:rPr>
        <w:t xml:space="preserve"> </w:t>
      </w:r>
      <w:r>
        <w:rPr/>
        <w:t>и (или)</w:t>
      </w:r>
      <w:r>
        <w:rPr>
          <w:spacing w:val="2"/>
        </w:rPr>
        <w:t xml:space="preserve"> </w:t>
      </w:r>
      <w:r>
        <w:rPr>
          <w:spacing w:val="-2"/>
        </w:rPr>
        <w:t xml:space="preserve">безвредности </w:t>
      </w:r>
      <w:r>
        <w:rPr>
          <w:b/>
          <w:spacing w:val="-5"/>
        </w:rPr>
        <w:t>для</w:t>
      </w:r>
      <w:r>
        <w:rPr>
          <w:b/>
        </w:rPr>
        <w:tab/>
      </w:r>
      <w:r>
        <w:rPr>
          <w:b/>
          <w:spacing w:val="-2"/>
        </w:rPr>
        <w:t>человека факторов</w:t>
      </w:r>
      <w:r>
        <w:rPr>
          <w:b/>
        </w:rPr>
        <w:tab/>
      </w:r>
      <w:r>
        <w:rPr>
          <w:b/>
          <w:spacing w:val="-4"/>
        </w:rPr>
        <w:t>среды.</w:t>
      </w:r>
    </w:p>
    <w:p>
      <w:pPr>
        <w:pStyle w:val="TableParagraph"/>
        <w:spacing w:lineRule="exact" w:line="246"/>
        <w:ind w:start="113"/>
        <w:jc w:val="both"/>
        <w:rPr/>
      </w:pPr>
      <w:r>
        <w:rPr>
          <w:b/>
          <w:color w:val="333333"/>
          <w:spacing w:val="-4"/>
        </w:rPr>
        <w:tab/>
      </w:r>
      <w:r>
        <w:rPr>
          <w:color w:val="333333"/>
        </w:rPr>
        <w:t>Заменить термин во всех разделах ООП</w:t>
      </w:r>
      <w:r>
        <w:rPr>
          <w:b/>
          <w:i/>
          <w:color w:val="333333"/>
        </w:rPr>
        <w:t xml:space="preserve"> </w:t>
      </w:r>
      <w:r>
        <w:rPr>
          <w:b/>
          <w:color w:val="333333"/>
          <w:spacing w:val="-2"/>
        </w:rPr>
        <w:t>«толерантное</w:t>
      </w:r>
      <w:r>
        <w:rPr>
          <w:b/>
          <w:color w:val="333333"/>
        </w:rPr>
        <w:tab/>
      </w:r>
      <w:r>
        <w:rPr>
          <w:b/>
          <w:color w:val="333333"/>
          <w:spacing w:val="-2"/>
        </w:rPr>
        <w:t>отношение»</w:t>
      </w:r>
      <w:r>
        <w:rPr>
          <w:b/>
          <w:color w:val="333333"/>
        </w:rPr>
        <w:tab/>
      </w:r>
      <w:r>
        <w:rPr>
          <w:b/>
          <w:color w:val="333333"/>
          <w:spacing w:val="-5"/>
        </w:rPr>
        <w:t xml:space="preserve">на </w:t>
      </w:r>
      <w:r>
        <w:rPr>
          <w:b/>
          <w:color w:val="333333"/>
          <w:spacing w:val="-2"/>
        </w:rPr>
        <w:t>«уважительное</w:t>
      </w:r>
      <w:r>
        <w:rPr>
          <w:b/>
          <w:color w:val="333333"/>
          <w:spacing w:val="10"/>
        </w:rPr>
        <w:t xml:space="preserve"> </w:t>
      </w:r>
      <w:r>
        <w:rPr>
          <w:b/>
          <w:color w:val="333333"/>
          <w:spacing w:val="-2"/>
        </w:rPr>
        <w:t xml:space="preserve">отношение». </w:t>
      </w:r>
      <w:r>
        <w:rPr>
          <w:b/>
          <w:color w:val="333333"/>
        </w:rPr>
        <w:t>«гендерные</w:t>
      </w:r>
      <w:r>
        <w:rPr>
          <w:b/>
          <w:color w:val="333333"/>
          <w:spacing w:val="-14"/>
        </w:rPr>
        <w:t xml:space="preserve"> </w:t>
      </w:r>
      <w:r>
        <w:rPr>
          <w:b/>
          <w:color w:val="333333"/>
        </w:rPr>
        <w:t>особенности»</w:t>
      </w:r>
      <w:r>
        <w:rPr>
          <w:b/>
          <w:color w:val="333333"/>
          <w:spacing w:val="-14"/>
        </w:rPr>
        <w:t xml:space="preserve"> </w:t>
      </w:r>
      <w:r>
        <w:rPr>
          <w:b/>
          <w:color w:val="333333"/>
        </w:rPr>
        <w:t>на</w:t>
      </w:r>
      <w:r>
        <w:rPr>
          <w:b/>
          <w:color w:val="333333"/>
          <w:spacing w:val="-7"/>
        </w:rPr>
        <w:t xml:space="preserve"> </w:t>
      </w:r>
      <w:r>
        <w:rPr>
          <w:b/>
          <w:color w:val="333333"/>
          <w:spacing w:val="-4"/>
        </w:rPr>
        <w:t>«пол» .</w:t>
      </w:r>
      <w:r>
        <w:rPr>
          <w:b/>
          <w:color w:val="333333"/>
        </w:rPr>
        <w:t>«домашнее</w:t>
      </w:r>
      <w:r>
        <w:rPr>
          <w:b/>
          <w:color w:val="333333"/>
          <w:spacing w:val="13"/>
        </w:rPr>
        <w:t xml:space="preserve"> </w:t>
      </w:r>
      <w:r>
        <w:rPr>
          <w:b/>
          <w:color w:val="333333"/>
        </w:rPr>
        <w:t>насилие</w:t>
      </w:r>
      <w:r>
        <w:rPr>
          <w:b/>
          <w:color w:val="333333"/>
          <w:spacing w:val="13"/>
        </w:rPr>
        <w:t xml:space="preserve"> </w:t>
      </w:r>
      <w:r>
        <w:rPr>
          <w:b/>
          <w:color w:val="333333"/>
        </w:rPr>
        <w:t>и</w:t>
      </w:r>
      <w:r>
        <w:rPr>
          <w:b/>
          <w:color w:val="333333"/>
          <w:spacing w:val="17"/>
        </w:rPr>
        <w:t xml:space="preserve"> </w:t>
      </w:r>
      <w:r>
        <w:rPr>
          <w:b/>
          <w:color w:val="333333"/>
        </w:rPr>
        <w:t>буллинг»</w:t>
      </w:r>
      <w:r>
        <w:rPr>
          <w:b/>
          <w:color w:val="333333"/>
          <w:spacing w:val="5"/>
        </w:rPr>
        <w:t xml:space="preserve"> </w:t>
      </w:r>
      <w:r>
        <w:rPr>
          <w:b/>
          <w:color w:val="333333"/>
          <w:spacing w:val="-5"/>
        </w:rPr>
        <w:t xml:space="preserve">на </w:t>
      </w:r>
      <w:r>
        <w:rPr>
          <w:b/>
          <w:color w:val="333333"/>
          <w:spacing w:val="-2"/>
        </w:rPr>
        <w:t>«психологическое</w:t>
      </w:r>
      <w:r>
        <w:rPr>
          <w:b/>
          <w:color w:val="333333"/>
        </w:rPr>
        <w:tab/>
      </w:r>
      <w:r>
        <w:rPr>
          <w:b/>
          <w:color w:val="333333"/>
          <w:spacing w:val="-2"/>
        </w:rPr>
        <w:t xml:space="preserve">насилие, </w:t>
      </w:r>
      <w:r>
        <w:rPr>
          <w:b/>
          <w:color w:val="333333"/>
        </w:rPr>
        <w:t>систематическое унижение</w:t>
      </w:r>
      <w:r>
        <w:rPr>
          <w:b/>
          <w:color w:val="333333"/>
          <w:spacing w:val="-4"/>
        </w:rPr>
        <w:t xml:space="preserve"> </w:t>
      </w:r>
      <w:r>
        <w:rPr>
          <w:b/>
          <w:color w:val="333333"/>
        </w:rPr>
        <w:t>чести</w:t>
      </w:r>
      <w:r>
        <w:rPr>
          <w:b/>
          <w:color w:val="333333"/>
          <w:spacing w:val="-2"/>
        </w:rPr>
        <w:t xml:space="preserve"> </w:t>
      </w:r>
      <w:r>
        <w:rPr>
          <w:b/>
          <w:color w:val="333333"/>
          <w:spacing w:val="-10"/>
        </w:rPr>
        <w:t xml:space="preserve">и </w:t>
      </w:r>
      <w:r>
        <w:rPr>
          <w:b/>
          <w:color w:val="333333"/>
          <w:spacing w:val="-2"/>
        </w:rPr>
        <w:t xml:space="preserve">достоинства,  </w:t>
      </w:r>
      <w:r>
        <w:rPr>
          <w:b/>
          <w:color w:val="333333"/>
          <w:spacing w:val="-4"/>
        </w:rPr>
        <w:t xml:space="preserve">издевательства,  </w:t>
      </w:r>
      <w:r>
        <w:rPr>
          <w:b/>
          <w:color w:val="333333"/>
          <w:spacing w:val="-2"/>
        </w:rPr>
        <w:t>преследование.</w:t>
      </w:r>
    </w:p>
    <w:p>
      <w:pPr>
        <w:pStyle w:val="Heading1"/>
        <w:jc w:val="center"/>
        <w:rPr>
          <w:rFonts w:ascii="Arial;sans-serif" w:hAnsi="Arial;sans-serif"/>
          <w:b w:val="false"/>
          <w:color w:val="333333"/>
          <w:sz w:val="24"/>
          <w:szCs w:val="24"/>
        </w:rPr>
      </w:pPr>
      <w:r>
        <w:rPr>
          <w:rFonts w:cs="Times New Roman" w:ascii="Times New Roman" w:hAnsi="Times New Roman"/>
          <w:color w:val="333333"/>
          <w:sz w:val="24"/>
          <w:szCs w:val="24"/>
        </w:rPr>
        <w:t>Дополнить пункт 1.3 Система оценки достижения планируемых результатов освоения программы начального общего образования</w:t>
      </w:r>
    </w:p>
    <w:p>
      <w:pPr>
        <w:pStyle w:val="BodyText"/>
        <w:spacing w:lineRule="auto" w:line="240" w:before="0" w:after="26"/>
        <w:jc w:val="both"/>
        <w:rPr>
          <w:rFonts w:ascii="Times New Roman" w:hAnsi="Times New Roman" w:cs="Times New Roman"/>
          <w:color w:val="000000"/>
        </w:rPr>
      </w:pPr>
      <w:r>
        <w:rPr>
          <w:rFonts w:cs="Times New Roman" w:ascii="Times New Roman" w:hAnsi="Times New Roman"/>
          <w:color w:val="000000"/>
        </w:rPr>
        <w:t>1. Основой объективной оценки соответствия установленным требованиям образовательной деятельности и подготовки обучающихся, освоивших ООП НОО, является ФГОС НОО независимо от формы получения начального общего образования и формы обучения. Таким образом, ФГОС НОО определяет основные требования к образовательным результатам обучающихся и средствам оценки их достижения.</w:t>
      </w:r>
    </w:p>
    <w:p>
      <w:pPr>
        <w:pStyle w:val="BodyText"/>
        <w:spacing w:lineRule="auto" w:line="240" w:before="0" w:after="0"/>
        <w:jc w:val="both"/>
        <w:rPr>
          <w:rFonts w:ascii="Times New Roman" w:hAnsi="Times New Roman"/>
          <w:color w:val="000000"/>
        </w:rPr>
      </w:pPr>
      <w:bookmarkStart w:id="0" w:name="100104"/>
      <w:bookmarkEnd w:id="0"/>
      <w:r>
        <w:rPr>
          <w:rFonts w:ascii="Times New Roman" w:hAnsi="Times New Roman"/>
          <w:color w:val="000000"/>
        </w:rPr>
        <w:t>2. 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w:t>
      </w:r>
    </w:p>
    <w:p>
      <w:pPr>
        <w:pStyle w:val="BodyText"/>
        <w:shd w:val="clear" w:color="auto" w:fill="FFFFFF"/>
        <w:spacing w:lineRule="auto" w:line="240" w:before="0" w:after="72"/>
        <w:jc w:val="both"/>
        <w:rPr>
          <w:rFonts w:ascii="Times New Roman" w:hAnsi="Times New Roman"/>
          <w:color w:val="000000"/>
        </w:rPr>
      </w:pPr>
      <w:bookmarkStart w:id="1" w:name="100105"/>
      <w:bookmarkEnd w:id="1"/>
      <w:r>
        <w:rPr>
          <w:rFonts w:ascii="Times New Roman" w:hAnsi="Times New Roman"/>
          <w:color w:val="000000"/>
        </w:rPr>
        <w:t>3. 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образовательного процесса на достижение планируемых результатов освоения ФОП НОО и обеспечение эффективной обратной связи, позволяющей осуществлять управление образовательным процессом.</w:t>
      </w:r>
    </w:p>
    <w:p>
      <w:pPr>
        <w:pStyle w:val="BodyText"/>
        <w:shd w:val="clear" w:color="auto" w:fill="FFFFFF"/>
        <w:spacing w:lineRule="auto" w:line="240" w:before="0" w:after="15"/>
        <w:jc w:val="both"/>
        <w:rPr>
          <w:rFonts w:ascii="Times New Roman" w:hAnsi="Times New Roman"/>
          <w:color w:val="000000"/>
        </w:rPr>
      </w:pPr>
      <w:bookmarkStart w:id="2" w:name="100106"/>
      <w:bookmarkEnd w:id="2"/>
      <w:r>
        <w:rPr>
          <w:rFonts w:ascii="Times New Roman" w:hAnsi="Times New Roman"/>
          <w:color w:val="000000"/>
        </w:rPr>
        <w:t>4. Основными направлениями и целями оценочной деятельности в образовательной организации являются:</w:t>
      </w:r>
    </w:p>
    <w:p>
      <w:pPr>
        <w:pStyle w:val="BodyText"/>
        <w:shd w:val="clear" w:color="auto" w:fill="FFFFFF"/>
        <w:spacing w:lineRule="auto" w:line="240" w:before="0" w:after="15"/>
        <w:jc w:val="both"/>
        <w:rPr>
          <w:rFonts w:ascii="Times New Roman" w:hAnsi="Times New Roman"/>
          <w:color w:val="000000"/>
        </w:rPr>
      </w:pPr>
      <w:bookmarkStart w:id="3" w:name="100107"/>
      <w:bookmarkEnd w:id="3"/>
      <w:r>
        <w:rPr>
          <w:rFonts w:ascii="Times New Roman" w:hAnsi="Times New Roman"/>
          <w:color w:val="000000"/>
        </w:rPr>
        <w:t>- 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pPr>
        <w:pStyle w:val="BodyText"/>
        <w:shd w:val="clear" w:color="auto" w:fill="FFFFFF"/>
        <w:spacing w:lineRule="auto" w:line="240" w:before="0" w:after="15"/>
        <w:jc w:val="both"/>
        <w:rPr>
          <w:rFonts w:ascii="Times New Roman" w:hAnsi="Times New Roman"/>
          <w:color w:val="000000"/>
        </w:rPr>
      </w:pPr>
      <w:bookmarkStart w:id="4" w:name="100108"/>
      <w:bookmarkEnd w:id="4"/>
      <w:r>
        <w:rPr>
          <w:rFonts w:ascii="Times New Roman" w:hAnsi="Times New Roman"/>
          <w:color w:val="000000"/>
        </w:rPr>
        <w:t>- оценка результатов деятельности педагогических работников как основа аттестационных процедур;</w:t>
      </w:r>
    </w:p>
    <w:p>
      <w:pPr>
        <w:pStyle w:val="BodyText"/>
        <w:shd w:val="clear" w:color="auto" w:fill="FFFFFF"/>
        <w:spacing w:lineRule="auto" w:line="240" w:before="0" w:after="72"/>
        <w:jc w:val="both"/>
        <w:rPr>
          <w:rFonts w:ascii="Times New Roman" w:hAnsi="Times New Roman"/>
          <w:color w:val="000000"/>
        </w:rPr>
      </w:pPr>
      <w:bookmarkStart w:id="5" w:name="100109"/>
      <w:bookmarkEnd w:id="5"/>
      <w:r>
        <w:rPr>
          <w:rFonts w:ascii="Times New Roman" w:hAnsi="Times New Roman"/>
          <w:color w:val="000000"/>
        </w:rPr>
        <w:t>-оценка результатов деятельности образовательной организации как основа аккредитационных процедур.</w:t>
      </w:r>
    </w:p>
    <w:p>
      <w:pPr>
        <w:pStyle w:val="BodyText"/>
        <w:shd w:val="clear" w:color="auto" w:fill="FFFFFF"/>
        <w:spacing w:lineRule="auto" w:line="240" w:before="0" w:after="72"/>
        <w:jc w:val="both"/>
        <w:rPr>
          <w:rFonts w:ascii="Times New Roman" w:hAnsi="Times New Roman"/>
          <w:color w:val="000000"/>
        </w:rPr>
      </w:pPr>
      <w:bookmarkStart w:id="6" w:name="100110"/>
      <w:bookmarkEnd w:id="6"/>
      <w:r>
        <w:rPr>
          <w:rFonts w:ascii="Times New Roman" w:hAnsi="Times New Roman"/>
          <w:color w:val="000000"/>
        </w:rPr>
        <w:t>5. Основным объектом системы оценки, ее содержательной и критериальной базой выступают требования ФГОС НОО, которые конкретизируются в планируемых результатах освоения обучающимися  ФОП НОО.</w:t>
      </w:r>
    </w:p>
    <w:p>
      <w:pPr>
        <w:pStyle w:val="BodyText"/>
        <w:shd w:val="clear" w:color="auto" w:fill="FFFFFF"/>
        <w:spacing w:lineRule="auto" w:line="240" w:before="0" w:after="72"/>
        <w:jc w:val="both"/>
        <w:rPr>
          <w:rFonts w:ascii="Times New Roman" w:hAnsi="Times New Roman"/>
          <w:color w:val="000000"/>
        </w:rPr>
      </w:pPr>
      <w:bookmarkStart w:id="7" w:name="100111"/>
      <w:bookmarkEnd w:id="7"/>
      <w:r>
        <w:rPr>
          <w:rFonts w:ascii="Times New Roman" w:hAnsi="Times New Roman"/>
          <w:color w:val="000000"/>
        </w:rPr>
        <w:t>6. Система оценки включает процедуры  внутренней и внешней оценки.</w:t>
      </w:r>
    </w:p>
    <w:p>
      <w:pPr>
        <w:pStyle w:val="BodyText"/>
        <w:shd w:val="clear" w:color="auto" w:fill="FFFFFF"/>
        <w:spacing w:lineRule="auto" w:line="240" w:before="0" w:after="15"/>
        <w:jc w:val="both"/>
        <w:rPr>
          <w:rFonts w:ascii="Times New Roman" w:hAnsi="Times New Roman"/>
          <w:color w:val="000000"/>
        </w:rPr>
      </w:pPr>
      <w:bookmarkStart w:id="8" w:name="100118"/>
      <w:bookmarkStart w:id="9" w:name="100117"/>
      <w:bookmarkStart w:id="10" w:name="100116"/>
      <w:bookmarkStart w:id="11" w:name="100115"/>
      <w:bookmarkStart w:id="12" w:name="100114"/>
      <w:bookmarkStart w:id="13" w:name="100113"/>
      <w:bookmarkStart w:id="14" w:name="100112"/>
      <w:bookmarkStart w:id="15" w:name="002924"/>
      <w:bookmarkEnd w:id="8"/>
      <w:bookmarkEnd w:id="9"/>
      <w:bookmarkEnd w:id="10"/>
      <w:bookmarkEnd w:id="11"/>
      <w:bookmarkEnd w:id="12"/>
      <w:bookmarkEnd w:id="13"/>
      <w:bookmarkEnd w:id="14"/>
      <w:bookmarkEnd w:id="15"/>
      <w:r>
        <w:rPr>
          <w:rFonts w:ascii="Times New Roman" w:hAnsi="Times New Roman"/>
          <w:color w:val="000000"/>
        </w:rPr>
        <w:t>7. Внутренняя оценка включает:</w:t>
      </w:r>
    </w:p>
    <w:p>
      <w:pPr>
        <w:pStyle w:val="BodyText"/>
        <w:shd w:val="clear" w:color="auto" w:fill="FFFFFF"/>
        <w:spacing w:lineRule="auto" w:line="240" w:before="0" w:after="15"/>
        <w:jc w:val="both"/>
        <w:rPr>
          <w:rFonts w:ascii="Times New Roman" w:hAnsi="Times New Roman"/>
          <w:color w:val="000000"/>
        </w:rPr>
      </w:pPr>
      <w:bookmarkStart w:id="16" w:name="002925"/>
      <w:bookmarkEnd w:id="16"/>
      <w:r>
        <w:rPr>
          <w:rFonts w:ascii="Times New Roman" w:hAnsi="Times New Roman"/>
          <w:color w:val="000000"/>
        </w:rPr>
        <w:t>- стартовую диагностику;</w:t>
      </w:r>
    </w:p>
    <w:p>
      <w:pPr>
        <w:pStyle w:val="BodyText"/>
        <w:shd w:val="clear" w:color="auto" w:fill="FFFFFF"/>
        <w:spacing w:lineRule="auto" w:line="240" w:before="0" w:after="0"/>
        <w:jc w:val="both"/>
        <w:rPr>
          <w:rFonts w:ascii="Times New Roman" w:hAnsi="Times New Roman"/>
          <w:color w:val="000000"/>
        </w:rPr>
      </w:pPr>
      <w:bookmarkStart w:id="17" w:name="002926"/>
      <w:bookmarkEnd w:id="17"/>
      <w:r>
        <w:rPr>
          <w:rFonts w:ascii="Times New Roman" w:hAnsi="Times New Roman"/>
          <w:color w:val="000000"/>
        </w:rPr>
        <w:t>- текущую и тематическую оценки;</w:t>
      </w:r>
    </w:p>
    <w:p>
      <w:pPr>
        <w:pStyle w:val="BodyText"/>
        <w:shd w:val="clear" w:color="auto" w:fill="FFFFFF"/>
        <w:spacing w:lineRule="auto" w:line="240" w:before="0" w:after="15"/>
        <w:jc w:val="both"/>
        <w:rPr>
          <w:rFonts w:ascii="Times New Roman" w:hAnsi="Times New Roman"/>
          <w:color w:val="000000"/>
        </w:rPr>
      </w:pPr>
      <w:bookmarkStart w:id="18" w:name="002927"/>
      <w:bookmarkEnd w:id="18"/>
      <w:r>
        <w:rPr>
          <w:rFonts w:ascii="Times New Roman" w:hAnsi="Times New Roman"/>
          <w:color w:val="000000"/>
        </w:rPr>
        <w:t>- итоговую оценку;</w:t>
      </w:r>
    </w:p>
    <w:p>
      <w:pPr>
        <w:pStyle w:val="BodyText"/>
        <w:shd w:val="clear" w:color="auto" w:fill="FFFFFF"/>
        <w:spacing w:lineRule="auto" w:line="240" w:before="0" w:after="0"/>
        <w:jc w:val="both"/>
        <w:rPr>
          <w:rFonts w:ascii="Times New Roman" w:hAnsi="Times New Roman"/>
          <w:color w:val="000000"/>
        </w:rPr>
      </w:pPr>
      <w:bookmarkStart w:id="19" w:name="002928"/>
      <w:bookmarkEnd w:id="19"/>
      <w:r>
        <w:rPr>
          <w:rFonts w:ascii="Times New Roman" w:hAnsi="Times New Roman"/>
          <w:color w:val="000000"/>
        </w:rPr>
        <w:t>- промежуточную аттестацию;</w:t>
      </w:r>
    </w:p>
    <w:p>
      <w:pPr>
        <w:pStyle w:val="BodyText"/>
        <w:shd w:val="clear" w:color="auto" w:fill="FFFFFF"/>
        <w:spacing w:lineRule="auto" w:line="240" w:before="0" w:after="15"/>
        <w:jc w:val="both"/>
        <w:rPr>
          <w:rFonts w:ascii="Times New Roman" w:hAnsi="Times New Roman"/>
          <w:color w:val="000000"/>
        </w:rPr>
      </w:pPr>
      <w:bookmarkStart w:id="20" w:name="002929"/>
      <w:bookmarkEnd w:id="20"/>
      <w:r>
        <w:rPr>
          <w:rFonts w:ascii="Times New Roman" w:hAnsi="Times New Roman"/>
          <w:color w:val="000000"/>
        </w:rPr>
        <w:t>- психолого-педагогическое наблюдение;</w:t>
      </w:r>
    </w:p>
    <w:p>
      <w:pPr>
        <w:pStyle w:val="BodyText"/>
        <w:shd w:val="clear" w:color="auto" w:fill="FFFFFF"/>
        <w:spacing w:lineRule="auto" w:line="240" w:before="0" w:after="72"/>
        <w:jc w:val="both"/>
        <w:rPr>
          <w:rFonts w:ascii="Times New Roman" w:hAnsi="Times New Roman"/>
          <w:color w:val="000000"/>
        </w:rPr>
      </w:pPr>
      <w:bookmarkStart w:id="21" w:name="002930"/>
      <w:bookmarkEnd w:id="21"/>
      <w:r>
        <w:rPr>
          <w:rFonts w:ascii="Times New Roman" w:hAnsi="Times New Roman"/>
          <w:color w:val="000000"/>
        </w:rPr>
        <w:t>- внутренний мониторинг образовательных достижений обучающихся.</w:t>
      </w:r>
    </w:p>
    <w:p>
      <w:pPr>
        <w:pStyle w:val="BodyText"/>
        <w:shd w:val="clear" w:color="auto" w:fill="FFFFFF"/>
        <w:spacing w:lineRule="auto" w:line="240" w:before="0" w:after="15"/>
        <w:jc w:val="both"/>
        <w:rPr>
          <w:rFonts w:ascii="Times New Roman" w:hAnsi="Times New Roman"/>
          <w:color w:val="000000"/>
        </w:rPr>
      </w:pPr>
      <w:bookmarkStart w:id="22" w:name="002931"/>
      <w:bookmarkEnd w:id="22"/>
      <w:r>
        <w:rPr>
          <w:rFonts w:ascii="Times New Roman" w:hAnsi="Times New Roman"/>
          <w:color w:val="000000"/>
        </w:rPr>
        <w:tab/>
        <w:t>Длительность контрольной работы, являющейся формой письменной проверки результатов обучения с целью оценки уровня достижения предметных и (или) метапредметных результатов, составляет один урок (не более чем 45 минут), контрольные работы проводятся, начиная со 2 класса.</w:t>
      </w:r>
    </w:p>
    <w:p>
      <w:pPr>
        <w:pStyle w:val="BodyText"/>
        <w:shd w:val="clear" w:color="auto" w:fill="FFFFFF"/>
        <w:spacing w:lineRule="auto" w:line="240" w:before="0" w:after="129"/>
        <w:jc w:val="both"/>
        <w:rPr>
          <w:rFonts w:ascii="Times New Roman" w:hAnsi="Times New Roman"/>
          <w:color w:val="000000"/>
        </w:rPr>
      </w:pPr>
      <w:bookmarkStart w:id="23" w:name="002932"/>
      <w:bookmarkEnd w:id="23"/>
      <w:r>
        <w:rPr>
          <w:rFonts w:ascii="Times New Roman" w:hAnsi="Times New Roman"/>
          <w:color w:val="000000"/>
        </w:rPr>
        <w:tab/>
        <w:t>При этом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данном классе в текущем учебном году.</w:t>
      </w:r>
    </w:p>
    <w:p>
      <w:pPr>
        <w:pStyle w:val="BodyText"/>
        <w:shd w:val="clear" w:color="auto" w:fill="FFFFFF"/>
        <w:spacing w:lineRule="auto" w:line="240" w:before="0" w:after="15"/>
        <w:jc w:val="both"/>
        <w:rPr>
          <w:rFonts w:ascii="Times New Roman" w:hAnsi="Times New Roman"/>
          <w:color w:val="000000"/>
        </w:rPr>
      </w:pPr>
      <w:bookmarkStart w:id="24" w:name="100119"/>
      <w:bookmarkEnd w:id="24"/>
      <w:r>
        <w:rPr>
          <w:rFonts w:ascii="Times New Roman" w:hAnsi="Times New Roman"/>
          <w:color w:val="000000"/>
        </w:rPr>
        <w:t>8. Внешняя оценка включает:</w:t>
      </w:r>
    </w:p>
    <w:p>
      <w:pPr>
        <w:pStyle w:val="BodyText"/>
        <w:shd w:val="clear" w:color="auto" w:fill="FFFFFF"/>
        <w:spacing w:lineRule="auto" w:line="240" w:before="0" w:after="15"/>
        <w:jc w:val="both"/>
        <w:rPr>
          <w:rFonts w:ascii="Times New Roman" w:hAnsi="Times New Roman"/>
          <w:color w:val="000000"/>
        </w:rPr>
      </w:pPr>
      <w:bookmarkStart w:id="25" w:name="100120"/>
      <w:bookmarkEnd w:id="25"/>
      <w:r>
        <w:rPr>
          <w:rFonts w:ascii="Times New Roman" w:hAnsi="Times New Roman"/>
          <w:color w:val="000000"/>
        </w:rPr>
        <w:t>- независимую оценку качества подготовки обучающихся (Статья 95 Федерального закона от 29 декабря 2012 г. N 273-ФЗ "Об образовании в Российской Федерации");</w:t>
      </w:r>
    </w:p>
    <w:p>
      <w:pPr>
        <w:pStyle w:val="BodyText"/>
        <w:shd w:val="clear" w:color="auto" w:fill="FFFFFF"/>
        <w:spacing w:lineRule="auto" w:line="240" w:before="0" w:after="72"/>
        <w:jc w:val="both"/>
        <w:rPr/>
      </w:pPr>
      <w:bookmarkStart w:id="26" w:name="100123"/>
      <w:bookmarkEnd w:id="26"/>
      <w:r>
        <w:rPr>
          <w:rFonts w:ascii="Times New Roman" w:hAnsi="Times New Roman"/>
          <w:color w:val="000000"/>
        </w:rPr>
        <w:t>-итоговую аттестаци</w:t>
      </w:r>
      <w:bookmarkStart w:id="27" w:name="100124"/>
      <w:bookmarkEnd w:id="27"/>
      <w:r>
        <w:rPr>
          <w:rFonts w:ascii="Times New Roman" w:hAnsi="Times New Roman"/>
          <w:color w:val="000000"/>
        </w:rPr>
        <w:t>и (</w:t>
      </w:r>
      <w:hyperlink r:id="rId2">
        <w:r>
          <w:rPr>
            <w:rStyle w:val="Hyperlink"/>
            <w:rFonts w:ascii="Times New Roman" w:hAnsi="Times New Roman"/>
            <w:color w:val="000000"/>
            <w:u w:val="none"/>
          </w:rPr>
          <w:t>Статья 59</w:t>
        </w:r>
      </w:hyperlink>
      <w:r>
        <w:rPr>
          <w:rFonts w:ascii="Times New Roman" w:hAnsi="Times New Roman"/>
          <w:color w:val="000000"/>
        </w:rPr>
        <w:t> Федерального закона от 29 декабря 2012 г. N 273-ФЗ "Об образовании в Российской Федерации").</w:t>
      </w:r>
    </w:p>
    <w:p>
      <w:pPr>
        <w:pStyle w:val="BodyText"/>
        <w:shd w:val="clear" w:color="auto" w:fill="FFFFFF"/>
        <w:spacing w:lineRule="auto" w:line="240" w:before="0" w:after="72"/>
        <w:jc w:val="both"/>
        <w:rPr>
          <w:rFonts w:ascii="Times New Roman" w:hAnsi="Times New Roman"/>
          <w:color w:val="000000"/>
        </w:rPr>
      </w:pPr>
      <w:bookmarkStart w:id="28" w:name="100126"/>
      <w:bookmarkEnd w:id="28"/>
      <w:r>
        <w:rPr>
          <w:rFonts w:ascii="Times New Roman" w:hAnsi="Times New Roman"/>
          <w:color w:val="000000"/>
        </w:rPr>
        <w:t>9. В соответствии с ФГОС НОО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pPr>
        <w:pStyle w:val="BodyText"/>
        <w:shd w:val="clear" w:color="auto" w:fill="FFFFFF"/>
        <w:spacing w:lineRule="auto" w:line="240" w:before="0" w:after="0"/>
        <w:jc w:val="both"/>
        <w:rPr>
          <w:rFonts w:ascii="Times New Roman" w:hAnsi="Times New Roman"/>
          <w:color w:val="000000"/>
        </w:rPr>
      </w:pPr>
      <w:bookmarkStart w:id="29" w:name="100127"/>
      <w:bookmarkEnd w:id="29"/>
      <w:r>
        <w:rPr>
          <w:rFonts w:ascii="Times New Roman" w:hAnsi="Times New Roman"/>
          <w:color w:val="000000"/>
        </w:rPr>
        <w:t>10. Системно-деятельностный подход 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pPr>
        <w:pStyle w:val="BodyText"/>
        <w:shd w:val="clear" w:color="auto" w:fill="FFFFFF"/>
        <w:spacing w:lineRule="auto" w:line="240" w:before="0" w:after="0"/>
        <w:jc w:val="both"/>
        <w:rPr>
          <w:rFonts w:ascii="Times New Roman" w:hAnsi="Times New Roman"/>
          <w:color w:val="000000"/>
        </w:rPr>
      </w:pPr>
      <w:bookmarkStart w:id="30" w:name="100128"/>
      <w:bookmarkEnd w:id="30"/>
      <w:r>
        <w:rPr>
          <w:rFonts w:ascii="Times New Roman" w:hAnsi="Times New Roman"/>
          <w:color w:val="000000"/>
        </w:rPr>
        <w:t>11. Уровневый подход к оценке образовательных достижений обучающихся служит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pPr>
        <w:pStyle w:val="BodyText"/>
        <w:shd w:val="clear" w:color="auto" w:fill="FFFFFF"/>
        <w:spacing w:lineRule="auto" w:line="240" w:before="0" w:after="72"/>
        <w:jc w:val="both"/>
        <w:rPr>
          <w:rFonts w:ascii="Times New Roman" w:hAnsi="Times New Roman"/>
          <w:color w:val="000000"/>
        </w:rPr>
      </w:pPr>
      <w:bookmarkStart w:id="31" w:name="100129"/>
      <w:bookmarkEnd w:id="31"/>
      <w:r>
        <w:rPr>
          <w:rFonts w:ascii="Times New Roman" w:hAnsi="Times New Roman"/>
          <w:color w:val="000000"/>
        </w:rPr>
        <w:t>12. Уровневый подход к оценке образовательных достижений обучающихся реализуется за счет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выступает достаточным для продолжения обучения и усвоения последующего учебного материала.</w:t>
      </w:r>
    </w:p>
    <w:p>
      <w:pPr>
        <w:pStyle w:val="BodyText"/>
        <w:shd w:val="clear" w:color="auto" w:fill="FFFFFF"/>
        <w:spacing w:lineRule="auto" w:line="240" w:before="0" w:after="72"/>
        <w:jc w:val="both"/>
        <w:rPr>
          <w:rFonts w:ascii="Times New Roman" w:hAnsi="Times New Roman"/>
          <w:color w:val="000000"/>
        </w:rPr>
      </w:pPr>
      <w:bookmarkStart w:id="32" w:name="100130"/>
      <w:bookmarkEnd w:id="32"/>
      <w:r>
        <w:rPr>
          <w:rFonts w:ascii="Times New Roman" w:hAnsi="Times New Roman"/>
          <w:color w:val="000000"/>
        </w:rPr>
        <w:t>13. Комплексный подход к оценке образовательных достижений реализуется через:</w:t>
      </w:r>
    </w:p>
    <w:p>
      <w:pPr>
        <w:pStyle w:val="BodyText"/>
        <w:shd w:val="clear" w:color="auto" w:fill="FFFFFF"/>
        <w:spacing w:lineRule="auto" w:line="240" w:before="0" w:after="72"/>
        <w:jc w:val="both"/>
        <w:rPr>
          <w:rFonts w:ascii="Times New Roman" w:hAnsi="Times New Roman"/>
          <w:color w:val="000000"/>
        </w:rPr>
      </w:pPr>
      <w:bookmarkStart w:id="33" w:name="100131"/>
      <w:bookmarkEnd w:id="33"/>
      <w:r>
        <w:rPr>
          <w:rFonts w:ascii="Times New Roman" w:hAnsi="Times New Roman"/>
          <w:color w:val="000000"/>
        </w:rPr>
        <w:t>-оценку предметных и метапредметных результатов;</w:t>
      </w:r>
    </w:p>
    <w:p>
      <w:pPr>
        <w:pStyle w:val="BodyText"/>
        <w:shd w:val="clear" w:color="auto" w:fill="FFFFFF"/>
        <w:spacing w:lineRule="auto" w:line="240" w:before="0" w:after="15"/>
        <w:jc w:val="both"/>
        <w:rPr>
          <w:rFonts w:ascii="Times New Roman" w:hAnsi="Times New Roman"/>
          <w:color w:val="000000"/>
        </w:rPr>
      </w:pPr>
      <w:bookmarkStart w:id="34" w:name="100132"/>
      <w:bookmarkEnd w:id="34"/>
      <w:r>
        <w:rPr>
          <w:rFonts w:ascii="Times New Roman" w:hAnsi="Times New Roman"/>
          <w:color w:val="000000"/>
        </w:rPr>
        <w:t>-использование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 использование контекстной информации (об особенностях обучающихся, условиях и процессе обучения и другие) для интерпретации полученных результатов в целях управления качеством образования;</w:t>
      </w:r>
    </w:p>
    <w:p>
      <w:pPr>
        <w:pStyle w:val="BodyText"/>
        <w:shd w:val="clear" w:color="auto" w:fill="FFFFFF"/>
        <w:spacing w:lineRule="auto" w:line="240" w:before="0" w:after="15"/>
        <w:jc w:val="both"/>
        <w:rPr>
          <w:rFonts w:ascii="Times New Roman" w:hAnsi="Times New Roman"/>
          <w:color w:val="000000"/>
        </w:rPr>
      </w:pPr>
      <w:bookmarkStart w:id="35" w:name="100133"/>
      <w:bookmarkEnd w:id="35"/>
      <w:r>
        <w:rPr>
          <w:rFonts w:ascii="Times New Roman" w:hAnsi="Times New Roman"/>
          <w:color w:val="000000"/>
        </w:rPr>
        <w:t>-использование разнообразных методов и форм оценки, взаимно дополняющих друг друга, в том числе оценок творческих работ, наблюдения;</w:t>
      </w:r>
    </w:p>
    <w:p>
      <w:pPr>
        <w:pStyle w:val="BodyText"/>
        <w:shd w:val="clear" w:color="auto" w:fill="FFFFFF"/>
        <w:spacing w:lineRule="auto" w:line="240" w:before="0" w:after="15"/>
        <w:jc w:val="both"/>
        <w:rPr>
          <w:rFonts w:ascii="Times New Roman" w:hAnsi="Times New Roman"/>
          <w:color w:val="000000"/>
        </w:rPr>
      </w:pPr>
      <w:bookmarkStart w:id="36" w:name="100134"/>
      <w:bookmarkEnd w:id="36"/>
      <w:r>
        <w:rPr>
          <w:rFonts w:ascii="Times New Roman" w:hAnsi="Times New Roman"/>
          <w:color w:val="000000"/>
        </w:rPr>
        <w:t>-использование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pPr>
        <w:pStyle w:val="BodyText"/>
        <w:shd w:val="clear" w:color="auto" w:fill="FFFFFF"/>
        <w:spacing w:lineRule="auto" w:line="240" w:before="0" w:after="72"/>
        <w:jc w:val="both"/>
        <w:rPr>
          <w:rFonts w:ascii="Times New Roman" w:hAnsi="Times New Roman"/>
          <w:color w:val="000000"/>
        </w:rPr>
      </w:pPr>
      <w:bookmarkStart w:id="37" w:name="100135"/>
      <w:bookmarkEnd w:id="37"/>
      <w:r>
        <w:rPr>
          <w:rFonts w:ascii="Times New Roman" w:hAnsi="Times New Roman"/>
          <w:color w:val="000000"/>
        </w:rPr>
        <w:t>-использование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p>
    <w:p>
      <w:pPr>
        <w:pStyle w:val="BodyText"/>
        <w:shd w:val="clear" w:color="auto" w:fill="FFFFFF"/>
        <w:spacing w:lineRule="auto" w:line="240" w:before="0" w:after="15"/>
        <w:jc w:val="both"/>
        <w:rPr>
          <w:rFonts w:ascii="Times New Roman" w:hAnsi="Times New Roman"/>
          <w:color w:val="000000"/>
        </w:rPr>
      </w:pPr>
      <w:bookmarkStart w:id="38" w:name="100136"/>
      <w:bookmarkEnd w:id="38"/>
      <w:r>
        <w:rPr>
          <w:rFonts w:ascii="Times New Roman" w:hAnsi="Times New Roman"/>
          <w:color w:val="000000"/>
        </w:rPr>
        <w:t>14. Целью оценки личностных достижений обучающихся является получение общего представления о воспитательной деятельности образовательной организации и ее влиянии на коллектив обучающихся.</w:t>
      </w:r>
    </w:p>
    <w:p>
      <w:pPr>
        <w:pStyle w:val="BodyText"/>
        <w:shd w:val="clear" w:color="auto" w:fill="FFFFFF"/>
        <w:spacing w:lineRule="auto" w:line="240" w:before="0" w:after="15"/>
        <w:jc w:val="both"/>
        <w:rPr>
          <w:rFonts w:ascii="Times New Roman" w:hAnsi="Times New Roman"/>
          <w:color w:val="000000"/>
        </w:rPr>
      </w:pPr>
      <w:bookmarkStart w:id="39" w:name="100137"/>
      <w:bookmarkEnd w:id="39"/>
      <w:r>
        <w:rPr>
          <w:rFonts w:ascii="Times New Roman" w:hAnsi="Times New Roman"/>
          <w:color w:val="000000"/>
        </w:rPr>
        <w:t>15. При оценке личностных результатов необходимо соблюдение этических норм и правил взаимодействия с обучающимся с учетом их индивидуально-психологических особенностей развития.</w:t>
      </w:r>
    </w:p>
    <w:p>
      <w:pPr>
        <w:pStyle w:val="BodyText"/>
        <w:shd w:val="clear" w:color="auto" w:fill="FFFFFF"/>
        <w:spacing w:lineRule="auto" w:line="240" w:before="0" w:after="0"/>
        <w:jc w:val="both"/>
        <w:rPr>
          <w:rFonts w:ascii="Times New Roman" w:hAnsi="Times New Roman"/>
          <w:color w:val="000000"/>
        </w:rPr>
      </w:pPr>
      <w:bookmarkStart w:id="40" w:name="100138"/>
      <w:bookmarkEnd w:id="40"/>
      <w:r>
        <w:rPr>
          <w:rFonts w:ascii="Times New Roman" w:hAnsi="Times New Roman"/>
          <w:color w:val="000000"/>
        </w:rPr>
        <w:t>16. Личностные достижения обучающихся, освоивших ФОП НОО, включают две группы результатов:</w:t>
      </w:r>
    </w:p>
    <w:p>
      <w:pPr>
        <w:pStyle w:val="BodyText"/>
        <w:shd w:val="clear" w:color="auto" w:fill="FFFFFF"/>
        <w:spacing w:lineRule="auto" w:line="240" w:before="0" w:after="15"/>
        <w:jc w:val="both"/>
        <w:rPr>
          <w:rFonts w:ascii="Times New Roman" w:hAnsi="Times New Roman"/>
          <w:color w:val="000000"/>
        </w:rPr>
      </w:pPr>
      <w:bookmarkStart w:id="41" w:name="100139"/>
      <w:bookmarkEnd w:id="41"/>
      <w:r>
        <w:rPr>
          <w:rFonts w:ascii="Times New Roman" w:hAnsi="Times New Roman"/>
          <w:color w:val="000000"/>
        </w:rPr>
        <w:t>-основы российской гражданской идентичности, ценностные установки и социально значимые качества личности;</w:t>
      </w:r>
    </w:p>
    <w:p>
      <w:pPr>
        <w:pStyle w:val="BodyText"/>
        <w:shd w:val="clear" w:color="auto" w:fill="FFFFFF"/>
        <w:spacing w:lineRule="auto" w:line="240" w:before="0" w:after="300"/>
        <w:jc w:val="both"/>
        <w:rPr>
          <w:rFonts w:ascii="Times New Roman" w:hAnsi="Times New Roman"/>
          <w:color w:val="000000"/>
        </w:rPr>
      </w:pPr>
      <w:bookmarkStart w:id="42" w:name="100140"/>
      <w:bookmarkEnd w:id="42"/>
      <w:r>
        <w:rPr>
          <w:rFonts w:ascii="Times New Roman" w:hAnsi="Times New Roman"/>
          <w:color w:val="000000"/>
        </w:rPr>
        <w:t>-готовность обучающихся к саморазвитию, мотивация к познанию и обучению, активное участие в социально значимой деятельности.</w:t>
      </w:r>
    </w:p>
    <w:p>
      <w:pPr>
        <w:pStyle w:val="BodyText"/>
        <w:shd w:val="clear" w:color="auto" w:fill="FFFFFF"/>
        <w:spacing w:lineRule="auto" w:line="240" w:before="0" w:after="0"/>
        <w:jc w:val="both"/>
        <w:rPr>
          <w:rFonts w:ascii="Times New Roman" w:hAnsi="Times New Roman"/>
          <w:color w:val="000000"/>
        </w:rPr>
      </w:pPr>
      <w:bookmarkStart w:id="43" w:name="100141"/>
      <w:bookmarkEnd w:id="43"/>
      <w:r>
        <w:rPr>
          <w:rFonts w:ascii="Times New Roman" w:hAnsi="Times New Roman"/>
          <w:color w:val="000000"/>
        </w:rPr>
        <w:t>17. Учитывая особенности групп личностных результатов, учитель может осуществлять оценку только следующих качеств:</w:t>
      </w:r>
    </w:p>
    <w:p>
      <w:pPr>
        <w:pStyle w:val="BodyText"/>
        <w:shd w:val="clear" w:color="auto" w:fill="FFFFFF"/>
        <w:spacing w:lineRule="auto" w:line="240" w:before="0" w:after="0"/>
        <w:jc w:val="both"/>
        <w:rPr>
          <w:rFonts w:ascii="Times New Roman" w:hAnsi="Times New Roman"/>
          <w:color w:val="000000"/>
        </w:rPr>
      </w:pPr>
      <w:bookmarkStart w:id="44" w:name="100142"/>
      <w:bookmarkEnd w:id="44"/>
      <w:r>
        <w:rPr>
          <w:rFonts w:ascii="Times New Roman" w:hAnsi="Times New Roman"/>
          <w:color w:val="000000"/>
        </w:rPr>
        <w:t>-наличие и характеристика мотива познания и учения;</w:t>
      </w:r>
    </w:p>
    <w:p>
      <w:pPr>
        <w:pStyle w:val="BodyText"/>
        <w:shd w:val="clear" w:color="auto" w:fill="FFFFFF"/>
        <w:spacing w:lineRule="auto" w:line="240" w:before="0" w:after="15"/>
        <w:jc w:val="both"/>
        <w:rPr>
          <w:rFonts w:ascii="Times New Roman" w:hAnsi="Times New Roman"/>
          <w:color w:val="000000"/>
        </w:rPr>
      </w:pPr>
      <w:bookmarkStart w:id="45" w:name="100143"/>
      <w:bookmarkEnd w:id="45"/>
      <w:r>
        <w:rPr>
          <w:rFonts w:ascii="Times New Roman" w:hAnsi="Times New Roman"/>
          <w:color w:val="000000"/>
        </w:rPr>
        <w:t>-наличие умений принимать и удерживать учебную задачу, планировать учебные действия;</w:t>
      </w:r>
    </w:p>
    <w:p>
      <w:pPr>
        <w:pStyle w:val="BodyText"/>
        <w:shd w:val="clear" w:color="auto" w:fill="FFFFFF"/>
        <w:spacing w:lineRule="auto" w:line="240" w:before="0" w:after="72"/>
        <w:jc w:val="both"/>
        <w:rPr>
          <w:rFonts w:ascii="Times New Roman" w:hAnsi="Times New Roman"/>
          <w:color w:val="000000"/>
        </w:rPr>
      </w:pPr>
      <w:bookmarkStart w:id="46" w:name="100144"/>
      <w:bookmarkEnd w:id="46"/>
      <w:r>
        <w:rPr>
          <w:rFonts w:ascii="Times New Roman" w:hAnsi="Times New Roman"/>
          <w:color w:val="000000"/>
        </w:rPr>
        <w:t>-способность осуществлять самоконтроль и самооценку.</w:t>
      </w:r>
    </w:p>
    <w:p>
      <w:pPr>
        <w:pStyle w:val="BodyText"/>
        <w:shd w:val="clear" w:color="auto" w:fill="FFFFFF"/>
        <w:spacing w:lineRule="auto" w:line="240" w:before="0" w:after="15"/>
        <w:jc w:val="both"/>
        <w:rPr>
          <w:rFonts w:ascii="Times New Roman" w:hAnsi="Times New Roman"/>
          <w:color w:val="000000"/>
        </w:rPr>
      </w:pPr>
      <w:bookmarkStart w:id="47" w:name="100145"/>
      <w:bookmarkEnd w:id="47"/>
      <w:r>
        <w:rPr>
          <w:rFonts w:ascii="Times New Roman" w:hAnsi="Times New Roman"/>
          <w:color w:val="000000"/>
        </w:rPr>
        <w:tab/>
        <w:t>Диагностические задания, устанавливающие уровень этих качеств, целесообразно интегрировать с заданиями по оценке метапредметных регулятивных универсальных учебных действий.</w:t>
      </w:r>
    </w:p>
    <w:p>
      <w:pPr>
        <w:pStyle w:val="BodyText"/>
        <w:shd w:val="clear" w:color="auto" w:fill="FFFFFF"/>
        <w:spacing w:lineRule="auto" w:line="240" w:before="0" w:after="72"/>
        <w:jc w:val="both"/>
        <w:rPr>
          <w:rFonts w:ascii="Times New Roman" w:hAnsi="Times New Roman"/>
          <w:color w:val="000000"/>
        </w:rPr>
      </w:pPr>
      <w:bookmarkStart w:id="48" w:name="100146"/>
      <w:bookmarkEnd w:id="48"/>
      <w:r>
        <w:rPr>
          <w:rFonts w:ascii="Times New Roman" w:hAnsi="Times New Roman"/>
          <w:color w:val="000000"/>
        </w:rPr>
        <w:t>18. Оценка метапредметных результатов осуществляется через оценку достижения планируемых результатов освоения ФОП НОО, которые отражают совокупность познавательных, коммуникативных и регулятивных универсальных учебных действий.</w:t>
      </w:r>
    </w:p>
    <w:p>
      <w:pPr>
        <w:pStyle w:val="BodyText"/>
        <w:shd w:val="clear" w:color="auto" w:fill="FFFFFF"/>
        <w:spacing w:lineRule="auto" w:line="240" w:before="0" w:after="15"/>
        <w:jc w:val="both"/>
        <w:rPr>
          <w:rFonts w:ascii="Times New Roman" w:hAnsi="Times New Roman"/>
          <w:color w:val="000000"/>
        </w:rPr>
      </w:pPr>
      <w:bookmarkStart w:id="49" w:name="100147"/>
      <w:bookmarkEnd w:id="49"/>
      <w:r>
        <w:rPr>
          <w:rFonts w:ascii="Times New Roman" w:hAnsi="Times New Roman"/>
          <w:color w:val="000000"/>
        </w:rPr>
        <w:t>19. Формирование метапредметных результатов обеспечивается комплексом освоения программ учебных предметов и внеурочной деятельности.</w:t>
      </w:r>
    </w:p>
    <w:p>
      <w:pPr>
        <w:pStyle w:val="BodyText"/>
        <w:shd w:val="clear" w:color="auto" w:fill="FFFFFF"/>
        <w:spacing w:lineRule="auto" w:line="240" w:before="0" w:after="0"/>
        <w:jc w:val="both"/>
        <w:rPr>
          <w:rFonts w:ascii="Times New Roman" w:hAnsi="Times New Roman"/>
          <w:color w:val="000000"/>
        </w:rPr>
      </w:pPr>
      <w:bookmarkStart w:id="50" w:name="100148"/>
      <w:bookmarkEnd w:id="50"/>
      <w:r>
        <w:rPr>
          <w:rFonts w:ascii="Times New Roman" w:hAnsi="Times New Roman"/>
          <w:color w:val="000000"/>
        </w:rPr>
        <w:t>20. Оценка метапредметных результатов проводится с целью определения сформированности:</w:t>
      </w:r>
    </w:p>
    <w:p>
      <w:pPr>
        <w:pStyle w:val="BodyText"/>
        <w:shd w:val="clear" w:color="auto" w:fill="FFFFFF"/>
        <w:spacing w:lineRule="auto" w:line="240" w:before="0" w:after="15"/>
        <w:jc w:val="both"/>
        <w:rPr>
          <w:rFonts w:ascii="Times New Roman" w:hAnsi="Times New Roman"/>
          <w:color w:val="000000"/>
        </w:rPr>
      </w:pPr>
      <w:bookmarkStart w:id="51" w:name="100149"/>
      <w:bookmarkEnd w:id="51"/>
      <w:r>
        <w:rPr>
          <w:rFonts w:ascii="Times New Roman" w:hAnsi="Times New Roman"/>
          <w:color w:val="000000"/>
        </w:rPr>
        <w:t>-познавательных универсальных учебных действий;</w:t>
      </w:r>
    </w:p>
    <w:p>
      <w:pPr>
        <w:pStyle w:val="BodyText"/>
        <w:shd w:val="clear" w:color="auto" w:fill="FFFFFF"/>
        <w:spacing w:lineRule="auto" w:line="240" w:before="0" w:after="15"/>
        <w:jc w:val="both"/>
        <w:rPr>
          <w:rFonts w:ascii="Times New Roman" w:hAnsi="Times New Roman"/>
          <w:color w:val="000000"/>
        </w:rPr>
      </w:pPr>
      <w:bookmarkStart w:id="52" w:name="100150"/>
      <w:bookmarkEnd w:id="52"/>
      <w:r>
        <w:rPr>
          <w:rFonts w:ascii="Times New Roman" w:hAnsi="Times New Roman"/>
          <w:color w:val="000000"/>
        </w:rPr>
        <w:t>-коммуникативных универсальных учебных действий;</w:t>
      </w:r>
    </w:p>
    <w:p>
      <w:pPr>
        <w:pStyle w:val="BodyText"/>
        <w:shd w:val="clear" w:color="auto" w:fill="FFFFFF"/>
        <w:spacing w:lineRule="auto" w:line="240" w:before="0" w:after="72"/>
        <w:jc w:val="both"/>
        <w:rPr>
          <w:rFonts w:ascii="Times New Roman" w:hAnsi="Times New Roman"/>
          <w:color w:val="000000"/>
        </w:rPr>
      </w:pPr>
      <w:bookmarkStart w:id="53" w:name="100151"/>
      <w:bookmarkEnd w:id="53"/>
      <w:r>
        <w:rPr>
          <w:rFonts w:ascii="Times New Roman" w:hAnsi="Times New Roman"/>
          <w:color w:val="000000"/>
        </w:rPr>
        <w:t>-регулятивных универсальных учебных действий.</w:t>
      </w:r>
    </w:p>
    <w:p>
      <w:pPr>
        <w:pStyle w:val="BodyText"/>
        <w:shd w:val="clear" w:color="auto" w:fill="FFFFFF"/>
        <w:spacing w:lineRule="auto" w:line="240" w:before="0" w:after="15"/>
        <w:jc w:val="both"/>
        <w:rPr>
          <w:rFonts w:ascii="Times New Roman" w:hAnsi="Times New Roman"/>
          <w:color w:val="000000"/>
        </w:rPr>
      </w:pPr>
      <w:bookmarkStart w:id="54" w:name="100152"/>
      <w:bookmarkEnd w:id="54"/>
      <w:r>
        <w:rPr>
          <w:rFonts w:ascii="Times New Roman" w:hAnsi="Times New Roman"/>
          <w:color w:val="000000"/>
        </w:rPr>
        <w:t>21. Овладение познавательными универсальными учебными действиями предполагает формирование и оценку у обучающихся базовых логических действий, базовых исследовательских действий, умений работать с информацией.</w:t>
      </w:r>
    </w:p>
    <w:p>
      <w:pPr>
        <w:pStyle w:val="BodyText"/>
        <w:shd w:val="clear" w:color="auto" w:fill="FFFFFF"/>
        <w:spacing w:lineRule="auto" w:line="240" w:before="0" w:after="15"/>
        <w:jc w:val="both"/>
        <w:rPr>
          <w:rFonts w:ascii="Times New Roman" w:hAnsi="Times New Roman"/>
          <w:color w:val="000000"/>
        </w:rPr>
      </w:pPr>
      <w:bookmarkStart w:id="55" w:name="100153"/>
      <w:bookmarkEnd w:id="55"/>
      <w:r>
        <w:rPr>
          <w:rFonts w:ascii="Times New Roman" w:hAnsi="Times New Roman"/>
          <w:color w:val="000000"/>
        </w:rPr>
        <w:t>22. Овладение базовыми логическими действиями обеспечивает формирование у обучающихся умений:</w:t>
      </w:r>
    </w:p>
    <w:p>
      <w:pPr>
        <w:pStyle w:val="BodyText"/>
        <w:shd w:val="clear" w:color="auto" w:fill="FFFFFF"/>
        <w:spacing w:lineRule="auto" w:line="240" w:before="0" w:after="15"/>
        <w:jc w:val="both"/>
        <w:rPr>
          <w:rFonts w:ascii="Times New Roman" w:hAnsi="Times New Roman"/>
          <w:color w:val="000000"/>
        </w:rPr>
      </w:pPr>
      <w:bookmarkStart w:id="56" w:name="100154"/>
      <w:bookmarkEnd w:id="56"/>
      <w:r>
        <w:rPr>
          <w:rFonts w:ascii="Times New Roman" w:hAnsi="Times New Roman"/>
          <w:color w:val="000000"/>
        </w:rPr>
        <w:t>-сравнивать объекты, устанавливать основания для сравнения, устанавливать аналогии;</w:t>
      </w:r>
    </w:p>
    <w:p>
      <w:pPr>
        <w:pStyle w:val="BodyText"/>
        <w:shd w:val="clear" w:color="auto" w:fill="FFFFFF"/>
        <w:spacing w:lineRule="auto" w:line="240" w:before="0" w:after="15"/>
        <w:jc w:val="both"/>
        <w:rPr>
          <w:rFonts w:ascii="Times New Roman" w:hAnsi="Times New Roman"/>
          <w:color w:val="000000"/>
        </w:rPr>
      </w:pPr>
      <w:bookmarkStart w:id="57" w:name="100155"/>
      <w:bookmarkEnd w:id="57"/>
      <w:r>
        <w:rPr>
          <w:rFonts w:ascii="Times New Roman" w:hAnsi="Times New Roman"/>
          <w:color w:val="000000"/>
        </w:rPr>
        <w:t>-объединять части объекта (объекты) по определенному признаку;</w:t>
      </w:r>
    </w:p>
    <w:p>
      <w:pPr>
        <w:pStyle w:val="BodyText"/>
        <w:shd w:val="clear" w:color="auto" w:fill="FFFFFF"/>
        <w:spacing w:lineRule="auto" w:line="240" w:before="0" w:after="15"/>
        <w:jc w:val="both"/>
        <w:rPr>
          <w:rFonts w:ascii="Times New Roman" w:hAnsi="Times New Roman"/>
          <w:color w:val="000000"/>
        </w:rPr>
      </w:pPr>
      <w:bookmarkStart w:id="58" w:name="100156"/>
      <w:bookmarkEnd w:id="58"/>
      <w:r>
        <w:rPr>
          <w:rFonts w:ascii="Times New Roman" w:hAnsi="Times New Roman"/>
          <w:color w:val="000000"/>
        </w:rPr>
        <w:t>-определять существенный признак для классификации, классифицировать предложенные объекты;</w:t>
      </w:r>
    </w:p>
    <w:p>
      <w:pPr>
        <w:pStyle w:val="BodyText"/>
        <w:shd w:val="clear" w:color="auto" w:fill="FFFFFF"/>
        <w:spacing w:lineRule="auto" w:line="240" w:before="0" w:after="15"/>
        <w:jc w:val="both"/>
        <w:rPr>
          <w:rFonts w:ascii="Times New Roman" w:hAnsi="Times New Roman"/>
          <w:color w:val="000000"/>
        </w:rPr>
      </w:pPr>
      <w:bookmarkStart w:id="59" w:name="100157"/>
      <w:bookmarkEnd w:id="59"/>
      <w:r>
        <w:rPr>
          <w:rFonts w:ascii="Times New Roman" w:hAnsi="Times New Roman"/>
          <w:color w:val="000000"/>
        </w:rPr>
        <w:t>-находить закономерности и противоречия в рассматриваемых фактах, данных и наблюдениях на основе предложенного учителем алгоритма;</w:t>
      </w:r>
    </w:p>
    <w:p>
      <w:pPr>
        <w:pStyle w:val="BodyText"/>
        <w:shd w:val="clear" w:color="auto" w:fill="FFFFFF"/>
        <w:spacing w:lineRule="auto" w:line="240" w:before="0" w:after="15"/>
        <w:jc w:val="both"/>
        <w:rPr>
          <w:rFonts w:ascii="Times New Roman" w:hAnsi="Times New Roman"/>
          <w:color w:val="000000"/>
        </w:rPr>
      </w:pPr>
      <w:bookmarkStart w:id="60" w:name="100158"/>
      <w:bookmarkEnd w:id="60"/>
      <w:r>
        <w:rPr>
          <w:rFonts w:ascii="Times New Roman" w:hAnsi="Times New Roman"/>
          <w:color w:val="000000"/>
        </w:rPr>
        <w:t>-выявлять недостаток информации для решения учебной (практической) задачи на основе предложенного алгоритма;</w:t>
      </w:r>
    </w:p>
    <w:p>
      <w:pPr>
        <w:pStyle w:val="BodyText"/>
        <w:shd w:val="clear" w:color="auto" w:fill="FFFFFF"/>
        <w:spacing w:lineRule="auto" w:line="240" w:before="0" w:after="15"/>
        <w:jc w:val="both"/>
        <w:rPr>
          <w:rFonts w:ascii="Times New Roman" w:hAnsi="Times New Roman"/>
          <w:color w:val="000000"/>
        </w:rPr>
      </w:pPr>
      <w:bookmarkStart w:id="61" w:name="100159"/>
      <w:bookmarkEnd w:id="61"/>
      <w:r>
        <w:rPr>
          <w:rFonts w:ascii="Times New Roman" w:hAnsi="Times New Roman"/>
          <w:color w:val="000000"/>
        </w:rPr>
        <w:t>-устанавливать причинно-следственные связи в ситуациях, поддающихся непосредственному наблюдению или знакомых по опыту, делать выводы.</w:t>
      </w:r>
    </w:p>
    <w:p>
      <w:pPr>
        <w:pStyle w:val="BodyText"/>
        <w:shd w:val="clear" w:color="auto" w:fill="FFFFFF"/>
        <w:spacing w:lineRule="auto" w:line="240" w:before="0" w:after="15"/>
        <w:jc w:val="both"/>
        <w:rPr>
          <w:rFonts w:ascii="Times New Roman" w:hAnsi="Times New Roman"/>
          <w:color w:val="000000"/>
        </w:rPr>
      </w:pPr>
      <w:bookmarkStart w:id="62" w:name="100160"/>
      <w:bookmarkEnd w:id="62"/>
      <w:r>
        <w:rPr>
          <w:rFonts w:ascii="Times New Roman" w:hAnsi="Times New Roman"/>
          <w:color w:val="000000"/>
        </w:rPr>
        <w:t>23. Овладение базовыми исследовательскими действиями обеспечивает формирование у обучающихся умений:</w:t>
      </w:r>
    </w:p>
    <w:p>
      <w:pPr>
        <w:pStyle w:val="BodyText"/>
        <w:shd w:val="clear" w:color="auto" w:fill="FFFFFF"/>
        <w:spacing w:lineRule="auto" w:line="240" w:before="0" w:after="0"/>
        <w:jc w:val="both"/>
        <w:rPr>
          <w:rFonts w:ascii="Times New Roman" w:hAnsi="Times New Roman"/>
          <w:color w:val="000000"/>
        </w:rPr>
      </w:pPr>
      <w:bookmarkStart w:id="63" w:name="100161"/>
      <w:bookmarkEnd w:id="63"/>
      <w:r>
        <w:rPr>
          <w:rFonts w:ascii="Times New Roman" w:hAnsi="Times New Roman"/>
          <w:color w:val="000000"/>
        </w:rPr>
        <w:t>-определять разрыв между реальным и желательным состоянием объекта (ситуации) на основе предложенных учителем вопросов;</w:t>
      </w:r>
    </w:p>
    <w:p>
      <w:pPr>
        <w:pStyle w:val="BodyText"/>
        <w:shd w:val="clear" w:color="auto" w:fill="FFFFFF"/>
        <w:spacing w:lineRule="auto" w:line="240" w:before="0" w:after="15"/>
        <w:jc w:val="both"/>
        <w:rPr>
          <w:rFonts w:ascii="Times New Roman" w:hAnsi="Times New Roman"/>
          <w:color w:val="000000"/>
        </w:rPr>
      </w:pPr>
      <w:bookmarkStart w:id="64" w:name="100162"/>
      <w:bookmarkEnd w:id="64"/>
      <w:r>
        <w:rPr>
          <w:rFonts w:ascii="Times New Roman" w:hAnsi="Times New Roman"/>
          <w:color w:val="000000"/>
        </w:rPr>
        <w:t>-с помощью учителя формулировать цель, планировать изменения объекта, ситуации;</w:t>
      </w:r>
    </w:p>
    <w:p>
      <w:pPr>
        <w:pStyle w:val="BodyText"/>
        <w:shd w:val="clear" w:color="auto" w:fill="FFFFFF"/>
        <w:spacing w:lineRule="auto" w:line="240" w:before="0" w:after="15"/>
        <w:jc w:val="both"/>
        <w:rPr>
          <w:rFonts w:ascii="Times New Roman" w:hAnsi="Times New Roman"/>
          <w:color w:val="000000"/>
        </w:rPr>
      </w:pPr>
      <w:bookmarkStart w:id="65" w:name="100163"/>
      <w:bookmarkEnd w:id="65"/>
      <w:r>
        <w:rPr>
          <w:rFonts w:ascii="Times New Roman" w:hAnsi="Times New Roman"/>
          <w:color w:val="000000"/>
        </w:rPr>
        <w:t>-сравнивать несколько вариантов решения задачи, выбирать наиболее подходящий (на основе предложенных критериев);</w:t>
      </w:r>
    </w:p>
    <w:p>
      <w:pPr>
        <w:pStyle w:val="BodyText"/>
        <w:shd w:val="clear" w:color="auto" w:fill="FFFFFF"/>
        <w:spacing w:lineRule="auto" w:line="240" w:before="0" w:after="0"/>
        <w:jc w:val="both"/>
        <w:rPr>
          <w:rFonts w:ascii="Times New Roman" w:hAnsi="Times New Roman"/>
          <w:color w:val="000000"/>
        </w:rPr>
      </w:pPr>
      <w:bookmarkStart w:id="66" w:name="100164"/>
      <w:bookmarkEnd w:id="66"/>
      <w:r>
        <w:rPr>
          <w:rFonts w:ascii="Times New Roman" w:hAnsi="Times New Roman"/>
          <w:color w:val="000000"/>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pPr>
        <w:pStyle w:val="BodyText"/>
        <w:shd w:val="clear" w:color="auto" w:fill="FFFFFF"/>
        <w:spacing w:lineRule="auto" w:line="240" w:before="0" w:after="15"/>
        <w:jc w:val="both"/>
        <w:rPr>
          <w:rFonts w:ascii="Times New Roman" w:hAnsi="Times New Roman"/>
          <w:color w:val="000000"/>
        </w:rPr>
      </w:pPr>
      <w:bookmarkStart w:id="67" w:name="100165"/>
      <w:bookmarkEnd w:id="67"/>
      <w:r>
        <w:rPr>
          <w:rFonts w:ascii="Times New Roman" w:hAnsi="Times New Roman"/>
          <w:color w:val="000000"/>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pPr>
        <w:pStyle w:val="BodyText"/>
        <w:shd w:val="clear" w:color="auto" w:fill="FFFFFF"/>
        <w:spacing w:lineRule="auto" w:line="240" w:before="0" w:after="15"/>
        <w:jc w:val="both"/>
        <w:rPr>
          <w:rFonts w:ascii="Times New Roman" w:hAnsi="Times New Roman"/>
          <w:color w:val="000000"/>
        </w:rPr>
      </w:pPr>
      <w:bookmarkStart w:id="68" w:name="100166"/>
      <w:bookmarkEnd w:id="68"/>
      <w:r>
        <w:rPr>
          <w:rFonts w:ascii="Times New Roman" w:hAnsi="Times New Roman"/>
          <w:color w:val="000000"/>
        </w:rPr>
        <w:t>-прогнозировать возможное развитие процессов, событий и их последствия в аналогичных или сходных ситуациях.</w:t>
      </w:r>
    </w:p>
    <w:p>
      <w:pPr>
        <w:pStyle w:val="BodyText"/>
        <w:shd w:val="clear" w:color="auto" w:fill="FFFFFF"/>
        <w:spacing w:lineRule="auto" w:line="240" w:before="0" w:after="15"/>
        <w:jc w:val="both"/>
        <w:rPr>
          <w:rFonts w:ascii="Times New Roman" w:hAnsi="Times New Roman"/>
          <w:color w:val="000000"/>
        </w:rPr>
      </w:pPr>
      <w:r>
        <w:rPr>
          <w:rFonts w:ascii="Times New Roman" w:hAnsi="Times New Roman"/>
          <w:color w:val="000000"/>
        </w:rPr>
      </w:r>
    </w:p>
    <w:p>
      <w:pPr>
        <w:pStyle w:val="BodyText"/>
        <w:shd w:val="clear" w:color="auto" w:fill="FFFFFF"/>
        <w:spacing w:lineRule="auto" w:line="240" w:before="0" w:after="15"/>
        <w:jc w:val="both"/>
        <w:rPr>
          <w:rFonts w:ascii="Times New Roman" w:hAnsi="Times New Roman"/>
          <w:color w:val="000000"/>
        </w:rPr>
      </w:pPr>
      <w:bookmarkStart w:id="69" w:name="100167"/>
      <w:bookmarkEnd w:id="69"/>
      <w:r>
        <w:rPr>
          <w:rFonts w:ascii="Times New Roman" w:hAnsi="Times New Roman"/>
          <w:color w:val="000000"/>
        </w:rPr>
        <w:t>24. Работа с информацией как одно из познавательных универсальных учебных действий обеспечивает сформированность у обучающихся умений:</w:t>
      </w:r>
    </w:p>
    <w:p>
      <w:pPr>
        <w:pStyle w:val="BodyText"/>
        <w:shd w:val="clear" w:color="auto" w:fill="FFFFFF"/>
        <w:spacing w:lineRule="auto" w:line="240" w:before="0" w:after="15"/>
        <w:jc w:val="both"/>
        <w:rPr>
          <w:rFonts w:ascii="Times New Roman" w:hAnsi="Times New Roman"/>
          <w:color w:val="000000"/>
        </w:rPr>
      </w:pPr>
      <w:bookmarkStart w:id="70" w:name="100168"/>
      <w:bookmarkEnd w:id="70"/>
      <w:r>
        <w:rPr>
          <w:rFonts w:ascii="Times New Roman" w:hAnsi="Times New Roman"/>
          <w:color w:val="000000"/>
        </w:rPr>
        <w:t>-выбирать источник получения информации;</w:t>
      </w:r>
    </w:p>
    <w:p>
      <w:pPr>
        <w:pStyle w:val="BodyText"/>
        <w:shd w:val="clear" w:color="auto" w:fill="FFFFFF"/>
        <w:spacing w:lineRule="auto" w:line="240" w:before="0" w:after="15"/>
        <w:jc w:val="both"/>
        <w:rPr>
          <w:rFonts w:ascii="Times New Roman" w:hAnsi="Times New Roman"/>
          <w:color w:val="000000"/>
        </w:rPr>
      </w:pPr>
      <w:bookmarkStart w:id="71" w:name="100169"/>
      <w:bookmarkEnd w:id="71"/>
      <w:r>
        <w:rPr>
          <w:rFonts w:ascii="Times New Roman" w:hAnsi="Times New Roman"/>
          <w:color w:val="000000"/>
        </w:rPr>
        <w:t>-согласно заданному алгоритму находить в предложенном источнике информацию, представленную в явном виде;</w:t>
      </w:r>
    </w:p>
    <w:p>
      <w:pPr>
        <w:pStyle w:val="BodyText"/>
        <w:shd w:val="clear" w:color="auto" w:fill="FFFFFF"/>
        <w:spacing w:lineRule="auto" w:line="240" w:before="0" w:after="15"/>
        <w:jc w:val="both"/>
        <w:rPr>
          <w:rFonts w:ascii="Times New Roman" w:hAnsi="Times New Roman"/>
          <w:color w:val="000000"/>
        </w:rPr>
      </w:pPr>
      <w:bookmarkStart w:id="72" w:name="100170"/>
      <w:bookmarkEnd w:id="72"/>
      <w:r>
        <w:rPr>
          <w:rFonts w:ascii="Times New Roman" w:hAnsi="Times New Roman"/>
          <w:color w:val="000000"/>
        </w:rPr>
        <w:t>-распознавать достоверную и недостоверную информацию самостоятельно или на основании предложенного учителем способа ее проверки;</w:t>
      </w:r>
    </w:p>
    <w:p>
      <w:pPr>
        <w:pStyle w:val="BodyText"/>
        <w:shd w:val="clear" w:color="auto" w:fill="FFFFFF"/>
        <w:spacing w:lineRule="auto" w:line="240" w:before="0" w:after="15"/>
        <w:jc w:val="both"/>
        <w:rPr>
          <w:rFonts w:ascii="Times New Roman" w:hAnsi="Times New Roman"/>
          <w:color w:val="000000"/>
        </w:rPr>
      </w:pPr>
      <w:bookmarkStart w:id="73" w:name="100171"/>
      <w:bookmarkEnd w:id="73"/>
      <w:r>
        <w:rPr>
          <w:rFonts w:ascii="Times New Roman" w:hAnsi="Times New Roman"/>
          <w:color w:val="000000"/>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в информационно-телекоммуникационной сети Интернет (далее - Интернет);</w:t>
      </w:r>
    </w:p>
    <w:p>
      <w:pPr>
        <w:pStyle w:val="BodyText"/>
        <w:shd w:val="clear" w:color="auto" w:fill="FFFFFF"/>
        <w:spacing w:lineRule="auto" w:line="240" w:before="0" w:after="0"/>
        <w:jc w:val="both"/>
        <w:rPr>
          <w:rFonts w:ascii="Times New Roman" w:hAnsi="Times New Roman"/>
          <w:color w:val="000000"/>
        </w:rPr>
      </w:pPr>
      <w:bookmarkStart w:id="74" w:name="100172"/>
      <w:bookmarkEnd w:id="74"/>
      <w:r>
        <w:rPr>
          <w:rFonts w:ascii="Times New Roman" w:hAnsi="Times New Roman"/>
          <w:color w:val="000000"/>
        </w:rPr>
        <w:t>-анализировать и создавать текстовую, видео-,графическую, звуковую информацию в соответствии с учебной задачей;</w:t>
      </w:r>
    </w:p>
    <w:p>
      <w:pPr>
        <w:pStyle w:val="BodyText"/>
        <w:shd w:val="clear" w:color="auto" w:fill="FFFFFF"/>
        <w:spacing w:lineRule="auto" w:line="240" w:before="0" w:after="72"/>
        <w:jc w:val="both"/>
        <w:rPr>
          <w:rFonts w:ascii="Times New Roman" w:hAnsi="Times New Roman"/>
          <w:color w:val="000000"/>
        </w:rPr>
      </w:pPr>
      <w:bookmarkStart w:id="75" w:name="100173"/>
      <w:bookmarkEnd w:id="75"/>
      <w:r>
        <w:rPr>
          <w:rFonts w:ascii="Times New Roman" w:hAnsi="Times New Roman"/>
          <w:color w:val="000000"/>
        </w:rPr>
        <w:t>-самостоятельно создавать схемы, таблицы для представления информации.</w:t>
      </w:r>
    </w:p>
    <w:p>
      <w:pPr>
        <w:pStyle w:val="BodyText"/>
        <w:shd w:val="clear" w:color="auto" w:fill="FFFFFF"/>
        <w:spacing w:lineRule="auto" w:line="240" w:before="0" w:after="15"/>
        <w:jc w:val="both"/>
        <w:rPr>
          <w:rFonts w:ascii="Times New Roman" w:hAnsi="Times New Roman"/>
          <w:color w:val="000000"/>
        </w:rPr>
      </w:pPr>
      <w:bookmarkStart w:id="76" w:name="100174"/>
      <w:bookmarkEnd w:id="76"/>
      <w:r>
        <w:rPr>
          <w:rFonts w:ascii="Times New Roman" w:hAnsi="Times New Roman"/>
          <w:color w:val="000000"/>
        </w:rPr>
        <w:t>25. Овладение универсальными учебными коммуникативными действиями предполагает формирование и оценку у обучающихся таких групп умений, как общение и совместная деятельность.</w:t>
      </w:r>
    </w:p>
    <w:p>
      <w:pPr>
        <w:pStyle w:val="BodyText"/>
        <w:shd w:val="clear" w:color="auto" w:fill="FFFFFF"/>
        <w:spacing w:lineRule="auto" w:line="240" w:before="0" w:after="15"/>
        <w:jc w:val="both"/>
        <w:rPr>
          <w:rFonts w:ascii="Times New Roman" w:hAnsi="Times New Roman"/>
          <w:color w:val="000000"/>
        </w:rPr>
      </w:pPr>
      <w:bookmarkStart w:id="77" w:name="100175"/>
      <w:bookmarkEnd w:id="77"/>
      <w:r>
        <w:rPr>
          <w:rFonts w:ascii="Times New Roman" w:hAnsi="Times New Roman"/>
          <w:color w:val="000000"/>
        </w:rPr>
        <w:t>26. Общение как одно из коммуникативных универсальных учебных действий обеспечивает сформированность у обучающихся умений:</w:t>
      </w:r>
    </w:p>
    <w:p>
      <w:pPr>
        <w:pStyle w:val="BodyText"/>
        <w:shd w:val="clear" w:color="auto" w:fill="FFFFFF"/>
        <w:spacing w:lineRule="auto" w:line="240" w:before="0" w:after="0"/>
        <w:jc w:val="both"/>
        <w:rPr>
          <w:rFonts w:ascii="Times New Roman" w:hAnsi="Times New Roman"/>
          <w:color w:val="000000"/>
        </w:rPr>
      </w:pPr>
      <w:bookmarkStart w:id="78" w:name="100176"/>
      <w:bookmarkEnd w:id="78"/>
      <w:r>
        <w:rPr>
          <w:rFonts w:ascii="Times New Roman" w:hAnsi="Times New Roman"/>
          <w:color w:val="000000"/>
        </w:rPr>
        <w:t>-воспринимать и формулировать суждения, выражать эмоции в соответствии с целями и условиями общения в знакомой среде;</w:t>
      </w:r>
    </w:p>
    <w:p>
      <w:pPr>
        <w:pStyle w:val="BodyText"/>
        <w:shd w:val="clear" w:color="auto" w:fill="FFFFFF"/>
        <w:spacing w:lineRule="auto" w:line="240" w:before="0" w:after="0"/>
        <w:jc w:val="both"/>
        <w:rPr>
          <w:rFonts w:ascii="Times New Roman" w:hAnsi="Times New Roman"/>
          <w:color w:val="000000"/>
        </w:rPr>
      </w:pPr>
      <w:bookmarkStart w:id="79" w:name="100177"/>
      <w:bookmarkEnd w:id="79"/>
      <w:r>
        <w:rPr>
          <w:rFonts w:ascii="Times New Roman" w:hAnsi="Times New Roman"/>
          <w:color w:val="000000"/>
        </w:rPr>
        <w:t>-проявлять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w:t>
      </w:r>
    </w:p>
    <w:p>
      <w:pPr>
        <w:pStyle w:val="BodyText"/>
        <w:shd w:val="clear" w:color="auto" w:fill="FFFFFF"/>
        <w:spacing w:lineRule="auto" w:line="240" w:before="0" w:after="0"/>
        <w:jc w:val="both"/>
        <w:rPr>
          <w:rFonts w:ascii="Times New Roman" w:hAnsi="Times New Roman"/>
          <w:color w:val="000000"/>
        </w:rPr>
      </w:pPr>
      <w:bookmarkStart w:id="80" w:name="100178"/>
      <w:bookmarkEnd w:id="80"/>
      <w:r>
        <w:rPr>
          <w:rFonts w:ascii="Times New Roman" w:hAnsi="Times New Roman"/>
          <w:color w:val="000000"/>
        </w:rPr>
        <w:t>-корректно и аргументированно высказывать свое мнение;</w:t>
      </w:r>
    </w:p>
    <w:p>
      <w:pPr>
        <w:pStyle w:val="BodyText"/>
        <w:shd w:val="clear" w:color="auto" w:fill="FFFFFF"/>
        <w:spacing w:lineRule="auto" w:line="240" w:before="0" w:after="15"/>
        <w:jc w:val="both"/>
        <w:rPr>
          <w:rFonts w:ascii="Times New Roman" w:hAnsi="Times New Roman"/>
          <w:color w:val="000000"/>
        </w:rPr>
      </w:pPr>
      <w:bookmarkStart w:id="81" w:name="100179"/>
      <w:bookmarkEnd w:id="81"/>
      <w:r>
        <w:rPr>
          <w:rFonts w:ascii="Times New Roman" w:hAnsi="Times New Roman"/>
          <w:color w:val="000000"/>
        </w:rPr>
        <w:t>-строить речевое высказывание в соответствии с поставленной задачей;</w:t>
      </w:r>
    </w:p>
    <w:p>
      <w:pPr>
        <w:pStyle w:val="BodyText"/>
        <w:shd w:val="clear" w:color="auto" w:fill="FFFFFF"/>
        <w:spacing w:lineRule="auto" w:line="240" w:before="0" w:after="15"/>
        <w:jc w:val="both"/>
        <w:rPr>
          <w:rFonts w:ascii="Times New Roman" w:hAnsi="Times New Roman"/>
          <w:color w:val="000000"/>
        </w:rPr>
      </w:pPr>
      <w:bookmarkStart w:id="82" w:name="100180"/>
      <w:bookmarkEnd w:id="82"/>
      <w:r>
        <w:rPr>
          <w:rFonts w:ascii="Times New Roman" w:hAnsi="Times New Roman"/>
          <w:color w:val="000000"/>
        </w:rPr>
        <w:t>-создавать устные и письменные тексты (описание, рассуждение, повествование);</w:t>
      </w:r>
    </w:p>
    <w:p>
      <w:pPr>
        <w:pStyle w:val="BodyText"/>
        <w:shd w:val="clear" w:color="auto" w:fill="FFFFFF"/>
        <w:spacing w:lineRule="auto" w:line="240" w:before="0" w:after="15"/>
        <w:jc w:val="both"/>
        <w:rPr>
          <w:rFonts w:ascii="Times New Roman" w:hAnsi="Times New Roman"/>
          <w:color w:val="000000"/>
        </w:rPr>
      </w:pPr>
      <w:bookmarkStart w:id="83" w:name="100181"/>
      <w:bookmarkEnd w:id="83"/>
      <w:r>
        <w:rPr>
          <w:rFonts w:ascii="Times New Roman" w:hAnsi="Times New Roman"/>
          <w:color w:val="000000"/>
        </w:rPr>
        <w:t>-подготавливать небольшие публичные выступления;</w:t>
      </w:r>
    </w:p>
    <w:p>
      <w:pPr>
        <w:pStyle w:val="BodyText"/>
        <w:shd w:val="clear" w:color="auto" w:fill="FFFFFF"/>
        <w:spacing w:lineRule="auto" w:line="240" w:before="0" w:after="72"/>
        <w:jc w:val="both"/>
        <w:rPr>
          <w:rFonts w:ascii="Times New Roman" w:hAnsi="Times New Roman"/>
          <w:color w:val="000000"/>
        </w:rPr>
      </w:pPr>
      <w:bookmarkStart w:id="84" w:name="100182"/>
      <w:bookmarkEnd w:id="84"/>
      <w:r>
        <w:rPr>
          <w:rFonts w:ascii="Times New Roman" w:hAnsi="Times New Roman"/>
          <w:color w:val="000000"/>
        </w:rPr>
        <w:t>-подбирать иллюстративный материал (рисунки, фото, плакаты) к тексту выступления.</w:t>
      </w:r>
    </w:p>
    <w:p>
      <w:pPr>
        <w:pStyle w:val="BodyText"/>
        <w:shd w:val="clear" w:color="auto" w:fill="FFFFFF"/>
        <w:spacing w:lineRule="auto" w:line="240" w:before="0" w:after="15"/>
        <w:jc w:val="both"/>
        <w:rPr>
          <w:rFonts w:ascii="Times New Roman" w:hAnsi="Times New Roman"/>
          <w:color w:val="000000"/>
        </w:rPr>
      </w:pPr>
      <w:bookmarkStart w:id="85" w:name="100183"/>
      <w:bookmarkEnd w:id="85"/>
      <w:r>
        <w:rPr>
          <w:rFonts w:ascii="Times New Roman" w:hAnsi="Times New Roman"/>
          <w:color w:val="000000"/>
        </w:rPr>
        <w:t>27. Совместная деятельность как одно из коммуникативных универсальных учебных действий обеспечивает сформированность у обучающихся умений:</w:t>
      </w:r>
    </w:p>
    <w:p>
      <w:pPr>
        <w:pStyle w:val="BodyText"/>
        <w:shd w:val="clear" w:color="auto" w:fill="FFFFFF"/>
        <w:spacing w:lineRule="auto" w:line="240" w:before="0" w:after="0"/>
        <w:jc w:val="both"/>
        <w:rPr>
          <w:rFonts w:ascii="Times New Roman" w:hAnsi="Times New Roman"/>
          <w:color w:val="000000"/>
        </w:rPr>
      </w:pPr>
      <w:bookmarkStart w:id="86" w:name="100184"/>
      <w:bookmarkEnd w:id="86"/>
      <w:r>
        <w:rPr>
          <w:rFonts w:ascii="Times New Roman" w:hAnsi="Times New Roman"/>
          <w:color w:val="000000"/>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pPr>
        <w:pStyle w:val="BodyText"/>
        <w:shd w:val="clear" w:color="auto" w:fill="FFFFFF"/>
        <w:spacing w:lineRule="auto" w:line="240" w:before="0" w:after="0"/>
        <w:jc w:val="both"/>
        <w:rPr>
          <w:rFonts w:ascii="Times New Roman" w:hAnsi="Times New Roman"/>
          <w:color w:val="000000"/>
        </w:rPr>
      </w:pPr>
      <w:bookmarkStart w:id="87" w:name="100185"/>
      <w:bookmarkEnd w:id="87"/>
      <w:r>
        <w:rPr>
          <w:rFonts w:ascii="Times New Roman" w:hAnsi="Times New Roman"/>
          <w:color w:val="000000"/>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pPr>
        <w:pStyle w:val="BodyText"/>
        <w:shd w:val="clear" w:color="auto" w:fill="FFFFFF"/>
        <w:spacing w:lineRule="auto" w:line="240" w:before="0" w:after="15"/>
        <w:jc w:val="both"/>
        <w:rPr>
          <w:rFonts w:ascii="Times New Roman" w:hAnsi="Times New Roman"/>
          <w:color w:val="000000"/>
        </w:rPr>
      </w:pPr>
      <w:bookmarkStart w:id="88" w:name="100186"/>
      <w:bookmarkEnd w:id="88"/>
      <w:r>
        <w:rPr>
          <w:rFonts w:ascii="Times New Roman" w:hAnsi="Times New Roman"/>
          <w:color w:val="000000"/>
        </w:rPr>
        <w:t>-ответственно выполнять свою часть работы;</w:t>
      </w:r>
    </w:p>
    <w:p>
      <w:pPr>
        <w:pStyle w:val="BodyText"/>
        <w:shd w:val="clear" w:color="auto" w:fill="FFFFFF"/>
        <w:spacing w:lineRule="auto" w:line="240" w:before="0" w:after="0"/>
        <w:jc w:val="both"/>
        <w:rPr>
          <w:rFonts w:ascii="Times New Roman" w:hAnsi="Times New Roman"/>
          <w:color w:val="000000"/>
        </w:rPr>
      </w:pPr>
      <w:bookmarkStart w:id="89" w:name="100187"/>
      <w:bookmarkEnd w:id="89"/>
      <w:r>
        <w:rPr>
          <w:rFonts w:ascii="Times New Roman" w:hAnsi="Times New Roman"/>
          <w:color w:val="000000"/>
        </w:rPr>
        <w:t>-оценивать свой вклад в общий результат;</w:t>
      </w:r>
    </w:p>
    <w:p>
      <w:pPr>
        <w:pStyle w:val="BodyText"/>
        <w:shd w:val="clear" w:color="auto" w:fill="FFFFFF"/>
        <w:spacing w:lineRule="auto" w:line="240" w:before="0" w:after="72"/>
        <w:jc w:val="both"/>
        <w:rPr>
          <w:rFonts w:ascii="Times New Roman" w:hAnsi="Times New Roman"/>
          <w:color w:val="000000"/>
        </w:rPr>
      </w:pPr>
      <w:bookmarkStart w:id="90" w:name="100188"/>
      <w:bookmarkEnd w:id="90"/>
      <w:r>
        <w:rPr>
          <w:rFonts w:ascii="Times New Roman" w:hAnsi="Times New Roman"/>
          <w:color w:val="000000"/>
        </w:rPr>
        <w:t>-выполнять совместные проектные задания с использованием предложенных образцов.</w:t>
      </w:r>
    </w:p>
    <w:p>
      <w:pPr>
        <w:pStyle w:val="BodyText"/>
        <w:shd w:val="clear" w:color="auto" w:fill="FFFFFF"/>
        <w:spacing w:lineRule="auto" w:line="240" w:before="0" w:after="0"/>
        <w:jc w:val="both"/>
        <w:rPr>
          <w:rFonts w:ascii="Times New Roman" w:hAnsi="Times New Roman"/>
          <w:color w:val="000000"/>
        </w:rPr>
      </w:pPr>
      <w:bookmarkStart w:id="91" w:name="100189"/>
      <w:bookmarkEnd w:id="91"/>
      <w:r>
        <w:rPr>
          <w:rFonts w:ascii="Times New Roman" w:hAnsi="Times New Roman"/>
          <w:color w:val="000000"/>
        </w:rPr>
        <w:t>28. 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(планировать действия по решению учебной задачи для получения результата, выстраивать последовательность выбранных действий) и самоконтроля (устанавливать причины успеха (неудач) в учебной деятельности, корректировать свои учебные действия для преодоления ошибок).</w:t>
      </w:r>
    </w:p>
    <w:p>
      <w:pPr>
        <w:pStyle w:val="BodyText"/>
        <w:shd w:val="clear" w:color="auto" w:fill="FFFFFF"/>
        <w:spacing w:lineRule="auto" w:line="240" w:before="0" w:after="300"/>
        <w:jc w:val="both"/>
        <w:rPr>
          <w:rFonts w:ascii="Times New Roman" w:hAnsi="Times New Roman"/>
          <w:color w:val="000000"/>
        </w:rPr>
      </w:pPr>
      <w:bookmarkStart w:id="92" w:name="100190"/>
      <w:bookmarkEnd w:id="92"/>
      <w:r>
        <w:rPr>
          <w:rFonts w:ascii="Times New Roman" w:hAnsi="Times New Roman"/>
          <w:color w:val="000000"/>
        </w:rPr>
        <w:t>29. Оценка достижения метапредметных результатов осуществляется как учителем в ходе текущей и промежуточной оценки по учебному предмету, так и администрацией образовательной организации в ходе мониторинга. В текущем учебном процессе отслеживается способность 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pPr>
        <w:pStyle w:val="BodyText"/>
        <w:shd w:val="clear" w:color="auto" w:fill="FFFFFF"/>
        <w:spacing w:lineRule="auto" w:line="240" w:before="0" w:after="300"/>
        <w:jc w:val="both"/>
        <w:rPr>
          <w:rFonts w:ascii="Times New Roman" w:hAnsi="Times New Roman"/>
          <w:color w:val="000000"/>
        </w:rPr>
      </w:pPr>
      <w:bookmarkStart w:id="93" w:name="002933"/>
      <w:bookmarkEnd w:id="93"/>
      <w:r>
        <w:rPr>
          <w:rFonts w:ascii="Times New Roman" w:hAnsi="Times New Roman"/>
          <w:color w:val="000000"/>
        </w:rPr>
        <w:t>29.1. В федеральных и региональных процедурах оценки качества образования используется перечень (кодификатор) проверяемых требований к метапредметным результатам освоения основной образовательной программы начального общего образования.</w:t>
      </w:r>
    </w:p>
    <w:p>
      <w:pPr>
        <w:pStyle w:val="BodyText"/>
        <w:shd w:val="clear" w:color="auto" w:fill="FFFFFF"/>
        <w:spacing w:lineRule="auto" w:line="240" w:before="0" w:after="15"/>
        <w:jc w:val="center"/>
        <w:rPr>
          <w:color w:val="000000"/>
        </w:rPr>
      </w:pPr>
      <w:r>
        <w:rPr>
          <w:rFonts w:ascii="Times New Roman" w:hAnsi="Times New Roman"/>
          <w:color w:val="000000"/>
        </w:rPr>
        <w:t>Перечень (кодификатор) проверяемых</w:t>
      </w:r>
    </w:p>
    <w:p>
      <w:pPr>
        <w:pStyle w:val="BodyText"/>
        <w:shd w:val="clear" w:color="auto" w:fill="FFFFFF"/>
        <w:spacing w:lineRule="atLeast" w:line="285" w:before="0" w:after="15"/>
        <w:jc w:val="center"/>
        <w:rPr>
          <w:color w:val="000000"/>
        </w:rPr>
      </w:pPr>
      <w:r>
        <w:rPr>
          <w:rFonts w:ascii="Times New Roman" w:hAnsi="Times New Roman"/>
          <w:color w:val="000000"/>
        </w:rPr>
        <w:t>требований к метапредметным результатам освоения основной</w:t>
      </w:r>
    </w:p>
    <w:p>
      <w:pPr>
        <w:pStyle w:val="BodyText"/>
        <w:shd w:val="clear" w:color="auto" w:fill="FFFFFF"/>
        <w:spacing w:lineRule="atLeast" w:line="285" w:before="0" w:after="15"/>
        <w:jc w:val="center"/>
        <w:rPr>
          <w:color w:val="000000"/>
        </w:rPr>
      </w:pPr>
      <w:r>
        <w:rPr>
          <w:rFonts w:ascii="Times New Roman" w:hAnsi="Times New Roman"/>
          <w:color w:val="000000"/>
        </w:rPr>
        <w:t>образовательной программы начального общего образования</w:t>
      </w:r>
    </w:p>
    <w:tbl>
      <w:tblPr>
        <w:tblW w:w="9638" w:type="dxa"/>
        <w:jc w:val="start"/>
        <w:tblInd w:w="0" w:type="dxa"/>
        <w:tblLayout w:type="fixed"/>
        <w:tblCellMar>
          <w:top w:w="28" w:type="dxa"/>
          <w:start w:w="28" w:type="dxa"/>
          <w:bottom w:w="28" w:type="dxa"/>
          <w:end w:w="28" w:type="dxa"/>
        </w:tblCellMar>
        <w:tblLook w:firstRow="1" w:noVBand="1" w:lastRow="0" w:firstColumn="1" w:lastColumn="0" w:noHBand="0" w:val="04a0"/>
      </w:tblPr>
      <w:tblGrid>
        <w:gridCol w:w="2087"/>
        <w:gridCol w:w="7550"/>
      </w:tblGrid>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94" w:name="002936"/>
            <w:bookmarkEnd w:id="94"/>
            <w:r>
              <w:rPr>
                <w:rFonts w:ascii="Times New Roman" w:hAnsi="Times New Roman"/>
                <w:b/>
                <w:color w:val="333333"/>
              </w:rPr>
              <w:t>Код проверяемого требования</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ascii="Times New Roman" w:hAnsi="Times New Roman"/>
                <w:b/>
                <w:color w:val="333333"/>
              </w:rPr>
            </w:pPr>
            <w:bookmarkStart w:id="95" w:name="002937"/>
            <w:bookmarkEnd w:id="95"/>
            <w:r>
              <w:rPr>
                <w:rFonts w:ascii="Times New Roman" w:hAnsi="Times New Roman"/>
                <w:b/>
                <w:color w:val="333333"/>
              </w:rPr>
              <w:t>Проверяемые требования к метапредметным результатам освоения основной образовательной программы начального общего образования</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96" w:name="002938"/>
            <w:bookmarkEnd w:id="96"/>
            <w:r>
              <w:rPr>
                <w:rFonts w:ascii="Times New Roman" w:hAnsi="Times New Roman"/>
                <w:b/>
                <w:color w:val="333333"/>
              </w:rPr>
              <w:t>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97" w:name="002939"/>
            <w:bookmarkEnd w:id="97"/>
            <w:r>
              <w:rPr>
                <w:rFonts w:ascii="Times New Roman" w:hAnsi="Times New Roman"/>
              </w:rPr>
              <w:t>Познавательные УУД</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98" w:name="002940"/>
            <w:bookmarkEnd w:id="98"/>
            <w:r>
              <w:rPr>
                <w:rFonts w:ascii="Times New Roman" w:hAnsi="Times New Roman"/>
                <w:b/>
                <w:color w:val="333333"/>
              </w:rPr>
              <w:t>1.1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99" w:name="002941"/>
            <w:bookmarkEnd w:id="99"/>
            <w:r>
              <w:rPr>
                <w:rFonts w:ascii="Times New Roman" w:hAnsi="Times New Roman"/>
              </w:rPr>
              <w:t>Базовые логические действия</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00" w:name="002942"/>
            <w:bookmarkEnd w:id="100"/>
            <w:r>
              <w:rPr>
                <w:rFonts w:ascii="Times New Roman" w:hAnsi="Times New Roman"/>
                <w:b/>
                <w:color w:val="333333"/>
              </w:rPr>
              <w:t>1.1.1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01" w:name="002943"/>
            <w:bookmarkEnd w:id="101"/>
            <w:r>
              <w:rPr>
                <w:rFonts w:ascii="Times New Roman" w:hAnsi="Times New Roman"/>
              </w:rPr>
              <w:t>Сравнивать объекты, устанавливать основания для сравнения, устанавливать аналогии</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02" w:name="002944"/>
            <w:bookmarkEnd w:id="102"/>
            <w:r>
              <w:rPr>
                <w:rFonts w:ascii="Times New Roman" w:hAnsi="Times New Roman"/>
                <w:b/>
                <w:color w:val="333333"/>
              </w:rPr>
              <w:t>1.1.2</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03" w:name="002945"/>
            <w:bookmarkEnd w:id="103"/>
            <w:r>
              <w:rPr>
                <w:rFonts w:ascii="Times New Roman" w:hAnsi="Times New Roman"/>
              </w:rPr>
              <w:t>Объединять части объекта (объекты) по определенному признаку; определять существенный признак для классификации, классифицировать предложенные объекты</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04" w:name="002946"/>
            <w:bookmarkEnd w:id="104"/>
            <w:r>
              <w:rPr>
                <w:rFonts w:ascii="Times New Roman" w:hAnsi="Times New Roman"/>
                <w:b/>
                <w:color w:val="333333"/>
              </w:rPr>
              <w:t>1.1.3</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05" w:name="002947"/>
            <w:bookmarkEnd w:id="105"/>
            <w:r>
              <w:rPr>
                <w:rFonts w:ascii="Times New Roman" w:hAnsi="Times New Roman"/>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pPr>
              <w:pStyle w:val="Style16"/>
              <w:spacing w:lineRule="atLeast" w:line="285" w:before="0" w:after="300"/>
              <w:rPr>
                <w:rFonts w:ascii="Times New Roman" w:hAnsi="Times New Roman"/>
              </w:rPr>
            </w:pPr>
            <w:r>
              <w:rPr>
                <w:rFonts w:ascii="Times New Roman" w:hAnsi="Times New Roman"/>
              </w:rPr>
              <w:t>выявлять недостаток информации для решения учебной (практической) задачи на основе предложенного алгоритма</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06" w:name="002948"/>
            <w:bookmarkEnd w:id="106"/>
            <w:r>
              <w:rPr>
                <w:rFonts w:ascii="Times New Roman" w:hAnsi="Times New Roman"/>
                <w:b/>
                <w:color w:val="333333"/>
              </w:rPr>
              <w:t>1.1.4</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07" w:name="002949"/>
            <w:bookmarkEnd w:id="107"/>
            <w:r>
              <w:rPr>
                <w:rFonts w:ascii="Times New Roman" w:hAnsi="Times New Roman"/>
              </w:rPr>
              <w:t>Устанавливать причинно-следственные связи в ситуациях, поддающихся непосредственному наблюдению или знакомых по опыту, делать выводы</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08" w:name="002950"/>
            <w:bookmarkEnd w:id="108"/>
            <w:r>
              <w:rPr>
                <w:rFonts w:ascii="Times New Roman" w:hAnsi="Times New Roman"/>
                <w:b/>
                <w:color w:val="333333"/>
              </w:rPr>
              <w:t>1.2</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09" w:name="002951"/>
            <w:bookmarkEnd w:id="109"/>
            <w:r>
              <w:rPr>
                <w:rFonts w:ascii="Times New Roman" w:hAnsi="Times New Roman"/>
              </w:rPr>
              <w:t>Базовые исследовательские действия</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10" w:name="002952"/>
            <w:bookmarkEnd w:id="110"/>
            <w:r>
              <w:rPr>
                <w:rFonts w:ascii="Times New Roman" w:hAnsi="Times New Roman"/>
                <w:b/>
                <w:color w:val="333333"/>
              </w:rPr>
              <w:t>1.2.1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11" w:name="002953"/>
            <w:bookmarkEnd w:id="111"/>
            <w:r>
              <w:rPr>
                <w:rFonts w:ascii="Times New Roman" w:hAnsi="Times New Roman"/>
              </w:rPr>
              <w:t>Определять разрыв между реальным и желательным состоянием объекта (ситуации) на основе предложенных педагогическим работником вопросов;</w:t>
            </w:r>
          </w:p>
          <w:p>
            <w:pPr>
              <w:pStyle w:val="Style16"/>
              <w:spacing w:lineRule="atLeast" w:line="285" w:before="0" w:after="300"/>
              <w:rPr>
                <w:rFonts w:ascii="Times New Roman" w:hAnsi="Times New Roman"/>
              </w:rPr>
            </w:pPr>
            <w:r>
              <w:rPr>
                <w:rFonts w:ascii="Times New Roman" w:hAnsi="Times New Roman"/>
              </w:rPr>
              <w:t>с помощью педагогического работника формулировать цель, планировать изменения объекта, ситуации</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12" w:name="002954"/>
            <w:bookmarkEnd w:id="112"/>
            <w:r>
              <w:rPr>
                <w:rFonts w:ascii="Times New Roman" w:hAnsi="Times New Roman"/>
                <w:b/>
                <w:color w:val="333333"/>
              </w:rPr>
              <w:t>1.2.2</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13" w:name="002955"/>
            <w:bookmarkEnd w:id="113"/>
            <w:r>
              <w:rPr>
                <w:rFonts w:ascii="Times New Roman" w:hAnsi="Times New Roman"/>
              </w:rPr>
              <w:t>Сравнивать несколько вариантов решения задачи, выбирать наиболее подходящий (на основе предложенных критериев)</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14" w:name="002956"/>
            <w:bookmarkEnd w:id="114"/>
            <w:r>
              <w:rPr>
                <w:rFonts w:ascii="Times New Roman" w:hAnsi="Times New Roman"/>
                <w:b/>
                <w:color w:val="333333"/>
              </w:rPr>
              <w:t>1.2.3</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15" w:name="002957"/>
            <w:bookmarkEnd w:id="115"/>
            <w:r>
              <w:rPr>
                <w:rFonts w:ascii="Times New Roman" w:hAnsi="Times New Roman"/>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16" w:name="002958"/>
            <w:bookmarkEnd w:id="116"/>
            <w:r>
              <w:rPr>
                <w:rFonts w:ascii="Times New Roman" w:hAnsi="Times New Roman"/>
                <w:b/>
                <w:color w:val="333333"/>
              </w:rPr>
              <w:t>1.2.4</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17" w:name="002959"/>
            <w:bookmarkEnd w:id="117"/>
            <w:r>
              <w:rPr>
                <w:rFonts w:ascii="Times New Roman" w:hAnsi="Times New Roman"/>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18" w:name="002960"/>
            <w:bookmarkEnd w:id="118"/>
            <w:r>
              <w:rPr>
                <w:rFonts w:ascii="Times New Roman" w:hAnsi="Times New Roman"/>
                <w:b/>
                <w:color w:val="333333"/>
              </w:rPr>
              <w:t>1.2.5</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19" w:name="002961"/>
            <w:bookmarkEnd w:id="119"/>
            <w:r>
              <w:rPr>
                <w:rFonts w:ascii="Times New Roman" w:hAnsi="Times New Roman"/>
              </w:rPr>
              <w:t>Прогнозировать возможное развитие процессов, событий и их последствия в аналогичных или сходных ситуациях</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20" w:name="002962"/>
            <w:bookmarkEnd w:id="120"/>
            <w:r>
              <w:rPr>
                <w:rFonts w:ascii="Times New Roman" w:hAnsi="Times New Roman"/>
                <w:b/>
                <w:color w:val="333333"/>
              </w:rPr>
              <w:t>1.3</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21" w:name="002963"/>
            <w:bookmarkEnd w:id="121"/>
            <w:r>
              <w:rPr>
                <w:rFonts w:ascii="Times New Roman" w:hAnsi="Times New Roman"/>
              </w:rPr>
              <w:t>Работа с информацией</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22" w:name="002964"/>
            <w:bookmarkEnd w:id="122"/>
            <w:r>
              <w:rPr>
                <w:rFonts w:ascii="Times New Roman" w:hAnsi="Times New Roman"/>
                <w:b/>
                <w:color w:val="333333"/>
              </w:rPr>
              <w:t>1.3.1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23" w:name="002965"/>
            <w:bookmarkEnd w:id="123"/>
            <w:r>
              <w:rPr>
                <w:rFonts w:ascii="Times New Roman" w:hAnsi="Times New Roman"/>
              </w:rPr>
              <w:t>Выбирать источник получения информации;</w:t>
            </w:r>
          </w:p>
          <w:p>
            <w:pPr>
              <w:pStyle w:val="Style16"/>
              <w:spacing w:lineRule="atLeast" w:line="285" w:before="0" w:after="300"/>
              <w:rPr>
                <w:rFonts w:ascii="Times New Roman" w:hAnsi="Times New Roman"/>
              </w:rPr>
            </w:pPr>
            <w:r>
              <w:rPr>
                <w:rFonts w:ascii="Times New Roman" w:hAnsi="Times New Roman"/>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24" w:name="002966"/>
            <w:bookmarkEnd w:id="124"/>
            <w:r>
              <w:rPr>
                <w:rFonts w:ascii="Times New Roman" w:hAnsi="Times New Roman"/>
                <w:b/>
                <w:color w:val="333333"/>
              </w:rPr>
              <w:t>1.3.2</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25" w:name="002967"/>
            <w:bookmarkEnd w:id="125"/>
            <w:r>
              <w:rPr>
                <w:rFonts w:ascii="Times New Roman" w:hAnsi="Times New Roman"/>
              </w:rPr>
              <w:t>Согласно заданному алгоритму находить в предложенном источнике информацию, представленную в явном виде</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26" w:name="002968"/>
            <w:bookmarkEnd w:id="126"/>
            <w:r>
              <w:rPr>
                <w:rFonts w:ascii="Times New Roman" w:hAnsi="Times New Roman"/>
                <w:b/>
                <w:color w:val="333333"/>
              </w:rPr>
              <w:t>1.3.3</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27" w:name="002969"/>
            <w:bookmarkEnd w:id="127"/>
            <w:r>
              <w:rPr>
                <w:rFonts w:ascii="Times New Roman" w:hAnsi="Times New Roman"/>
              </w:rPr>
              <w:t>Распознавать достоверную и недостоверную информацию самостоятельно или на основании предложенного педагогическим работником способа ее проверки</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28" w:name="002970"/>
            <w:bookmarkEnd w:id="128"/>
            <w:r>
              <w:rPr>
                <w:rFonts w:ascii="Times New Roman" w:hAnsi="Times New Roman"/>
                <w:b/>
                <w:color w:val="333333"/>
              </w:rPr>
              <w:t>1.3.4</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29" w:name="002971"/>
            <w:bookmarkEnd w:id="129"/>
            <w:r>
              <w:rPr>
                <w:rFonts w:ascii="Times New Roman" w:hAnsi="Times New Roman"/>
              </w:rPr>
              <w:t>Анализировать и создавать текстовую, видео-, графическую, звуковую информацию в соответствии с учебной задачей</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30" w:name="002972"/>
            <w:bookmarkEnd w:id="130"/>
            <w:r>
              <w:rPr>
                <w:rFonts w:ascii="Times New Roman" w:hAnsi="Times New Roman"/>
                <w:b/>
                <w:color w:val="333333"/>
              </w:rPr>
              <w:t>1.3.5</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31" w:name="002973"/>
            <w:bookmarkEnd w:id="131"/>
            <w:r>
              <w:rPr>
                <w:rFonts w:ascii="Times New Roman" w:hAnsi="Times New Roman"/>
              </w:rPr>
              <w:t>Самостоятельно создавать схемы, таблицы для представления информации</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32" w:name="002974"/>
            <w:bookmarkEnd w:id="132"/>
            <w:r>
              <w:rPr>
                <w:rFonts w:ascii="Times New Roman" w:hAnsi="Times New Roman"/>
                <w:b/>
                <w:color w:val="333333"/>
              </w:rPr>
              <w:t>2</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33" w:name="002975"/>
            <w:bookmarkEnd w:id="133"/>
            <w:r>
              <w:rPr>
                <w:rFonts w:ascii="Times New Roman" w:hAnsi="Times New Roman"/>
              </w:rPr>
              <w:t>Коммуникативные УУД</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34" w:name="002976"/>
            <w:bookmarkEnd w:id="134"/>
            <w:r>
              <w:rPr>
                <w:rFonts w:ascii="Times New Roman" w:hAnsi="Times New Roman"/>
                <w:b/>
                <w:color w:val="333333"/>
              </w:rPr>
              <w:t>2.1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35" w:name="002977"/>
            <w:bookmarkEnd w:id="135"/>
            <w:r>
              <w:rPr>
                <w:rFonts w:ascii="Times New Roman" w:hAnsi="Times New Roman"/>
              </w:rPr>
              <w:t>Общение</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36" w:name="002978"/>
            <w:bookmarkEnd w:id="136"/>
            <w:r>
              <w:rPr>
                <w:rFonts w:ascii="Times New Roman" w:hAnsi="Times New Roman"/>
                <w:b/>
                <w:color w:val="333333"/>
              </w:rPr>
              <w:t>2.1.1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37" w:name="002979"/>
            <w:bookmarkEnd w:id="137"/>
            <w:r>
              <w:rPr>
                <w:rFonts w:ascii="Times New Roman" w:hAnsi="Times New Roman"/>
              </w:rPr>
              <w:t>Воспринимать и формулировать суждения, выражать эмоции в соответствии с целями и условиями общения в знакомой среде;</w:t>
            </w:r>
          </w:p>
          <w:p>
            <w:pPr>
              <w:pStyle w:val="Style16"/>
              <w:spacing w:lineRule="atLeast" w:line="285" w:before="0" w:after="300"/>
              <w:rPr>
                <w:rFonts w:ascii="Times New Roman" w:hAnsi="Times New Roman"/>
              </w:rPr>
            </w:pPr>
            <w:r>
              <w:rPr>
                <w:rFonts w:ascii="Times New Roman" w:hAnsi="Times New Roman"/>
              </w:rPr>
              <w:t>проявлять уважительное отношение к собеседнику, соблюдать правила ведения диалога и дискуссии;</w:t>
            </w:r>
          </w:p>
          <w:p>
            <w:pPr>
              <w:pStyle w:val="Style16"/>
              <w:spacing w:lineRule="atLeast" w:line="285" w:before="0" w:after="300"/>
              <w:rPr>
                <w:rFonts w:ascii="Times New Roman" w:hAnsi="Times New Roman"/>
              </w:rPr>
            </w:pPr>
            <w:r>
              <w:rPr>
                <w:rFonts w:ascii="Times New Roman" w:hAnsi="Times New Roman"/>
              </w:rPr>
              <w:t>признавать возможность существования разных точек зрения;</w:t>
            </w:r>
          </w:p>
          <w:p>
            <w:pPr>
              <w:pStyle w:val="Style16"/>
              <w:spacing w:lineRule="atLeast" w:line="285" w:before="0" w:after="300"/>
              <w:rPr>
                <w:rFonts w:ascii="Times New Roman" w:hAnsi="Times New Roman"/>
              </w:rPr>
            </w:pPr>
            <w:r>
              <w:rPr>
                <w:rFonts w:ascii="Times New Roman" w:hAnsi="Times New Roman"/>
              </w:rPr>
              <w:t>корректно и аргументированно высказывать свое мнение</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38" w:name="002980"/>
            <w:bookmarkEnd w:id="138"/>
            <w:r>
              <w:rPr>
                <w:rFonts w:ascii="Times New Roman" w:hAnsi="Times New Roman"/>
                <w:b/>
                <w:color w:val="333333"/>
              </w:rPr>
              <w:t>2.1.2</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39" w:name="002981"/>
            <w:bookmarkEnd w:id="139"/>
            <w:r>
              <w:rPr>
                <w:rFonts w:ascii="Times New Roman" w:hAnsi="Times New Roman"/>
              </w:rPr>
              <w:t>Строить речевое высказывание в соответствии с поставленной задачей;</w:t>
            </w:r>
          </w:p>
          <w:p>
            <w:pPr>
              <w:pStyle w:val="Style16"/>
              <w:spacing w:lineRule="atLeast" w:line="285" w:before="0" w:after="300"/>
              <w:rPr>
                <w:rFonts w:ascii="Times New Roman" w:hAnsi="Times New Roman"/>
              </w:rPr>
            </w:pPr>
            <w:r>
              <w:rPr>
                <w:rFonts w:ascii="Times New Roman" w:hAnsi="Times New Roman"/>
              </w:rPr>
              <w:t>создавать устные и письменные тексты (описание, рассуждение, повествование);</w:t>
            </w:r>
          </w:p>
          <w:p>
            <w:pPr>
              <w:pStyle w:val="Style16"/>
              <w:spacing w:lineRule="atLeast" w:line="285" w:before="0" w:after="300"/>
              <w:rPr>
                <w:rFonts w:ascii="Times New Roman" w:hAnsi="Times New Roman"/>
              </w:rPr>
            </w:pPr>
            <w:r>
              <w:rPr>
                <w:rFonts w:ascii="Times New Roman" w:hAnsi="Times New Roman"/>
              </w:rPr>
              <w:t>подготавливать небольшие публичные выступления</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40" w:name="002982"/>
            <w:bookmarkEnd w:id="140"/>
            <w:r>
              <w:rPr>
                <w:rFonts w:ascii="Times New Roman" w:hAnsi="Times New Roman"/>
                <w:b/>
                <w:color w:val="333333"/>
              </w:rPr>
              <w:t>2.1.3</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41" w:name="002983"/>
            <w:bookmarkEnd w:id="141"/>
            <w:r>
              <w:rPr>
                <w:rFonts w:ascii="Times New Roman" w:hAnsi="Times New Roman"/>
              </w:rPr>
              <w:t>Подбирать иллюстративный материал (рисунки, фото, плакаты) к тексту выступления</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42" w:name="002984"/>
            <w:bookmarkEnd w:id="142"/>
            <w:r>
              <w:rPr>
                <w:rFonts w:ascii="Times New Roman" w:hAnsi="Times New Roman"/>
                <w:b/>
                <w:color w:val="333333"/>
              </w:rPr>
              <w:t>2.2</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43" w:name="002985"/>
            <w:bookmarkEnd w:id="143"/>
            <w:r>
              <w:rPr>
                <w:rFonts w:ascii="Times New Roman" w:hAnsi="Times New Roman"/>
              </w:rPr>
              <w:t>Совместная деятельность</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44" w:name="002986"/>
            <w:bookmarkEnd w:id="144"/>
            <w:r>
              <w:rPr>
                <w:rFonts w:ascii="Times New Roman" w:hAnsi="Times New Roman"/>
                <w:b/>
                <w:color w:val="333333"/>
              </w:rPr>
              <w:t>2.2.1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45" w:name="002987"/>
            <w:bookmarkEnd w:id="145"/>
            <w:r>
              <w:rPr>
                <w:rFonts w:ascii="Times New Roman" w:hAnsi="Times New Roman"/>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pPr>
              <w:pStyle w:val="Style16"/>
              <w:spacing w:lineRule="atLeast" w:line="285" w:before="0" w:after="300"/>
              <w:rPr>
                <w:rFonts w:ascii="Times New Roman" w:hAnsi="Times New Roman"/>
              </w:rPr>
            </w:pPr>
            <w:r>
              <w:rPr>
                <w:rFonts w:ascii="Times New Roman" w:hAnsi="Times New Roman"/>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pPr>
              <w:pStyle w:val="Style16"/>
              <w:spacing w:lineRule="atLeast" w:line="285" w:before="0" w:after="300"/>
              <w:rPr>
                <w:rFonts w:ascii="Times New Roman" w:hAnsi="Times New Roman"/>
              </w:rPr>
            </w:pPr>
            <w:r>
              <w:rPr>
                <w:rFonts w:ascii="Times New Roman" w:hAnsi="Times New Roman"/>
              </w:rPr>
              <w:t>проявлять готовность руководить, выполнять поручения, подчиняться;</w:t>
            </w:r>
          </w:p>
          <w:p>
            <w:pPr>
              <w:pStyle w:val="Style16"/>
              <w:spacing w:lineRule="atLeast" w:line="285" w:before="0" w:after="300"/>
              <w:rPr>
                <w:rFonts w:ascii="Times New Roman" w:hAnsi="Times New Roman"/>
              </w:rPr>
            </w:pPr>
            <w:r>
              <w:rPr>
                <w:rFonts w:ascii="Times New Roman" w:hAnsi="Times New Roman"/>
              </w:rPr>
              <w:t>ответственно выполнять свою часть работы;</w:t>
            </w:r>
          </w:p>
          <w:p>
            <w:pPr>
              <w:pStyle w:val="Style16"/>
              <w:spacing w:lineRule="atLeast" w:line="285" w:before="0" w:after="300"/>
              <w:rPr>
                <w:rFonts w:ascii="Times New Roman" w:hAnsi="Times New Roman"/>
              </w:rPr>
            </w:pPr>
            <w:r>
              <w:rPr>
                <w:rFonts w:ascii="Times New Roman" w:hAnsi="Times New Roman"/>
              </w:rPr>
              <w:t>оценивать свой вклад в общий результат;</w:t>
            </w:r>
          </w:p>
          <w:p>
            <w:pPr>
              <w:pStyle w:val="Style16"/>
              <w:spacing w:lineRule="atLeast" w:line="285" w:before="0" w:after="300"/>
              <w:rPr>
                <w:rFonts w:ascii="Times New Roman" w:hAnsi="Times New Roman"/>
              </w:rPr>
            </w:pPr>
            <w:r>
              <w:rPr>
                <w:rFonts w:ascii="Times New Roman" w:hAnsi="Times New Roman"/>
              </w:rPr>
              <w:t>выполнять совместные проектные задания с использованием предложенных образцов</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46" w:name="002988"/>
            <w:bookmarkEnd w:id="146"/>
            <w:r>
              <w:rPr>
                <w:rFonts w:ascii="Times New Roman" w:hAnsi="Times New Roman"/>
                <w:b/>
                <w:color w:val="333333"/>
              </w:rPr>
              <w:t>3</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47" w:name="002989"/>
            <w:bookmarkEnd w:id="147"/>
            <w:r>
              <w:rPr>
                <w:rFonts w:ascii="Times New Roman" w:hAnsi="Times New Roman"/>
              </w:rPr>
              <w:t>Регулятивные УУД</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48" w:name="002990"/>
            <w:bookmarkEnd w:id="148"/>
            <w:r>
              <w:rPr>
                <w:rFonts w:ascii="Times New Roman" w:hAnsi="Times New Roman"/>
                <w:b/>
                <w:color w:val="333333"/>
              </w:rPr>
              <w:t>3.1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49" w:name="002991"/>
            <w:bookmarkEnd w:id="149"/>
            <w:r>
              <w:rPr>
                <w:rFonts w:ascii="Times New Roman" w:hAnsi="Times New Roman"/>
              </w:rPr>
              <w:t>Самоорганизация</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50" w:name="002992"/>
            <w:bookmarkEnd w:id="150"/>
            <w:r>
              <w:rPr>
                <w:rFonts w:ascii="Times New Roman" w:hAnsi="Times New Roman"/>
                <w:b/>
                <w:color w:val="333333"/>
              </w:rPr>
              <w:t>3.1.1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51" w:name="002993"/>
            <w:bookmarkEnd w:id="151"/>
            <w:r>
              <w:rPr>
                <w:rFonts w:ascii="Times New Roman" w:hAnsi="Times New Roman"/>
              </w:rPr>
              <w:t>Планировать действия по решению учебной задачи для получения результата; выстраивать последовательность выбранных действий</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52" w:name="002994"/>
            <w:bookmarkEnd w:id="152"/>
            <w:r>
              <w:rPr>
                <w:rFonts w:ascii="Times New Roman" w:hAnsi="Times New Roman"/>
                <w:b/>
                <w:color w:val="333333"/>
              </w:rPr>
              <w:t>3.2</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53" w:name="002995"/>
            <w:bookmarkEnd w:id="153"/>
            <w:r>
              <w:rPr>
                <w:rFonts w:ascii="Times New Roman" w:hAnsi="Times New Roman"/>
              </w:rPr>
              <w:t>Самоконтроль</w:t>
            </w:r>
          </w:p>
        </w:tc>
      </w:tr>
      <w:tr>
        <w:trPr/>
        <w:tc>
          <w:tcPr>
            <w:tcW w:w="2087"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jc w:val="center"/>
              <w:rPr>
                <w:rFonts w:eastAsia="Arial;sans-serif" w:cs="Arial;sans-serif"/>
              </w:rPr>
            </w:pPr>
            <w:bookmarkStart w:id="154" w:name="002996"/>
            <w:bookmarkEnd w:id="154"/>
            <w:r>
              <w:rPr>
                <w:rFonts w:ascii="Times New Roman" w:hAnsi="Times New Roman"/>
                <w:b/>
                <w:color w:val="333333"/>
              </w:rPr>
              <w:t>3.2.1</w:t>
            </w:r>
          </w:p>
        </w:tc>
        <w:tc>
          <w:tcPr>
            <w:tcW w:w="7550" w:type="dxa"/>
            <w:tcBorders>
              <w:top w:val="single" w:sz="2" w:space="0" w:color="000000"/>
              <w:start w:val="single" w:sz="2" w:space="0" w:color="000000"/>
              <w:bottom w:val="single" w:sz="2" w:space="0" w:color="000000"/>
              <w:end w:val="single" w:sz="2" w:space="0" w:color="000000"/>
            </w:tcBorders>
            <w:shd w:color="auto" w:fill="FFFFFF" w:val="clear"/>
            <w:vAlign w:val="center"/>
          </w:tcPr>
          <w:p>
            <w:pPr>
              <w:pStyle w:val="Style16"/>
              <w:spacing w:lineRule="atLeast" w:line="285" w:before="0" w:after="300"/>
              <w:rPr>
                <w:rFonts w:ascii="Times New Roman" w:hAnsi="Times New Roman"/>
              </w:rPr>
            </w:pPr>
            <w:bookmarkStart w:id="155" w:name="002997"/>
            <w:bookmarkEnd w:id="155"/>
            <w:r>
              <w:rPr>
                <w:rFonts w:ascii="Times New Roman" w:hAnsi="Times New Roman"/>
              </w:rPr>
              <w:t>Устанавливать причины успеха (неудач) учебной деятельности;</w:t>
            </w:r>
          </w:p>
          <w:p>
            <w:pPr>
              <w:pStyle w:val="Style16"/>
              <w:spacing w:lineRule="atLeast" w:line="285" w:before="0" w:after="300"/>
              <w:rPr>
                <w:rFonts w:ascii="Times New Roman" w:hAnsi="Times New Roman"/>
              </w:rPr>
            </w:pPr>
            <w:r>
              <w:rPr>
                <w:rFonts w:ascii="Times New Roman" w:hAnsi="Times New Roman"/>
              </w:rPr>
              <w:t>корректировать свои учебные действия для преодоления ошибок</w:t>
            </w:r>
          </w:p>
        </w:tc>
      </w:tr>
    </w:tbl>
    <w:p>
      <w:pPr>
        <w:pStyle w:val="BodyText"/>
        <w:shd w:val="clear" w:color="auto" w:fill="FFFFFF"/>
        <w:spacing w:lineRule="auto" w:line="240" w:before="0" w:after="300"/>
        <w:jc w:val="both"/>
        <w:rPr>
          <w:rFonts w:ascii="Times New Roman" w:hAnsi="Times New Roman"/>
          <w:color w:val="000000"/>
        </w:rPr>
      </w:pPr>
      <w:r>
        <w:rPr>
          <w:rFonts w:ascii="Times New Roman" w:hAnsi="Times New Roman"/>
          <w:color w:val="000000"/>
        </w:rPr>
      </w:r>
    </w:p>
    <w:p>
      <w:pPr>
        <w:pStyle w:val="BodyText"/>
        <w:spacing w:lineRule="auto" w:line="240" w:before="0" w:after="26"/>
        <w:jc w:val="both"/>
        <w:rPr>
          <w:rFonts w:ascii="Times New Roman" w:hAnsi="Times New Roman"/>
          <w:color w:val="000000"/>
        </w:rPr>
      </w:pPr>
      <w:r>
        <w:rPr>
          <w:rFonts w:ascii="Times New Roman" w:hAnsi="Times New Roman"/>
          <w:color w:val="000000"/>
        </w:rPr>
        <w:t>30. В ходе мониторинга проводится оценка сформированности универсальных учебных действий. Содержание и периодичность мониторинга устанавливаются решением педагогического совета образовательной организации. Инструментарий для оценки сформированности универсальных учебных действий строится на межпредметной основе и может включать диагностические материалы по оценке функциональной грамотности, сформированности регулятивных, коммуникативных и познавательных учебных действий.</w:t>
      </w:r>
    </w:p>
    <w:p>
      <w:pPr>
        <w:pStyle w:val="BodyText"/>
        <w:shd w:val="clear" w:color="auto" w:fill="FFFFFF"/>
        <w:spacing w:lineRule="auto" w:line="240" w:before="0" w:after="15"/>
        <w:jc w:val="both"/>
        <w:rPr>
          <w:rFonts w:ascii="Times New Roman" w:hAnsi="Times New Roman"/>
          <w:color w:val="000000"/>
        </w:rPr>
      </w:pPr>
      <w:bookmarkStart w:id="156" w:name="100192"/>
      <w:bookmarkEnd w:id="156"/>
      <w:r>
        <w:rPr>
          <w:rFonts w:ascii="Times New Roman" w:hAnsi="Times New Roman"/>
          <w:color w:val="000000"/>
        </w:rPr>
        <w:t>31. Предметные результаты освоения ООП НОО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pPr>
        <w:pStyle w:val="BodyText"/>
        <w:shd w:val="clear" w:color="auto" w:fill="FFFFFF"/>
        <w:spacing w:lineRule="auto" w:line="240" w:before="0" w:after="15"/>
        <w:jc w:val="both"/>
        <w:rPr>
          <w:rFonts w:ascii="Times New Roman" w:hAnsi="Times New Roman"/>
          <w:color w:val="000000"/>
        </w:rPr>
      </w:pPr>
      <w:bookmarkStart w:id="157" w:name="100193"/>
      <w:bookmarkEnd w:id="157"/>
      <w:r>
        <w:rPr>
          <w:rFonts w:ascii="Times New Roman" w:hAnsi="Times New Roman"/>
          <w:color w:val="000000"/>
        </w:rPr>
        <w:t>32. 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w:t>
      </w:r>
    </w:p>
    <w:p>
      <w:pPr>
        <w:pStyle w:val="BodyText"/>
        <w:shd w:val="clear" w:color="auto" w:fill="FFFFFF"/>
        <w:spacing w:lineRule="auto" w:line="240" w:before="0" w:after="15"/>
        <w:jc w:val="both"/>
        <w:rPr>
          <w:rFonts w:ascii="Times New Roman" w:hAnsi="Times New Roman"/>
          <w:color w:val="000000"/>
        </w:rPr>
      </w:pPr>
      <w:bookmarkStart w:id="158" w:name="100194"/>
      <w:bookmarkEnd w:id="158"/>
      <w:r>
        <w:rPr>
          <w:rFonts w:ascii="Times New Roman" w:hAnsi="Times New Roman"/>
          <w:color w:val="000000"/>
        </w:rPr>
        <w:t>33. Основным предметом оценки результатов освоения ООП НОО в соответствии с требованиями ФГОС НОО является способность к решению учебно-познавательных и учебно-практических задач, основанных на изучаемом учебном материале и способах действий, в том числе метапредметных (познавательных, регулятивных, коммуникативных) действий.</w:t>
      </w:r>
    </w:p>
    <w:p>
      <w:pPr>
        <w:pStyle w:val="BodyText"/>
        <w:shd w:val="clear" w:color="auto" w:fill="FFFFFF"/>
        <w:spacing w:lineRule="auto" w:line="240" w:before="0" w:after="15"/>
        <w:jc w:val="both"/>
        <w:rPr>
          <w:rFonts w:ascii="Times New Roman" w:hAnsi="Times New Roman"/>
          <w:color w:val="000000"/>
        </w:rPr>
      </w:pPr>
      <w:bookmarkStart w:id="159" w:name="100195"/>
      <w:bookmarkEnd w:id="159"/>
      <w:r>
        <w:rPr>
          <w:rFonts w:ascii="Times New Roman" w:hAnsi="Times New Roman"/>
          <w:color w:val="000000"/>
        </w:rPr>
        <w:t>34. Оценка предметных результатов освоения ООП НОО осуществляется учителем в ходе процедур текущего, тематического, промежуточного и итогового контроля.</w:t>
      </w:r>
    </w:p>
    <w:p>
      <w:pPr>
        <w:pStyle w:val="BodyText"/>
        <w:shd w:val="clear" w:color="auto" w:fill="FFFFFF"/>
        <w:spacing w:lineRule="auto" w:line="240" w:before="0" w:after="15"/>
        <w:jc w:val="both"/>
        <w:rPr>
          <w:rFonts w:ascii="Times New Roman" w:hAnsi="Times New Roman"/>
          <w:color w:val="000000"/>
        </w:rPr>
      </w:pPr>
      <w:bookmarkStart w:id="160" w:name="100196"/>
      <w:bookmarkEnd w:id="160"/>
      <w:r>
        <w:rPr>
          <w:rFonts w:ascii="Times New Roman" w:hAnsi="Times New Roman"/>
          <w:color w:val="000000"/>
        </w:rPr>
        <w:t>35. Особенности оценки предметных результатов по отдельному учебному предмету фиксируются в приложении к ООП НОО.</w:t>
      </w:r>
      <w:bookmarkStart w:id="161" w:name="100197"/>
      <w:bookmarkEnd w:id="161"/>
      <w:r>
        <w:rPr>
          <w:rFonts w:ascii="Times New Roman" w:hAnsi="Times New Roman"/>
          <w:color w:val="000000"/>
        </w:rPr>
        <w:t xml:space="preserve"> Описание оценки предметных результатов по отдельному учебному предмету должно включать:</w:t>
      </w:r>
    </w:p>
    <w:p>
      <w:pPr>
        <w:pStyle w:val="BodyText"/>
        <w:shd w:val="clear" w:color="auto" w:fill="FFFFFF"/>
        <w:spacing w:lineRule="auto" w:line="240" w:before="0" w:after="15"/>
        <w:jc w:val="both"/>
        <w:rPr>
          <w:rFonts w:ascii="Times New Roman" w:hAnsi="Times New Roman"/>
          <w:color w:val="000000"/>
        </w:rPr>
      </w:pPr>
      <w:bookmarkStart w:id="162" w:name="100198"/>
      <w:bookmarkEnd w:id="162"/>
      <w:r>
        <w:rPr>
          <w:rFonts w:ascii="Times New Roman" w:hAnsi="Times New Roman"/>
          <w:color w:val="000000"/>
        </w:rPr>
        <w:t>-список итоговых планируемых результатов с указанием этапов их формирования и способов оценки (например, текущая (тематическая); устно (письменно), практика);</w:t>
      </w:r>
    </w:p>
    <w:p>
      <w:pPr>
        <w:pStyle w:val="BodyText"/>
        <w:shd w:val="clear" w:color="auto" w:fill="FFFFFF"/>
        <w:spacing w:lineRule="auto" w:line="240" w:before="0" w:after="15"/>
        <w:jc w:val="both"/>
        <w:rPr>
          <w:rFonts w:ascii="Times New Roman" w:hAnsi="Times New Roman"/>
          <w:color w:val="000000"/>
        </w:rPr>
      </w:pPr>
      <w:bookmarkStart w:id="163" w:name="100199"/>
      <w:bookmarkEnd w:id="163"/>
      <w:r>
        <w:rPr>
          <w:rFonts w:ascii="Times New Roman" w:hAnsi="Times New Roman"/>
          <w:color w:val="000000"/>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pPr>
        <w:pStyle w:val="BodyText"/>
        <w:shd w:val="clear" w:color="auto" w:fill="FFFFFF"/>
        <w:spacing w:lineRule="auto" w:line="240" w:before="0" w:after="72"/>
        <w:jc w:val="both"/>
        <w:rPr>
          <w:rFonts w:ascii="Times New Roman" w:hAnsi="Times New Roman"/>
          <w:color w:val="000000"/>
        </w:rPr>
      </w:pPr>
      <w:bookmarkStart w:id="164" w:name="100200"/>
      <w:bookmarkEnd w:id="164"/>
      <w:r>
        <w:rPr>
          <w:rFonts w:ascii="Times New Roman" w:hAnsi="Times New Roman"/>
          <w:color w:val="000000"/>
        </w:rPr>
        <w:t>-график контрольных мероприятий.</w:t>
      </w:r>
    </w:p>
    <w:p>
      <w:pPr>
        <w:pStyle w:val="BodyText"/>
        <w:shd w:val="clear" w:color="auto" w:fill="FFFFFF"/>
        <w:spacing w:lineRule="auto" w:line="240" w:before="0" w:after="15"/>
        <w:jc w:val="both"/>
        <w:rPr>
          <w:rFonts w:ascii="Times New Roman" w:hAnsi="Times New Roman"/>
          <w:color w:val="000000"/>
        </w:rPr>
      </w:pPr>
      <w:bookmarkStart w:id="165" w:name="100201"/>
      <w:bookmarkEnd w:id="165"/>
      <w:r>
        <w:rPr>
          <w:rFonts w:ascii="Times New Roman" w:hAnsi="Times New Roman"/>
          <w:color w:val="000000"/>
        </w:rPr>
        <w:t>36. Стартовая диагностика проводится администрацией образовательной организации с целью оценки готовности к обучению на уровне начального общего образования.</w:t>
      </w:r>
    </w:p>
    <w:p>
      <w:pPr>
        <w:pStyle w:val="BodyText"/>
        <w:shd w:val="clear" w:color="auto" w:fill="FFFFFF"/>
        <w:spacing w:lineRule="auto" w:line="240" w:before="0" w:after="15"/>
        <w:jc w:val="both"/>
        <w:rPr>
          <w:rFonts w:ascii="Times New Roman" w:hAnsi="Times New Roman"/>
          <w:color w:val="000000"/>
        </w:rPr>
      </w:pPr>
      <w:bookmarkStart w:id="166" w:name="100202"/>
      <w:bookmarkEnd w:id="166"/>
      <w:r>
        <w:rPr>
          <w:rFonts w:ascii="Times New Roman" w:hAnsi="Times New Roman"/>
          <w:color w:val="000000"/>
        </w:rPr>
        <w:t>36.1. Стартовая диагностика проводится в начале 1 класса и выступает как основа (точка отсчета) для оценки динамики образовательных достижений обучающихся. Объектом оценки в рамках стартовой диагностики является сформированность предпосылок учебной деятельности, готовность к овладению чтением, грамотой и счетом.</w:t>
      </w:r>
    </w:p>
    <w:p>
      <w:pPr>
        <w:pStyle w:val="BodyText"/>
        <w:shd w:val="clear" w:color="auto" w:fill="FFFFFF"/>
        <w:spacing w:lineRule="auto" w:line="240" w:before="0" w:after="15"/>
        <w:jc w:val="both"/>
        <w:rPr>
          <w:rFonts w:ascii="Times New Roman" w:hAnsi="Times New Roman"/>
          <w:color w:val="000000"/>
        </w:rPr>
      </w:pPr>
      <w:bookmarkStart w:id="167" w:name="100203"/>
      <w:bookmarkEnd w:id="167"/>
      <w:r>
        <w:rPr>
          <w:rFonts w:ascii="Times New Roman" w:hAnsi="Times New Roman"/>
          <w:color w:val="000000"/>
        </w:rPr>
        <w:t>36.2. Стартовая диагностика может проводиться педагогическими работниками с целью оценки готовности к изучению отдельных учебных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pPr>
        <w:pStyle w:val="BodyText"/>
        <w:shd w:val="clear" w:color="auto" w:fill="FFFFFF"/>
        <w:spacing w:lineRule="auto" w:line="240" w:before="0" w:after="15"/>
        <w:jc w:val="both"/>
        <w:rPr>
          <w:rFonts w:ascii="Times New Roman" w:hAnsi="Times New Roman"/>
          <w:color w:val="000000"/>
        </w:rPr>
      </w:pPr>
      <w:bookmarkStart w:id="168" w:name="100204"/>
      <w:bookmarkEnd w:id="168"/>
      <w:r>
        <w:rPr>
          <w:rFonts w:ascii="Times New Roman" w:hAnsi="Times New Roman"/>
          <w:color w:val="000000"/>
        </w:rPr>
        <w:t>37. Текущая оценка направлена на оценку индивидуального продвижения обучающегося в освоении программы учебного предмета.</w:t>
      </w:r>
    </w:p>
    <w:p>
      <w:pPr>
        <w:pStyle w:val="BodyText"/>
        <w:shd w:val="clear" w:color="auto" w:fill="FFFFFF"/>
        <w:spacing w:lineRule="auto" w:line="240" w:before="0" w:after="15"/>
        <w:jc w:val="both"/>
        <w:rPr>
          <w:rFonts w:ascii="Times New Roman" w:hAnsi="Times New Roman"/>
          <w:color w:val="000000"/>
        </w:rPr>
      </w:pPr>
      <w:bookmarkStart w:id="169" w:name="100205"/>
      <w:bookmarkEnd w:id="169"/>
      <w:r>
        <w:rPr>
          <w:rFonts w:ascii="Times New Roman" w:hAnsi="Times New Roman"/>
          <w:color w:val="000000"/>
        </w:rPr>
        <w:t>37.1. Текущая оценка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учителем и обучающимся существующих проблем в обучении.</w:t>
      </w:r>
    </w:p>
    <w:p>
      <w:pPr>
        <w:pStyle w:val="BodyText"/>
        <w:shd w:val="clear" w:color="auto" w:fill="FFFFFF"/>
        <w:spacing w:lineRule="auto" w:line="240" w:before="0" w:after="15"/>
        <w:jc w:val="both"/>
        <w:rPr>
          <w:rFonts w:ascii="Times New Roman" w:hAnsi="Times New Roman"/>
          <w:color w:val="000000"/>
        </w:rPr>
      </w:pPr>
      <w:bookmarkStart w:id="170" w:name="100206"/>
      <w:bookmarkEnd w:id="170"/>
      <w:r>
        <w:rPr>
          <w:rFonts w:ascii="Times New Roman" w:hAnsi="Times New Roman"/>
          <w:color w:val="000000"/>
        </w:rPr>
        <w:t>37.2. 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w:t>
      </w:r>
    </w:p>
    <w:p>
      <w:pPr>
        <w:pStyle w:val="BodyText"/>
        <w:shd w:val="clear" w:color="auto" w:fill="FFFFFF"/>
        <w:spacing w:lineRule="auto" w:line="240" w:before="0" w:after="0"/>
        <w:jc w:val="both"/>
        <w:rPr>
          <w:rFonts w:ascii="Times New Roman" w:hAnsi="Times New Roman"/>
          <w:color w:val="000000"/>
        </w:rPr>
      </w:pPr>
      <w:bookmarkStart w:id="171" w:name="100207"/>
      <w:bookmarkEnd w:id="171"/>
      <w:r>
        <w:rPr>
          <w:rFonts w:ascii="Times New Roman" w:hAnsi="Times New Roman"/>
          <w:color w:val="000000"/>
        </w:rPr>
        <w:t>37.3. В текущей оценке используются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учетом особенностей учебного предмета.</w:t>
      </w:r>
    </w:p>
    <w:p>
      <w:pPr>
        <w:pStyle w:val="BodyText"/>
        <w:shd w:val="clear" w:color="auto" w:fill="FFFFFF"/>
        <w:spacing w:lineRule="auto" w:line="240" w:before="0" w:after="15"/>
        <w:jc w:val="both"/>
        <w:rPr>
          <w:rFonts w:ascii="Times New Roman" w:hAnsi="Times New Roman"/>
          <w:color w:val="000000"/>
        </w:rPr>
      </w:pPr>
      <w:bookmarkStart w:id="172" w:name="100208"/>
      <w:bookmarkEnd w:id="172"/>
      <w:r>
        <w:rPr>
          <w:rFonts w:ascii="Times New Roman" w:hAnsi="Times New Roman"/>
          <w:color w:val="000000"/>
        </w:rPr>
        <w:t>37.4. Результаты текущей оценки являются основой для индивидуализации учебного процесса.</w:t>
      </w:r>
    </w:p>
    <w:p>
      <w:pPr>
        <w:pStyle w:val="BodyText"/>
        <w:shd w:val="clear" w:color="auto" w:fill="FFFFFF"/>
        <w:spacing w:lineRule="auto" w:line="240" w:before="0" w:after="72"/>
        <w:jc w:val="both"/>
        <w:rPr>
          <w:rFonts w:ascii="Times New Roman" w:hAnsi="Times New Roman"/>
          <w:color w:val="000000"/>
        </w:rPr>
      </w:pPr>
      <w:bookmarkStart w:id="173" w:name="100209"/>
      <w:bookmarkEnd w:id="173"/>
      <w:r>
        <w:rPr>
          <w:rFonts w:ascii="Times New Roman" w:hAnsi="Times New Roman"/>
          <w:color w:val="000000"/>
        </w:rPr>
        <w:t>38. Тематическая оценка направлена на оценку уровня достижения обучающимися тематических планируемых результатов по учебному предмету.</w:t>
      </w:r>
    </w:p>
    <w:p>
      <w:pPr>
        <w:pStyle w:val="BodyText"/>
        <w:shd w:val="clear" w:color="auto" w:fill="FFFFFF"/>
        <w:spacing w:lineRule="auto" w:line="240" w:before="0" w:after="72"/>
        <w:jc w:val="both"/>
        <w:rPr>
          <w:rFonts w:ascii="Times New Roman" w:hAnsi="Times New Roman"/>
          <w:color w:val="000000"/>
        </w:rPr>
      </w:pPr>
      <w:bookmarkStart w:id="174" w:name="100210"/>
      <w:bookmarkEnd w:id="174"/>
      <w:r>
        <w:rPr>
          <w:rFonts w:ascii="Times New Roman" w:hAnsi="Times New Roman"/>
          <w:color w:val="000000"/>
        </w:rPr>
        <w:t>39. Промежуточная аттестация обучающихся проводится, начиная со 2 класса, в конце каждого учебного периода по каждому изучаемому учебному предмету.</w:t>
      </w:r>
    </w:p>
    <w:p>
      <w:pPr>
        <w:pStyle w:val="BodyText"/>
        <w:shd w:val="clear" w:color="auto" w:fill="FFFFFF"/>
        <w:spacing w:lineRule="auto" w:line="240" w:before="0" w:after="15"/>
        <w:jc w:val="both"/>
        <w:rPr>
          <w:rFonts w:ascii="Times New Roman" w:hAnsi="Times New Roman"/>
          <w:color w:val="000000"/>
        </w:rPr>
      </w:pPr>
      <w:bookmarkStart w:id="175" w:name="100211"/>
      <w:bookmarkEnd w:id="175"/>
      <w:r>
        <w:rPr>
          <w:rFonts w:ascii="Times New Roman" w:hAnsi="Times New Roman"/>
          <w:color w:val="000000"/>
        </w:rPr>
        <w:t>40.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w:t>
      </w:r>
    </w:p>
    <w:p>
      <w:pPr>
        <w:pStyle w:val="BodyText"/>
        <w:shd w:val="clear" w:color="auto" w:fill="FFFFFF"/>
        <w:spacing w:lineRule="auto" w:line="240" w:before="0" w:after="15"/>
        <w:jc w:val="both"/>
        <w:rPr>
          <w:rFonts w:ascii="Times New Roman" w:hAnsi="Times New Roman"/>
          <w:color w:val="000000"/>
        </w:rPr>
      </w:pPr>
      <w:bookmarkStart w:id="176" w:name="100212"/>
      <w:bookmarkEnd w:id="176"/>
      <w:r>
        <w:rPr>
          <w:rFonts w:ascii="Times New Roman" w:hAnsi="Times New Roman"/>
          <w:color w:val="000000"/>
        </w:rPr>
        <w:t>41. Промежуточная оценка, фиксирующая достижение предметных планируемых результатов и универсальных учебных действий, является основанием для перевода обучающихся в следующий класс.</w:t>
      </w:r>
    </w:p>
    <w:p>
      <w:pPr>
        <w:pStyle w:val="BodyText"/>
        <w:shd w:val="clear" w:color="auto" w:fill="FFFFFF"/>
        <w:spacing w:lineRule="auto" w:line="240" w:before="0" w:after="300"/>
        <w:jc w:val="both"/>
        <w:rPr>
          <w:rFonts w:ascii="Times New Roman" w:hAnsi="Times New Roman"/>
          <w:color w:val="000000"/>
        </w:rPr>
      </w:pPr>
      <w:bookmarkStart w:id="177" w:name="100213"/>
      <w:bookmarkEnd w:id="177"/>
      <w:r>
        <w:rPr>
          <w:rFonts w:ascii="Times New Roman" w:hAnsi="Times New Roman"/>
          <w:color w:val="000000"/>
        </w:rPr>
        <w:t>42. 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 Предметом итоговой оценки является способность обучающихся решать учебно-познавательные и учебно-практические задачи, построенные на основном содержании учебного предмета с учетом формируемых метапредметных действий.</w:t>
      </w:r>
    </w:p>
    <w:p>
      <w:pPr>
        <w:pStyle w:val="BodyText"/>
        <w:shd w:val="clear" w:color="auto" w:fill="FFFFFF"/>
        <w:spacing w:lineRule="auto" w:line="240" w:before="0" w:after="15"/>
        <w:jc w:val="both"/>
        <w:rPr/>
      </w:pPr>
      <w:r>
        <w:rPr>
          <w:rFonts w:ascii="Times New Roman" w:hAnsi="Times New Roman"/>
          <w:spacing w:val="-2"/>
        </w:rPr>
        <w:t xml:space="preserve">43. Кодификаторы, </w:t>
      </w:r>
      <w:r>
        <w:rPr>
          <w:rFonts w:ascii="Times New Roman" w:hAnsi="Times New Roman"/>
        </w:rPr>
        <w:t xml:space="preserve">распределенные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каждому учебному предмету: </w:t>
      </w:r>
    </w:p>
    <w:p>
      <w:pPr>
        <w:pStyle w:val="BodyText"/>
        <w:shd w:val="clear" w:color="auto" w:fill="FFFFFF"/>
        <w:spacing w:lineRule="auto" w:line="240" w:before="0" w:after="15"/>
        <w:jc w:val="both"/>
        <w:rPr/>
      </w:pPr>
      <w:r>
        <w:rPr>
          <w:rFonts w:ascii="Times New Roman" w:hAnsi="Times New Roman"/>
          <w:b/>
          <w:i/>
        </w:rPr>
        <w:t>«</w:t>
      </w:r>
      <w:r>
        <w:rPr>
          <w:rFonts w:ascii="Times New Roman" w:hAnsi="Times New Roman"/>
        </w:rPr>
        <w:t xml:space="preserve">В федеральных и региональных процедурах оценки качества </w:t>
      </w:r>
      <w:r>
        <w:rPr>
          <w:rFonts w:ascii="Times New Roman" w:hAnsi="Times New Roman"/>
          <w:spacing w:val="-2"/>
        </w:rPr>
        <w:t>образования</w:t>
      </w:r>
      <w:r>
        <w:rPr>
          <w:rFonts w:ascii="Times New Roman" w:hAnsi="Times New Roman"/>
        </w:rPr>
        <w:tab/>
      </w:r>
      <w:r>
        <w:rPr>
          <w:rFonts w:ascii="Times New Roman" w:hAnsi="Times New Roman"/>
          <w:spacing w:val="-2"/>
        </w:rPr>
        <w:t>используется перечень</w:t>
      </w:r>
      <w:r>
        <w:rPr>
          <w:rFonts w:ascii="Times New Roman" w:hAnsi="Times New Roman"/>
        </w:rPr>
        <w:tab/>
      </w:r>
      <w:r>
        <w:rPr>
          <w:rFonts w:ascii="Times New Roman" w:hAnsi="Times New Roman"/>
          <w:spacing w:val="-2"/>
        </w:rPr>
        <w:t xml:space="preserve">(кодификатор) </w:t>
      </w:r>
      <w:r>
        <w:rPr>
          <w:rFonts w:ascii="Times New Roman" w:hAnsi="Times New Roman"/>
        </w:rPr>
        <w:t xml:space="preserve">распределенных по классам проверяемых требований к результатам освоения основной </w:t>
      </w:r>
      <w:r>
        <w:rPr>
          <w:rFonts w:ascii="Times New Roman" w:hAnsi="Times New Roman"/>
          <w:spacing w:val="-2"/>
        </w:rPr>
        <w:t xml:space="preserve">образовательной программы </w:t>
      </w:r>
      <w:r>
        <w:rPr>
          <w:rFonts w:ascii="Times New Roman" w:hAnsi="Times New Roman"/>
        </w:rPr>
        <w:t>начального общего образования и элементов содержания по учебным предметам»</w:t>
      </w:r>
    </w:p>
    <w:p>
      <w:pPr>
        <w:pStyle w:val="TableParagraph"/>
        <w:tabs>
          <w:tab w:val="clear" w:pos="709"/>
          <w:tab w:val="left" w:pos="2222" w:leader="none"/>
          <w:tab w:val="left" w:pos="2563" w:leader="none"/>
        </w:tabs>
        <w:ind w:start="112" w:end="91"/>
        <w:jc w:val="both"/>
        <w:rPr/>
      </w:pPr>
      <w:r>
        <w:rPr/>
      </w:r>
    </w:p>
    <w:p>
      <w:pPr>
        <w:pStyle w:val="ConsPlusNormal"/>
        <w:ind w:firstLine="709"/>
        <w:jc w:val="center"/>
        <w:rPr/>
      </w:pPr>
      <w:r>
        <w:rPr/>
        <w:t>Проверяемые требования к результатам освоения основной</w:t>
      </w:r>
    </w:p>
    <w:p>
      <w:pPr>
        <w:pStyle w:val="ConsPlusNormal"/>
        <w:ind w:firstLine="709"/>
        <w:jc w:val="center"/>
        <w:rPr/>
      </w:pPr>
      <w:r>
        <w:rPr/>
        <w:t>образовательной программы (1 класс)</w:t>
      </w:r>
    </w:p>
    <w:p>
      <w:pPr>
        <w:pStyle w:val="ConsPlusNormal"/>
        <w:jc w:val="both"/>
        <w:rPr/>
      </w:pPr>
      <w:r>
        <w:rPr/>
      </w:r>
    </w:p>
    <w:tbl>
      <w:tblPr>
        <w:tblW w:w="5000" w:type="pct"/>
        <w:jc w:val="start"/>
        <w:tblInd w:w="0" w:type="dxa"/>
        <w:tblLayout w:type="fixed"/>
        <w:tblCellMar>
          <w:top w:w="57" w:type="dxa"/>
          <w:start w:w="62" w:type="dxa"/>
          <w:bottom w:w="57" w:type="dxa"/>
          <w:end w:w="62" w:type="dxa"/>
        </w:tblCellMar>
        <w:tblLook w:firstRow="1" w:noVBand="1" w:lastRow="0" w:firstColumn="1" w:lastColumn="0" w:noHBand="0" w:val="04a0"/>
      </w:tblPr>
      <w:tblGrid>
        <w:gridCol w:w="1888"/>
        <w:gridCol w:w="7749"/>
      </w:tblGrid>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Фонетика. Орфоэпия</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Выделять звуки из слова</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гласные и согласные звуки (в том числе различать в словах согласный звук [й'] и гласный звук [и])</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ударные и безударные гласные звуки</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согласные звуки: мягкие и твердые, звонкие и глухие (вне слова и в слове)</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количество слогов в слове; делить слова на слоги (простые случаи: слова без стечения согласных); определять в слове ударный слог</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изученные понятия в процессе решения учебных задач</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Графика</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понятия "звук" и "буква"</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Обозначать на письме мягкость согласных звуков буквами е, е, ю, я и буквой ь в конце слова</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называть буквы русского алфавита</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знание последовательности букв русского алфавита для упорядочения небольшого списка слов</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аккуратным разборчивым почерком без искажений заглавные и строчные буквы, соединения букв, слова</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2.6</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изученные понятия в процессе решения учебных задач</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Лексика</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Выделять слова из предложений</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в тексте слова, значение которых требует уточнения</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изученные понятия в процессе решения учебных задач</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Синтаксис</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слово и предложение</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предложение из набора форм слов</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изученные понятия в процессе решения учебных задач</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Орфография и пунктуация</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Применять изученные правила правописания: знаки препинания в конце предложения: точка, вопросительный и восклицательный знаки</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Применять изученные правила правописания: раздельное написание слов в предложении; заглавная буква в начале предложения и в именах собственных (имена и фамилии людей, клички животных); перенос слов по слогам (простые случаи: слова из слогов типа "согласный + гласный"); гласные после шипящих в сочетаниях жи, ши (в положении под ударением), ча, ща, чу, щу, непроверяемые гласные и согласные (перечень слов в орфографическом словаре учебника)</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списывать (без пропусков и искажений букв) слова и предложения, тексты объемом не более 25 слов</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под диктовку (без пропусков и искажений букв) слова,</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предложения из 3 - 5 слов, тексты объемом не более 20 слов, правописание которых не расходится с произношением</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5.5</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и исправлять ошибки на изученные правила, описки</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Развитие речи</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Понимать прослушанный текст</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6.2</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вслух и про себя (с пониманием) короткие тексты с соблюдением интонации и пауз в соответствии со знаками препинания в конце предложения</w:t>
            </w:r>
          </w:p>
        </w:tc>
      </w:tr>
      <w:tr>
        <w:trPr/>
        <w:tc>
          <w:tcPr>
            <w:tcW w:w="188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6.3</w:t>
            </w:r>
          </w:p>
        </w:tc>
        <w:tc>
          <w:tcPr>
            <w:tcW w:w="7749"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Устно составлять текст из 3 - 5 предложений по сюжетным картинкам и на основе наблюдений</w:t>
            </w:r>
          </w:p>
        </w:tc>
      </w:tr>
    </w:tbl>
    <w:p>
      <w:pPr>
        <w:pStyle w:val="ConsPlusNormal"/>
        <w:jc w:val="both"/>
        <w:rPr/>
      </w:pPr>
      <w:r>
        <w:rPr/>
      </w:r>
    </w:p>
    <w:p>
      <w:pPr>
        <w:pStyle w:val="ConsPlusNormal"/>
        <w:jc w:val="center"/>
        <w:rPr/>
      </w:pPr>
      <w:r>
        <w:rPr/>
        <w:t>Проверяемые элементы содержания (1 класс)</w:t>
      </w:r>
    </w:p>
    <w:p>
      <w:pPr>
        <w:pStyle w:val="ConsPlusNormal"/>
        <w:jc w:val="both"/>
        <w:rPr/>
      </w:pPr>
      <w:r>
        <w:rPr/>
      </w:r>
    </w:p>
    <w:tbl>
      <w:tblPr>
        <w:tblW w:w="5000" w:type="pct"/>
        <w:jc w:val="start"/>
        <w:tblInd w:w="0" w:type="dxa"/>
        <w:tblLayout w:type="fixed"/>
        <w:tblCellMar>
          <w:top w:w="57" w:type="dxa"/>
          <w:start w:w="62" w:type="dxa"/>
          <w:bottom w:w="57" w:type="dxa"/>
          <w:end w:w="62" w:type="dxa"/>
        </w:tblCellMar>
        <w:tblLook w:firstRow="1" w:noVBand="1" w:lastRow="0" w:firstColumn="1" w:lastColumn="0" w:noHBand="0" w:val="04a0"/>
      </w:tblPr>
      <w:tblGrid>
        <w:gridCol w:w="873"/>
        <w:gridCol w:w="8764"/>
      </w:tblGrid>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Фонетика. Орфоэпия</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Звуки речи</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Гласные и согласные звуки, их различение. Согласный звук [й'] и гласный звук [и]</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Ударение в слове. Гласные ударные и безударные</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Твердые и мягкие согласные звуки, их различение. Звонкие и глухие согласные звуки, их различение. Шипящие [ж], [ш], [ч'], [щ']</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Слог. Количество слогов в слове. Ударный слог. Деление слов на слоги (простые случаи, без стечения согласных)</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Графика</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Звук и буква. Различение звуков и букв</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Обозначение на письме твердости согласных звуков буквами а, о, у, ы, э; слова с буквой э</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Обозначение на письме мягкости согласных звуков буквами е, ё, ю, я, и. Функции букв е, ё, ю, я</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Мягкий знак как показатель мягкости предшествующего согласного звука в конце слова</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Установление соотношения звукового и буквенного состава слова в словах типа стол, конь</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2.6</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Небуквенные графические средства: пробел между словами, знак переноса</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2.7</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Русский алфавит: правильное название букв, их последовательность</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2.8</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алфавита для упорядочения списка слов</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Лексика</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Слово как единица языка (ознакомление)</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Слово как название предмета, признака предмета, действия предмета (ознакомление)</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Выявление слов, значение которых требует уточнения</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Синтаксис</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Предложение как единица языка (ознакомление)</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Слово, предложение (наблюдение над сходством и различием)</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Установление связи слов в предложении при помощи смысловых вопросов</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4.4</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Восстановление деформированных предложений</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4.5</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Составление предложений из набора форм слов</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Орфография и пунктуация</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Раздельное написание слов в предложении</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Заглавная буква в начале предложения и в именах собственных: в именах и фамилиях людей, кличках животных</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Перенос слов (без учета морфемного деления слова)</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Гласные после шипящих в сочетаниях жи, ши (в положении под ударением), ча, ща, чу, щу</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5.5</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Сочетания чк, чн</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5.6</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Слова с непроверяемыми гласными и согласными (перечень слов в орфографическом словаре учебника)</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5.7</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Знаки препинания в конце предложения: точка, вопросительный и восклицательный знаки</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5.8</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Алгоритм списывания текста</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Развитие речи</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Речь как основная форма общения между людьми</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6.2</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Текст как единица речи (ознакомление)</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6.3</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Ситуация общения: цель общения, с кем и где происходит общение</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6.4</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Ситуации устного общения (чтение диалогов по ролям, просмотр видеоматериалов, прослушивание аудиозаписи)</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6.5</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Нормы речевого этикета в ситуациях учебного и бытового общения (приветствие, прощание, извинение, благодарность, обращение с просьбой)</w:t>
            </w:r>
          </w:p>
        </w:tc>
      </w:tr>
      <w:tr>
        <w:trPr/>
        <w:tc>
          <w:tcPr>
            <w:tcW w:w="87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6.6</w:t>
            </w:r>
          </w:p>
        </w:tc>
        <w:tc>
          <w:tcPr>
            <w:tcW w:w="8764"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Составление небольших рассказов на основе наблюдений</w:t>
            </w:r>
          </w:p>
        </w:tc>
      </w:tr>
    </w:tbl>
    <w:p>
      <w:pPr>
        <w:pStyle w:val="ConsPlusNormal"/>
        <w:jc w:val="both"/>
        <w:rPr/>
      </w:pPr>
      <w:r>
        <w:rPr/>
      </w:r>
    </w:p>
    <w:p>
      <w:pPr>
        <w:pStyle w:val="ConsPlusNormal"/>
        <w:jc w:val="center"/>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(2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Фонетика. Графика. Орфоэпия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Характеризовать согласные звуки вне слова и в слове по заданным параметрам: согласный парный (непарный) по твердости (мягкости); согласный парный (непарный) по звонкости (глухости)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количество слогов в слове; делить слово на слоги (в том числе слова со стечением согласных)</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Устанавливать соотношение звукового и буквенного состава слова, в том числе с учетом функций букв е, е, ю, 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Обозначать на письме мягкость согласных звуков буквой ь в середине слова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Пользоваться орфоэпическим словарем учебника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Выявлять в тексте случаи употребления многозначных слов, понимать их значения и уточнять значения по учебным словарям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Выявлять случаи употребления синонимов и антонимов (без называния терминов)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Пользоваться толковым словарем учебника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 слова (морфемика)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однокоренные слова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Выделять в слове корень (простые случаи)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Выделять в слове окончание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Морфология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слова, отвечающие на вопросы "кто?", "что?"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слова, отвечающие на вопросы "что делать?", "что сделать?" и другие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слова, отвечающие на вопросы "какой?", "какая?", "какое?", "какие?"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Синтаксис</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вид предложения по цели высказывания и по эмоциональной окраске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предложения из слов, устанавливая между ними смысловую связь по вопросам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Орфография и пунктуация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Применять изученные правила правописания, в том числе: сочетания чк, чн, чт; щн, нч;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заглавная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место орфограммы в слове и между словами на изученные правила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списывать (без пропусков и искажений букв) слова и предложения, тексты объемом не более 50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под диктовку (без пропусков и искажений букв) слова, предложения, тексты объемом не более 45 слов с учетом изученных правил правописания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и исправлять ошибки на изученные правила, описки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Пользоваться орфографическим словарем учебника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Развитие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Строить устное диалогическое и монологическое высказывание (2 - 4 предложения на определенную тему, по наблюдениям) с соблюдением орфоэпических норм, правильной интонации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Формулировать простые выводы на основе прочитанного (услышанного) устно и письменно (1 - 2 предложения)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тему текста и озаглавливать текст, отражая его тему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текст из разрозненных предложений, частей текста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подробное изложение повествовательного текста объемом 30 - 45 слов с использованием вопросов</w:t>
            </w:r>
          </w:p>
        </w:tc>
      </w:tr>
    </w:tbl>
    <w:p>
      <w:pPr>
        <w:pStyle w:val="ConsPlusNormal"/>
        <w:jc w:val="both"/>
        <w:rPr/>
      </w:pPr>
      <w:r>
        <w:rPr/>
      </w:r>
    </w:p>
    <w:p>
      <w:pPr>
        <w:pStyle w:val="ConsPlusNormal"/>
        <w:jc w:val="center"/>
        <w:rPr/>
      </w:pPr>
      <w:r>
        <w:rPr/>
        <w:t>Проверяемые элементы содержания (2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Фонетика. Графика. Орфоэпия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Смыслоразличительная функция звуков; различение звуков и букв; различение ударных и безударных гласных звуков, согласного звука [й'] и гласного звука [и], твердых и мягких согласных звуков, звонких и глухих согласных звуков; шипящие согласные звуки [ж], [ш], [ч'], [щ']; обозначение на письме твердости и мягкости согласных звуков, функции букв е, ё, ю, я (повторение изученного в 1 классе)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Парные и непарные по твердости - мягкости согласные звуки.</w:t>
            </w:r>
          </w:p>
          <w:p>
            <w:pPr>
              <w:pStyle w:val="ConsPlusNormal"/>
              <w:jc w:val="both"/>
              <w:rPr/>
            </w:pPr>
            <w:r>
              <w:rPr/>
              <w:t>Парные и непарные по звонкости - глухости согласные звуки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Качественная характеристика звука: гласный - согласный; гласный ударный - безударный; согласный твердый - мягкий, парный - непарный; согласный звонкий - глухой, парный - непарный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Функции ь: показатель мягкости предшествующего согласного в конце и в середине слова; разделительный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на письме разделительных ъ и ь</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Соотношение звукового и буквенного состава в словах с буквами е, ё, ю, я (в начале слова и после гласных)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Деление слов на слоги (в том числе при стечении согласных)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знания алфавита при работе со словарями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Небуквенные графические средства: пробел между словами, знак переноса, абзац (красная строка), пунктуационные знаки (в пределах изученного)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отработанного перечня слов (орфоэпического словаря учебника) для решения практических задач</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Слово как единство звучания и значения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Лексическое значение слова (общее представление)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Выявление слов, значение которых требует уточнения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Определение значения слова по тексту или уточнение значения с помощью толкового словаря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Однозначные и многозначные слова (простые случаи, наблюдение)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Наблюдение за использованием в речи синонимов, антонимов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 слова (морфемика)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Корень как обязательная часть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Выделение в словах корня (простые случаи)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Окончание как изменяемая часть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Изменение формы слова с помощью окончания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Различение изменяемых и неизменяемых слов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Суффикс как часть слова (наблюдение)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Приставка как часть слова (наблюдение)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Морфология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Имя существительное (ознакомление): общее значение, вопросы ("кто?", "что?"), употребление в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Глагол (ознакомление): общее значение, вопросы ("что делать?", "что сделать?" и другие), употребление в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Имя прилагательное (ознакомление): общее значение, вопросы ("какой?", "какая?", "какое?", "какие?"), употребление в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Предлог. Отличие предлогов от приставок. Наиболее распространенные предлоги: в, на, из, без, над, до, у, о, об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Синтаксис</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Порядок слов в предложении; связь слов в предложении (повторение)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Предложение как единица языка. Предложение и слово. Отличие предложения от слова</w:t>
            </w:r>
            <w:bookmarkStart w:id="178" w:name="_GoBack"/>
            <w:bookmarkEnd w:id="178"/>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Наблюдение за выделением в устной речи одного из слов предложения (логическое ударение)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Виды предложений по цели высказывания: повествовательные, вопросительные, побудительные предложения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Виды предложений по эмоциональной окраске (по интонации): восклицательные и невосклицательные предложения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Орфография и пунктуация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Заглавная буква в начале предложения и в именах собственных (имена и фамилии людей, клички животных); знаки препинания в конце предложения; перенос слов со строки на строку (без учета морфемного деления слова); гласные после шипящих в сочетаниях жи, ши (в положении под ударением), ча, ща, чу, щу, сочетания чк, чн (повторение правил правописания, изученных в 1 классе)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Орфографическая зоркость как осознание места возможного возникновения орфографической ошибки. Понятие орфограммы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Различные способы решения орфографической задачи в зависимости от места орфограммы в слове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орфографического словаря учебника для определения (уточнения) написания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Контроль и самоконтроль при проверке собственных и предложенных текстов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Разделительный мягкий знак</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Сочетания чт, щн, нч</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Проверяемые безударные гласные в корне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Парные звонкие и глухие согласные в корне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Непроверяемые гласные и согласные (перечень слов в орфографическом словаре учебника)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Заглавная буква в именах собственных: имена, фамилии, отчества людей, клички животных, географические названия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Раздельное написание предлогов с именами существительными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Развитие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Выбор языковых средств в соответствии с целями и условиями устного общения для эффективного решения коммуникативной задачи (для ответа на заданный вопрос, для выражения собственного мнения)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Практическое овладение диалогической формой речи. Умение вести разговор (начать, поддержать, закончить разговор, привлечь внимание и другое). Умение договариваться и приходить к общему решению в совместной деятельности при проведении парной и групповой работы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Соблюдение норм речевого этикета и орфоэпических норм в ситуациях учебного и бытового общения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Составление устного рассказа по репродукции картины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Составление устного рассказа с использованием личных наблюдений и вопросов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Текст. Признаки текста: смысловое единство предложений в тексте; последовательность предложений в тексте; выражение в тексте законченной мысли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Тема текста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Основная мысль</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Заглавие текста. Подбор заголовков к предложенным текстам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Последовательность частей текста (абзацев). Корректирование текстов с нарушенным порядком предложений и абзацев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Типы текстов: описание, повествование, рассуждение, их особенности (первичное ознакомление)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Поздравление и поздравительная открытка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Понимание текста: развитие умения формулировать простые выводы на основе информации, содержащейся в тексте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Выразительное чтение текста вслух с соблюдением правильной интонации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Подробное изложение повествовательного текста объемом 30 - 45 слов с использованием вопросов</w:t>
            </w:r>
          </w:p>
        </w:tc>
      </w:tr>
    </w:tbl>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(3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Фонетика. Графика. Орфоэпия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Характеризовать, сравнивать, классифицировать звуки вне слова и в слове по заданным параметрам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Производить звуко-буквенный анализ слова (в словах с орфограммами; без транскрибирования)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функцию разделительных мягкого и твердого знаков в словах</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Устанавливать соотношение звукового и буквенного состава, в том числе с учетом функций букв е, ё, ю, я, в словах с разделительными ъ, ь, в словах с непроизносимыми согласными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Выявлять случаи употребления синонимов и антонимов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Подбирать синонимы и антонимы к словам разных частей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слова, употребленные в прямом и переносном значении (простые случаи)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значение слова в тексте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Уточнять значение слова с помощью толкового словаря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 слова (морфемика)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в словах с однозначно выделяемыми морфемами окончание, корень, приставку, суффикс</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Морфология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имена существительные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грамматические признаки имен существительных: род, число, падеж</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Склонять в единственном числе имена существительные с ударными окончаниями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имена прилагательные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грамматические признаки имен прилагательных: род, число, падеж</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Изменять имена прилагательные по падежам, числам, родам (в единственном числе) в соответствии с падежом, числом и родом имен существительных</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глаголы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глаголы, отвечающие на вопросы "что делать?" и "что сделать?"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грамматические признаки глаголов: форму времени, число, род (в прошедшем времени)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Изменять глагол по временам (простые случаи), в прошедшем времени - по родам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личные местоимения (в начальной форме)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личные местоимения для устранения неоправданных повторов в тексте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предлоги и приставки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Синтаксис</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вид предложения по цели высказывания и по эмоциональной окраске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главные и второстепенные (без деления на виды) члены предложения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распространенные и нераспространенные предложения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Орфография и пунктуация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твердый знак; мягкий знак после шипящих на конце имен существительных; не с глаголами; раздельное написание предлогов со словами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место орфограммы в слове и между словами на изученные правила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списывать слова, предложения, тексты объемом не более 70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под диктовку тексты объемом не более 65 слов с учетом изученных правил правописания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и исправлять ошибки на изученные правила, описки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Развитие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Понимать тексты разных типов, находить в тексте заданную информацию</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Формулировать устно и письменно на основе прочитанной (услышанной) информации простые выводы (1 - 2 предложения)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Строить устное диалогическое и монологическое высказывание (3 - 5 предложений на определенную тему, по результатам наблюдений) с соблюдением орфоэпических норм, правильной интонации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небольшие устные и письменные тексты (2 - 4 предложения), содержащие приглашение, просьбу, извинение, благодарность, отказ, с использованием норм речевого этикета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связь предложений в тексте (с помощью личных местоимений, синонимов, союзов и, а, но)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ключевые слова в тексте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тему текста и основную мысль текста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Выявлять части текста (абзацы) и отражать с помощью ключевых слов или предложений их смысловое содержание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план текста, создавать по нему текст и корректировать текст</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подробное изложение по заданному, коллективно или самостоятельно составленному плану</w:t>
            </w:r>
          </w:p>
        </w:tc>
      </w:tr>
    </w:tbl>
    <w:p>
      <w:pPr>
        <w:pStyle w:val="ConsPlusNormal"/>
        <w:jc w:val="both"/>
        <w:rPr/>
      </w:pPr>
      <w:r>
        <w:rPr/>
      </w:r>
    </w:p>
    <w:p>
      <w:pPr>
        <w:pStyle w:val="ConsPlusNormal"/>
        <w:jc w:val="center"/>
        <w:rPr/>
      </w:pPr>
      <w:r>
        <w:rPr/>
      </w:r>
    </w:p>
    <w:p>
      <w:pPr>
        <w:pStyle w:val="ConsPlusNormal"/>
        <w:jc w:val="center"/>
        <w:rPr/>
      </w:pPr>
      <w:r>
        <w:rPr/>
        <w:t>Проверяемые элементы содержания (3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Фонетика. Графика. Орфоэпия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Звуки русского языка: гласный (согласный); гласный ударный (безударный); согласный твердый (мягкий), парный (непарный); согласный глухой (звонкий), парный (непарный); функции разделительных ь и ъ, условия использования на письме разделительных мягкого и твердого знаков (повторение изученного)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Соотношение звукового и буквенного состава в словах с разделительными ъ и ь, в словах с непроизносимыми согласными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алфавита при работе со словарями, справочниками, каталогами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орфоэпического словаря для решения практических задач</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Повторение: лексическое значение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Прямое и переносное значение слова (ознакомление)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Устаревшие слова (ознакомление)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 слова (морфемика)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Однокоренные слова и формы одного и того же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Корень, приставка, суффикс - значимые части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Нулевое окончание (ознакомление)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Выделение в словах с однозначно выделяемыми морфемами окончания, корня, приставки, суффикса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Морфология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Имя существительное: общее значение, вопросы, употребление в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Имена существительные единственного и множественного числа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Имена существительные мужского, женского и среднего рода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Падеж имен существительных. Определение падежа, в котором употреблено имя существительное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Изменение имен существительных по падежам и числам (склонение). Имена существительные 1-го, 2-го, 3-го склонений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Имена существительные одушевленные и неодушевленные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Имя прилагательное: общее значение, вопросы, употребление в речи. Зависимость формы имени прилагательного от формы имени существительного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Изменение имен прилагательных по родам, числам и падежам (кроме имен прилагательных на -ий, -ов, -ин). Склонение имен прилагательных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Местоимение (общее представление)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Личные местоимения, их употребление в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личных местоимений для устранения неоправданных повторов в тексте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Глагол: общее значение, вопросы, употребление в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Неопределенная форма глагола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Настоящее, будущее, прошедшее время глаголов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Изменение глаголов по временам, числам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Род глаголов в прошедшем времени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Частица не, ее значение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Синтаксис</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Предложение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Установление при помощи смысловых (синтаксических) вопросов связи между словами в предложении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Главные члены предложения - подлежащее и сказуемое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Второстепенные члены предложения (без деления на виды)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Предложения распространенные и нераспространенные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Наблюдение за однородными членами предложения с союзами и, а, но и без союзов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Орфография и пунктуация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орфографического словаря для определения (уточнения) написания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Разделительный твердый знак</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Непроизносимые согласные в корне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Мягкий знак после шипящих на конце имен существительных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Безударные гласные в падежных окончаниях имен существительных (на уровне наблюдения)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Безударные гласные в падежных окончаниях имен прилагательных (на уровне наблюдения)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Раздельное написание предлогов с личными местоимениями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Непроверяемые гласные и согласные (перечень слов в орфографическом словаре учебника)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Раздельное написание частицы не с глаголами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Развитие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Нормы речевого этикета: устное и письменное приглашение, просьба, извинение, благодарность, отказ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Соблюдение норм речевого этикета и орфоэпических норм в ситуациях учебного и бытового общения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 действия при проведении парной и групповой работы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Особенности речевого этикета в условиях общения с людьми, плохо владеющими русским языком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План текста. Составление плана текста, написание текста по заданному плану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Связь предложений в тексте с помощью личных местоимений, синонимов, союзов и, а, но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Ключевые слова в тексте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Определение типов текстов (повествование, описание, рассуждение) и создание собственных текстов заданного типа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Жанр письма, объявления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Изложение текста по коллективно или самостоятельно составленному плану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Изучающее чтение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Функции ознакомительного чтения, ситуации применения</w:t>
            </w:r>
          </w:p>
        </w:tc>
      </w:tr>
    </w:tbl>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(4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Фонетика. Графика. Орфоэпия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Проводить звуко-буквенный разбор слов (в соответствии с предложенным в учебнике алгоритмом)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Подбирать к предложенным словам синонимы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Подбирать к предложенным словам антонимы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Выявлять в речи слова, значение которых требует уточнения, определять значение слова по контексту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Уточнять значение слова с помощью справочных изданий, в том числе из числа верифицированных электронных ресурсов, включенных в федеральный перечень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 слова (морфемика)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Морфология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Устанавливать принадлежность слова к определенной части речи (в объеме изученного) по комплексу освоенных грамматических признаков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грамматические признаки имен существительных: склонение, род, число, падеж</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Проводить разбор имени существительного как части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грамматические признаки имен прилагательных: род (в единственном числе), число, падеж</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Проводить разбор имени прилагательного как части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Устанавливать (находить) неопределенную форму глагола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грамматические признаки глаголов: спряжение, время, лицо (в настоящем и будущем времени), число, род (в прошедшем времени в единственном числе)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Изменять глаголы в настоящем и будущем времени по лицам и числам (спрягать)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Проводить разбор глагола как части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грамматические признаки личного местоимения в начальной форме: лицо, число, род (у местоимений 3-го лица в единственном числе)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личные местоимения для устранения неоправданных повторов в тексте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Синтаксис</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предложение, словосочетание и слово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Классифицировать предложения по цели высказывания и по эмоциональной окраске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распространенные и нераспространенные предложения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предложения с однородными членами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предложения с однородными членами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предложения с однородными членами в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Разграничивать простые распространенные и сложные</w:t>
            </w:r>
          </w:p>
          <w:p>
            <w:pPr>
              <w:pStyle w:val="ConsPlusNormal"/>
              <w:jc w:val="both"/>
              <w:rPr/>
            </w:pPr>
            <w:r>
              <w:rPr/>
              <w:t>предложения, состоящие из двух простых (сложносочиненные с союзами и, а, но и бессоюзные сложные предложения без называния терминов)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простые распространенные и сложные предложения, состоящие из двух простых (сложносочиненные с союзами и, а, но и бессоюзные сложные предложения без называния терминов)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Производить синтаксический разбор простого предложения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своими словами значение изученных понятий; использовать изученные понятия в процессе решения учебных задач</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Орфография и пунктуация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Применять изученные правила правописания, в том числе: знаки препинания в предложениях с однородными членами, соединенными союзами и, а, но и без союзов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 безударные падежные окончания имен прилагательных; мягкий знак после шипящих на конце глаголов в форме 2-го лица единственного числа; наличие или отсутствие мягкого знака в глаголах на -ться и -тся; безударные личные окончания глаголов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место орфограммы в слове и между словами на изученные правила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списывать тексты объемом не более 85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под диктовку тексты объемом не более 80 слов с учетом изученных правил правописания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и исправлять орфографические и пунктуационные ошибки на изученные правила, описки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Развитие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Осознавать ситуацию общения (с какой целью, с кем, где происходит общение); выбирать адекватные языковые средства в ситуации общения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Строить устное диалогическое и монологическое высказывание (4 - 6 предложений), соблюдая орфоэпические нормы, правильную интонацию, нормы речевого взаимодействия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небольшие устные и письменные тексты (3 - 5 предложений) для конкретной ситуации письменного общения (письма, поздравительные открытки, объявления и другие)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тему и основную мысль текста; самостоятельно озаглавливать текст с использованием темы или основной мысли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Корректировать порядок предложений и частей текста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план к заданным текстам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Осуществлять подробный пересказ текста (устно и письменно)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Осуществлять выборочный пересказ текста (устно)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(после предварительной подготовки) сочинения по заданным темам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Осуществлять в процессе изучающего чтения поиск информации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Формулировать устно и письменно простые выводы на основе прочитанной (услышанной) информации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Интерпретировать и обобщать содержащуюся в тексте информацию</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Осуществлять ознакомительное чтение в соответствии с поставленной задачей</w:t>
            </w:r>
          </w:p>
        </w:tc>
      </w:tr>
    </w:tbl>
    <w:p>
      <w:pPr>
        <w:pStyle w:val="ConsPlusNormal"/>
        <w:jc w:val="both"/>
        <w:rPr/>
      </w:pPr>
      <w:r>
        <w:rPr/>
      </w:r>
    </w:p>
    <w:p>
      <w:pPr>
        <w:pStyle w:val="ConsPlusNormal"/>
        <w:jc w:val="center"/>
        <w:rPr/>
      </w:pPr>
      <w:r>
        <w:rPr/>
        <w:t>Проверяемые элементы содержания (4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Фонетика. Графика. Орфоэпия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Характеристика, сравнение, классификация звуков вне слова и в слове по заданным параметрам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Звуко-буквенный разбор слова (по отработанному алгоритму)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Правильная интонация в процессе говорения и чтения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орфоэпических словарей русского языка при определении правильного произношения слов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Повторение и продолжение работы: наблюдение за использованием в речи синонимов, антонимов, устаревших слов (простые случаи)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Наблюдение за использованием в речи фразеологизмов (простые случаи)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 слова (морфемика)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 изменяемых слов, выделение в словах с однозначно выделяемыми морфемами окончания, корня, приставки, суффикса (повторение изученного)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Основа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 неизменяемых слов (ознакомление)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Значение наиболее употребляемых суффиксов изученных частей речи (ознакомление)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Морфология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Части речи самостоятельные и служебные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Имя существительное. Склонение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 имена существительные 1-го, 2-го, 3-го склонений (повторение изученного)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Несклоняемые имена существительные (ознакомление)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Имя прилагательное. Зависимость формы имени прилагательного от формы имени существительного (повторение)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Склонение имен прилагательных во множественном числе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Местоимение. Личные местоимения (повторение)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Личные местоимения 1-го и 3-го лица единственного и множественного числа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Склонение личных местоимений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Глагол. Изменение глаголов по лицам и числам в настоящем и будущем времени (спряжение)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I и II спряжение глаголов. Способы определения I и II спряжения глаголов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Наречие (общее представление). Значение, вопросы, употребление в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Предлог. Отличие предлогов от приставок (повторение)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Союз; союзы и, а, но в простых и сложных предложениях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Частица не, ее значение (повторение)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Синтаксис</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распространенные и нераспространенные предложения (повторение изученного)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Предложения с однородными членами: без союзов, с союзами а, но, с одиночным союзом и. Интонация перечисления в предложениях с однородными членами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Простое и сложное предложение (ознакомление)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Сложные предложения: сложносочиненные с союзами и, а, но; бессоюзные сложные предложения (без называния терминов)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Орфография и пунктуация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Повторение правил правописания, изученных в 1 - 3 классах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орфографического словаря для определения (уточнения) написания слова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Безударные падежные окончания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Безударные падежные окончания имен прилагательных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Мягкий знак после шипящих на конце глаголов в форме 2-го лица единственного числа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Наличие или отсутствие мягкого знака в глаголах на -ться и -тся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Безударные личные окончания глаголов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Знаки препинания в предложениях с однородными членами, соединенными союзами и, а, но и без союзов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Знаки препинания в сложном предложении, состоящем из двух простых (наблюдение)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Знаки препинания в предложении с прямой речью после слов автора (наблюдение)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Развитие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Повторение и продолжение работы, начатой в предыдущих классах: ситуации устного и письменного общения (письмо, поздравительная открытка, объявление и другое); диалог; монолог; отражение темы текста или основной мысли в заголовке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Корректирование текстов (заданных и собственных) с учетом точности, правильности, богатства и выразительности письменной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Изложение (подробный устный и письменный пересказ текста; выборочный устный пересказ текста)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Сочинение как вид письменной работы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Изучающее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Ознакомительное чтение в соответствии с поставленной задачей</w:t>
            </w:r>
          </w:p>
        </w:tc>
      </w:tr>
    </w:tbl>
    <w:p>
      <w:pPr>
        <w:pStyle w:val="Normal"/>
        <w:rPr/>
      </w:pPr>
      <w:r>
        <w:rPr/>
      </w:r>
    </w:p>
    <w:p>
      <w:pPr>
        <w:pStyle w:val="ConsPlusNormal"/>
        <w:ind w:firstLine="540"/>
        <w:jc w:val="both"/>
        <w:rPr/>
      </w:pPr>
      <w:r>
        <w:rP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w:t>
      </w:r>
      <w:r>
        <w:rPr>
          <w:b/>
        </w:rPr>
        <w:t>по литературному чтению</w:t>
      </w:r>
      <w:r>
        <w:rPr/>
        <w:t>.</w:t>
      </w:r>
    </w:p>
    <w:p>
      <w:pPr>
        <w:pStyle w:val="ConsPlusNormal"/>
        <w:ind w:firstLine="540"/>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(1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в художественных произведениях отражение нравственных ценностей, традиций, быта разных народов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объему произведения в темпе не менее 30 слов в минуту (без отметочного оценивания)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прозаическую (нестихотворную) и стихотворную речь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понимать содержание прослушанного (прочитанного) произведения: отвечать на вопросы по фактическому содержанию произведения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по ролям с соблюдением норм произношения, расстановки ударения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высказывания по содержанию произведения (не менее 3 предложений) по заданному алгоритму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сочинять небольшие тексты по предложенному началу (не менее 3 предложений)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ориентироваться в книге (учебнике) по обложке, оглавлению, иллюстрациям;</w:t>
            </w:r>
          </w:p>
          <w:p>
            <w:pPr>
              <w:pStyle w:val="ConsPlusNormal"/>
              <w:jc w:val="both"/>
              <w:rPr/>
            </w:pPr>
            <w:r>
              <w:rPr/>
              <w:t>выбирать книги для самостоятельного чтения по совету взрослого и с учетом рекомендованного учителем списка, рассказывать о прочитанной книге по предложенному алгоритму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обращаться к справочной литературе для получения дополнительной информации в соответствии с учебной задачей</w:t>
            </w:r>
          </w:p>
        </w:tc>
      </w:tr>
    </w:tbl>
    <w:p>
      <w:pPr>
        <w:pStyle w:val="ConsPlusNormal"/>
        <w:ind w:firstLine="540"/>
        <w:jc w:val="both"/>
        <w:rPr/>
      </w:pPr>
      <w:r>
        <w:rPr/>
      </w:r>
    </w:p>
    <w:p>
      <w:pPr>
        <w:pStyle w:val="ConsPlusNormal"/>
        <w:jc w:val="center"/>
        <w:rPr/>
      </w:pPr>
      <w:r>
        <w:rPr/>
        <w:t>Проверяемые элементы содержания (1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Сказка фольклорная (народная) о животных и литературная (авторская) (не менее четырех произведений)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Народные сказки о животных, например, "Лисица и тетерев", "Лиса и рак"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Литературные (авторские) сказки, например, К.Д. Ушинского "Петух и собака", сказки В.Г. Сутеева "Кораблик", "Под грибом"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детях разных жанров: рассказ, стихотворение (на примере не менее шести произведений К.Д. Ушинского, Л.Н. Толстого, Е.А. Пермяка, В.А. Осеевой, А.Л. Барто, Ю.И. Ермолаева и других).</w:t>
            </w:r>
          </w:p>
          <w:p>
            <w:pPr>
              <w:pStyle w:val="ConsPlusNormal"/>
              <w:jc w:val="both"/>
              <w:rPr/>
            </w:pPr>
            <w:r>
              <w:rPr/>
              <w:t>К.Д. Ушинский "Худо тому, кто добра не делает никому", Л.Н. Толстой "Косточка", Е.А. Пермяк "Торопливый ножик", В.А. Осеева "Три товарища", А.Л. Барто "Я - лишний", Ю.И. Ермолаев "Лучший друг"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родной природе (на примере трех-четырех доступных произведений А.К. Толстого, А.Н. Плещеева, Е.Ф. Трутневой, С.Я. Маршака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Малые фольклорные жанры: потешка, загадка, пословица (не менее шести произведений)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братьях наших меньших В.В. Бианки, Е.И. Чарушина, М.М. Пришвина, Н.И. Сладкова и другие (три-четыре автора по выбору).</w:t>
            </w:r>
          </w:p>
          <w:p>
            <w:pPr>
              <w:pStyle w:val="ConsPlusNormal"/>
              <w:jc w:val="both"/>
              <w:rPr/>
            </w:pPr>
            <w:r>
              <w:rPr/>
              <w:t>В.В. Бианки "Лис и Мышонок", Е.И. Чарушин "Про Томку", М.М. Пришвин "Еж", Н.И. Сладков "Лисица и Еж"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маме (не менее одного автора по выбору, на примере произведений Е.А. Благининой, А.Л. Барто, А.В. Митяева и других). Е.А. Благинина "Посидим в тишине", А.Л. Барто "Мама", А.В. Митяев "За что я люблю маму"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Фольклорные и авторские произведения о чудесах и фантазии (не менее трех произведений по выбору).</w:t>
            </w:r>
          </w:p>
          <w:p>
            <w:pPr>
              <w:pStyle w:val="ConsPlusNormal"/>
              <w:jc w:val="both"/>
              <w:rPr/>
            </w:pPr>
            <w:r>
              <w:rPr/>
              <w:t>Р.С. Сеф "Чудо", В.В. Лунин "Я видел чудо", Б.В. Заходер "Моя Вообразилия", Ю.П. Мориц "Сто фантазий"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Сведения по теории и истории литературы</w:t>
            </w:r>
          </w:p>
          <w:p>
            <w:pPr>
              <w:pStyle w:val="ConsPlusNormal"/>
              <w:jc w:val="both"/>
              <w:rPr/>
            </w:pPr>
            <w:r>
              <w:rPr/>
              <w:t>Автор, писатель. Произведение.</w:t>
            </w:r>
          </w:p>
          <w:p>
            <w:pPr>
              <w:pStyle w:val="ConsPlusNormal"/>
              <w:jc w:val="both"/>
              <w:rPr/>
            </w:pPr>
            <w:r>
              <w:rPr/>
              <w:t>Жанры (стихотворение, рассказ); жанры фольклора малые (потешка, пословица, загадка). Фольклорная и литературная сказки.</w:t>
            </w:r>
          </w:p>
          <w:p>
            <w:pPr>
              <w:pStyle w:val="ConsPlusNormal"/>
              <w:jc w:val="both"/>
              <w:rPr/>
            </w:pPr>
            <w:r>
              <w:rPr/>
              <w:t>Идея. Тема. Заголовок.</w:t>
            </w:r>
          </w:p>
          <w:p>
            <w:pPr>
              <w:pStyle w:val="ConsPlusNormal"/>
              <w:jc w:val="both"/>
              <w:rPr/>
            </w:pPr>
            <w:r>
              <w:rPr/>
              <w:t>Литературный герой.</w:t>
            </w:r>
          </w:p>
          <w:p>
            <w:pPr>
              <w:pStyle w:val="ConsPlusNormal"/>
              <w:jc w:val="both"/>
              <w:rPr/>
            </w:pPr>
            <w:r>
              <w:rPr/>
              <w:t>Ритм. Рифма.</w:t>
            </w:r>
          </w:p>
          <w:p>
            <w:pPr>
              <w:pStyle w:val="ConsPlusNormal"/>
              <w:jc w:val="both"/>
              <w:rPr/>
            </w:pPr>
            <w:r>
              <w:rPr/>
              <w:t>Содержание произведения.</w:t>
            </w:r>
          </w:p>
          <w:p>
            <w:pPr>
              <w:pStyle w:val="ConsPlusNormal"/>
              <w:jc w:val="both"/>
              <w:rPr/>
            </w:pPr>
            <w:r>
              <w:rPr/>
              <w:t>Прозаическая (нестихотворная) и стихотворная речь</w:t>
            </w:r>
          </w:p>
        </w:tc>
      </w:tr>
    </w:tbl>
    <w:p>
      <w:pPr>
        <w:pStyle w:val="ConsPlusNormal"/>
        <w:ind w:firstLine="540"/>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(2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40 слов в минуту (без отметочного оценивания)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прозаическую и стихотворную речь: называть особенности стихотворного произведения (ритм, рифма)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понимать содержание, смысл прослушанного (прочитанного) произведения: отвечать и формулировать вопросы по фактическому содержанию произведения;</w:t>
            </w:r>
          </w:p>
          <w:p>
            <w:pPr>
              <w:pStyle w:val="ConsPlusNormal"/>
              <w:jc w:val="both"/>
              <w:rPr/>
            </w:pPr>
            <w:r>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пересказывать (устно) содержание произведения подробно, выборочно, от лица героя, от третьего лица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по ролям с соблюдением норм произношения, расстановки ударения, инсценировать небольшие эпизоды из произведения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высказывания на заданную тему по содержанию произведения (не менее 5 предложений)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сочинять по аналогии с прочитанным загадки, небольшие сказки, рассказы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ориентироваться в книге и (или) учебнике по обложке, оглавлению, аннотации, иллюстрациям, предисловию, условным обозначениям; выбирать книги для самостоятельного чтения с учетом рекомендательного списка, используя картотеки, рассказывать о прочитанной книге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справочную литературу для получения дополнительной информации в соответствии с учебной задачей</w:t>
            </w:r>
          </w:p>
        </w:tc>
      </w:tr>
    </w:tbl>
    <w:p>
      <w:pPr>
        <w:pStyle w:val="ConsPlusNormal"/>
        <w:ind w:firstLine="540"/>
        <w:jc w:val="both"/>
        <w:rPr/>
      </w:pPr>
      <w:r>
        <w:rPr/>
      </w:r>
    </w:p>
    <w:p>
      <w:pPr>
        <w:pStyle w:val="ConsPlusNormal"/>
        <w:jc w:val="center"/>
        <w:rPr/>
      </w:pPr>
      <w:r>
        <w:rPr/>
      </w:r>
    </w:p>
    <w:p>
      <w:pPr>
        <w:pStyle w:val="ConsPlusNormal"/>
        <w:jc w:val="center"/>
        <w:rPr/>
      </w:pPr>
      <w:r>
        <w:rPr/>
        <w:t>Проверяемые элементы содержания (2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нашей Родине (на примере не менее трех произведений И.С. Никитина, Ф.П. Савинова, А.А. Прокофьева и других).</w:t>
            </w:r>
          </w:p>
          <w:p>
            <w:pPr>
              <w:pStyle w:val="ConsPlusNormal"/>
              <w:jc w:val="both"/>
              <w:rPr/>
            </w:pPr>
            <w:r>
              <w:rPr/>
              <w:t>И.С. Никитин "Русь", Ф.П. Савинов "Родина", А.А. Прокофьев "Родина"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Фольклор (устное народное творчество).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малых жанров фольклора: потешки, считалки, пословицы, скороговорки, небылицы, загадки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Народные песни, их особенности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Сказки о животных, бытовые, волшебные.</w:t>
            </w:r>
          </w:p>
          <w:p>
            <w:pPr>
              <w:pStyle w:val="ConsPlusNormal"/>
              <w:jc w:val="both"/>
              <w:rPr/>
            </w:pPr>
            <w:r>
              <w:rPr/>
              <w:t>Русские народные сказки: "Каша из топора", "У страха глаза велики", "Зимовье зверей", "Снегурочка"; сказки народов России (1 - 2 произведения)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Звуки и краски родной природы в разные времена года (осень, зима, весна, лето) в произведениях литературы (по выбору, не менее пяти авторов).</w:t>
            </w:r>
          </w:p>
          <w:p>
            <w:pPr>
              <w:pStyle w:val="ConsPlusNormal"/>
              <w:jc w:val="both"/>
              <w:rPr/>
            </w:pPr>
            <w:r>
              <w:rPr/>
              <w:t>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"Поет зима - аукает...", И.З. Суриков "Лето"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детях и дружбе (не менее четырех произведений).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Фольклорная (народная) и литературная (авторская) сказка: "бродячие" сюжеты (произведения по выбору, не менее четырех).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Отражение образов животных в фольклоре: русские народные песни, загадки, сказки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Дружба людей и животных - тема литературы.</w:t>
            </w:r>
          </w:p>
          <w:p>
            <w:pPr>
              <w:pStyle w:val="ConsPlusNormal"/>
              <w:jc w:val="both"/>
              <w:rPr/>
            </w:pPr>
            <w:r>
              <w:rPr/>
              <w:t>М.М. Пришвин "Ребята и утята", Б.С. Житков "Храбрый утенок", В.Д. Берестов "Кошкин щенок", В.В. Бианки "Музыкант", Е.И. Чарушин "Страшный рассказ", С.В. Михалков "Мой щенок"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Тема семьи, детства, взаимоотношений взрослых и детей в творчестве писателей и фольклорных произведениях (по выбору). Л.Н. Толстой "Отец и сыновья", А.А. Плещеев "Песня матери", В.А. Осеева "Сыновья", С.В. Михалков "Быль для детей", С.А. Баруздин "Салют"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Зарубежная литература: литературная (авторская) сказка (не менее двух произведений): зарубежные писатели-сказочники (Ш. Перро, Х.-К. Андерсен и другие).</w:t>
            </w:r>
          </w:p>
          <w:p>
            <w:pPr>
              <w:pStyle w:val="ConsPlusNormal"/>
              <w:jc w:val="both"/>
              <w:rPr/>
            </w:pPr>
            <w:r>
              <w:rPr/>
              <w:t>Ш. Перро "Кот в сапогах", Х.-К. Андерсен "Пятеро из одного стручка"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Сведения по теории и истории литературы</w:t>
            </w:r>
          </w:p>
          <w:p>
            <w:pPr>
              <w:pStyle w:val="ConsPlusNormal"/>
              <w:jc w:val="both"/>
              <w:rPr/>
            </w:pPr>
            <w:r>
              <w:rPr/>
              <w:t>Автор, писатель. Произведение.</w:t>
            </w:r>
          </w:p>
          <w:p>
            <w:pPr>
              <w:pStyle w:val="ConsPlusNormal"/>
              <w:jc w:val="both"/>
              <w:rPr/>
            </w:pPr>
            <w:r>
              <w:rPr/>
              <w:t>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литературная сказка.</w:t>
            </w:r>
          </w:p>
          <w:p>
            <w:pPr>
              <w:pStyle w:val="ConsPlusNormal"/>
              <w:jc w:val="both"/>
              <w:rPr/>
            </w:pPr>
            <w:r>
              <w:rPr/>
              <w:t>Идея. Тема. Заголовок.</w:t>
            </w:r>
          </w:p>
          <w:p>
            <w:pPr>
              <w:pStyle w:val="ConsPlusNormal"/>
              <w:jc w:val="both"/>
              <w:rPr/>
            </w:pPr>
            <w:r>
              <w:rPr/>
              <w:t>Литературный герой, характер. Портрет героя.</w:t>
            </w:r>
          </w:p>
          <w:p>
            <w:pPr>
              <w:pStyle w:val="ConsPlusNormal"/>
              <w:jc w:val="both"/>
              <w:rPr/>
            </w:pPr>
            <w:r>
              <w:rPr/>
              <w:t>Ритм. Рифма.</w:t>
            </w:r>
          </w:p>
          <w:p>
            <w:pPr>
              <w:pStyle w:val="ConsPlusNormal"/>
              <w:jc w:val="both"/>
              <w:rPr/>
            </w:pPr>
            <w:r>
              <w:rPr/>
              <w:t>Содержание произведения, сюжет. Композиция. Эпизод.</w:t>
            </w:r>
          </w:p>
          <w:p>
            <w:pPr>
              <w:pStyle w:val="ConsPlusNormal"/>
              <w:jc w:val="both"/>
              <w:rPr/>
            </w:pPr>
            <w:r>
              <w:rPr/>
              <w:t>Средства художественной выразительности (сравнение, эпитет).</w:t>
            </w:r>
          </w:p>
          <w:p>
            <w:pPr>
              <w:pStyle w:val="ConsPlusNormal"/>
              <w:jc w:val="both"/>
              <w:rPr/>
            </w:pPr>
            <w:r>
              <w:rPr/>
              <w:t>Проза и поэзия</w:t>
            </w:r>
          </w:p>
        </w:tc>
      </w:tr>
    </w:tbl>
    <w:p>
      <w:pPr>
        <w:pStyle w:val="ConsPlusNormal"/>
        <w:ind w:firstLine="540"/>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(3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pPr>
              <w:pStyle w:val="ConsPlusNormal"/>
              <w:jc w:val="both"/>
              <w:rPr/>
            </w:pPr>
            <w:r>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60 слов в минуту (без отметочного оценивания)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наизусть не менее 4 стихотворений в соответствии с изученной тематикой произведений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художественные произведения и познавательные тексты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w:t>
            </w:r>
          </w:p>
          <w:p>
            <w:pPr>
              <w:pStyle w:val="ConsPlusNormal"/>
              <w:jc w:val="both"/>
              <w:rPr/>
            </w:pPr>
            <w:r>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pPr>
              <w:pStyle w:val="ConsPlusNormal"/>
              <w:jc w:val="both"/>
              <w:rPr/>
            </w:pPr>
            <w:r>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пересказывать произведение (устно) подробно, выборочно, сжато (кратко), от лица героя, с изменением лица рассказчика, от третьего лица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 анализе и интерпретации текста использовать разные типы речи (повествование, описание, рассуждение) с учетом специфики учебного и художественного текстов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по ролям с соблюдением норм произношения, инсценировать небольшие эпизоды из произведения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w:t>
            </w:r>
          </w:p>
          <w:p>
            <w:pPr>
              <w:pStyle w:val="ConsPlusNormal"/>
              <w:jc w:val="both"/>
              <w:rPr/>
            </w:pPr>
            <w:r>
              <w:rPr/>
              <w:t>составлять краткий отзыв о прочитанном произведении по заданному алгоритму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сочинять тексты, используя аналогии, иллюстрации, придумывать продолжение прочитанного произведения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ориентироваться в книге по ее элементам (автор, название, обложка, титульный лист, оглавление, предисловие, аннотация, иллюстрации);</w:t>
            </w:r>
          </w:p>
          <w:p>
            <w:pPr>
              <w:pStyle w:val="ConsPlusNormal"/>
              <w:jc w:val="both"/>
              <w:rPr/>
            </w:pPr>
            <w:r>
              <w:rPr/>
              <w:t>выбирать книги для самостоятельного чтения с учетом рекомендательного списка, используя картотеки, рассказывать о прочитанной книге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справочные издания, в том числе верифицированные электронные образовательные и информационные ресурсы, включенные в федеральный перечень</w:t>
            </w:r>
          </w:p>
        </w:tc>
      </w:tr>
    </w:tbl>
    <w:p>
      <w:pPr>
        <w:pStyle w:val="ConsPlusNormal"/>
        <w:ind w:firstLine="540"/>
        <w:jc w:val="both"/>
        <w:rPr/>
      </w:pPr>
      <w:r>
        <w:rPr/>
      </w:r>
    </w:p>
    <w:p>
      <w:pPr>
        <w:pStyle w:val="ConsPlusNormal"/>
        <w:jc w:val="center"/>
        <w:rPr/>
      </w:pPr>
      <w:r>
        <w:rPr/>
        <w:t>Проверяемые элементы содержания (3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Родине и ее истории (произведения одного-двух авторов по выбору).</w:t>
            </w:r>
          </w:p>
          <w:p>
            <w:pPr>
              <w:pStyle w:val="ConsPlusNormal"/>
              <w:jc w:val="both"/>
              <w:rPr/>
            </w:pPr>
            <w:r>
              <w:rPr/>
              <w:t>К.Д. Ушинский "Наше отечество", М.М. Пришвин "Моя Родина", С.А. Васильев "Россия", Н.П. Кончаловская "Наша древняя столица" (отрывки)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Фольклор (устное народное творчество)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Малые жанры фольклора (пословицы, потешки, считалки, небылицы, скороговорки, загадки, по выбору). Виды загадок. Пословицы народов России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Книги и словари, созданные В.И. Далем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w:t>
            </w:r>
          </w:p>
          <w:p>
            <w:pPr>
              <w:pStyle w:val="ConsPlusNormal"/>
              <w:jc w:val="both"/>
              <w:rPr/>
            </w:pPr>
            <w:r>
              <w:rPr/>
              <w:t>Русская народная сказка "Иван-царевич и серый волк"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Народная песня.</w:t>
            </w:r>
          </w:p>
          <w:p>
            <w:pPr>
              <w:pStyle w:val="ConsPlusNormal"/>
              <w:jc w:val="both"/>
              <w:rPr/>
            </w:pPr>
            <w:r>
              <w:rPr/>
              <w:t>Чувства, которые рождают песни, темы песен. Описание картин природы как способ рассказать в песне о родной земле.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Былина как народный песенный сказ. Фольклорные особенности жанра былин. Былина об Илье Муромце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Творчество А.С. Пушкина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Лирические произведения А.С. Пушкина.</w:t>
            </w:r>
          </w:p>
          <w:p>
            <w:pPr>
              <w:pStyle w:val="ConsPlusNormal"/>
              <w:jc w:val="both"/>
              <w:rPr/>
            </w:pPr>
            <w:r>
              <w:rPr/>
              <w:t>Стихотворения "В тот год осенняя погода...", "Опрятней модного паркета..."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Басни И.А. Крылова (не менее двух)</w:t>
            </w:r>
          </w:p>
          <w:p>
            <w:pPr>
              <w:pStyle w:val="ConsPlusNormal"/>
              <w:jc w:val="both"/>
              <w:rPr/>
            </w:pPr>
            <w:r>
              <w:rPr/>
              <w:t>Басни: "Ворона и Лисица", "Лисица и виноград", "Мартышка и очки"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Картины природы в произведениях поэтов и писателей XIX - XX вв. (произведения не менее пяти авторов по выбору).</w:t>
            </w:r>
          </w:p>
          <w:p>
            <w:pPr>
              <w:pStyle w:val="ConsPlusNormal"/>
              <w:jc w:val="both"/>
              <w:rPr/>
            </w:pPr>
            <w:r>
              <w:rPr/>
              <w:t>Ф.И. Тютчев "Есть в осени первоначальной...", А.А. Фет "Кот поет, глаза прищуря", "Мама! Глянь-ка из окошка...", А.Н. Майков "Осень", С.А. Есенин "Береза", Н.А. Некрасов "Железная дорога" (отрывок), А.А. Блок "Ворона", И.А. Бунин "Первый снег"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Л.Н. Толстого, их жанровое многообразие: сказки, рассказы, басни, быль (не менее трех произведений).</w:t>
            </w:r>
          </w:p>
          <w:p>
            <w:pPr>
              <w:pStyle w:val="ConsPlusNormal"/>
              <w:jc w:val="both"/>
              <w:rPr/>
            </w:pPr>
            <w:r>
              <w:rPr/>
              <w:t>Л.Н. Толстой "Лебеди", "Зайцы", "Прыжок", "Акула"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Литературная сказка (не менее двух сказок русских писателей)</w:t>
            </w:r>
          </w:p>
          <w:p>
            <w:pPr>
              <w:pStyle w:val="ConsPlusNormal"/>
              <w:jc w:val="both"/>
              <w:rPr/>
            </w:pPr>
            <w:r>
              <w:rPr/>
              <w:t>В.М. Гаршин "Лягушка-путешественница", И.С. Соколов-Микитов "Листопадничек", М. Горький "Случай с Евсейкой"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взаимоотношениях человека и животных (по выбору, не менее четырех произведений).</w:t>
            </w:r>
          </w:p>
          <w:p>
            <w:pPr>
              <w:pStyle w:val="ConsPlusNormal"/>
              <w:jc w:val="both"/>
              <w:rPr/>
            </w:pPr>
            <w:r>
              <w:rPr/>
              <w:t>Б.С. Житков "Про обезьянку", К.Г. Паустовский "Барсучий нос", "Кот-ворюга", Д.Н. Мамин-Сибиряк "Приемыш"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детях (темы: "Разные детские судьбы", "Дети на войне").</w:t>
            </w:r>
          </w:p>
          <w:p>
            <w:pPr>
              <w:pStyle w:val="ConsPlusNormal"/>
              <w:jc w:val="both"/>
              <w:rPr/>
            </w:pPr>
            <w:r>
              <w:rPr/>
              <w:t>Л. Пантелеев "На ялике", А. Гайдар "Тимур и его команда" (отрывки), Л. Кассиль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Юмористические произведения (не менее двух произведений): М.М. Зощенко, Н.Н. Носов, В.Ю. Драгунский и другие (по выбору).</w:t>
            </w:r>
          </w:p>
          <w:p>
            <w:pPr>
              <w:pStyle w:val="ConsPlusNormal"/>
              <w:jc w:val="both"/>
              <w:rPr/>
            </w:pPr>
            <w:r>
              <w:rPr/>
              <w:t>В.Ю. Драгунский "Денискины рассказы" (1 - 2 произведения), Н.Н. Носов "Веселая семейка"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Зарубежная литература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Литературные сказки Ш. Перро, Х.-К. Андерсена, Р. Киплинга (произведения двух-трех авторов по выбору).</w:t>
            </w:r>
          </w:p>
          <w:p>
            <w:pPr>
              <w:pStyle w:val="ConsPlusNormal"/>
              <w:jc w:val="both"/>
              <w:rPr/>
            </w:pPr>
            <w:r>
              <w:rPr/>
              <w:t>Х.-К. Андерсен "Гадкий утенок", Ш. Перро "Подарок феи"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Рассказы зарубежных писателей о животных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Известные переводчики зарубежной литературы: С.Я. Маршак, К.И. Чуковский, Б.В. Заходер</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Сведения по теории и истории литературы</w:t>
            </w:r>
          </w:p>
          <w:p>
            <w:pPr>
              <w:pStyle w:val="ConsPlusNormal"/>
              <w:jc w:val="both"/>
              <w:rPr/>
            </w:pPr>
            <w:r>
              <w:rPr/>
              <w:t>Автор, писатель. Произведение.</w:t>
            </w:r>
          </w:p>
          <w:p>
            <w:pPr>
              <w:pStyle w:val="ConsPlusNormal"/>
              <w:jc w:val="both"/>
              <w:rPr/>
            </w:pPr>
            <w:r>
              <w:rPr/>
              <w:t>Жанры (стихотворение, басня, рассказ, повесть);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w:t>
            </w:r>
          </w:p>
          <w:p>
            <w:pPr>
              <w:pStyle w:val="ConsPlusNormal"/>
              <w:jc w:val="both"/>
              <w:rPr/>
            </w:pPr>
            <w:r>
              <w:rPr/>
              <w:t>Идея. Тема. Заголовок.</w:t>
            </w:r>
          </w:p>
          <w:p>
            <w:pPr>
              <w:pStyle w:val="ConsPlusNormal"/>
              <w:jc w:val="both"/>
              <w:rPr/>
            </w:pPr>
            <w:r>
              <w:rPr/>
              <w:t>Образ художественный. Литературный герой, персонаж, характер.</w:t>
            </w:r>
          </w:p>
          <w:p>
            <w:pPr>
              <w:pStyle w:val="ConsPlusNormal"/>
              <w:jc w:val="both"/>
              <w:rPr/>
            </w:pPr>
            <w:r>
              <w:rPr/>
              <w:t>Рассказчик. Портрет героя.</w:t>
            </w:r>
          </w:p>
          <w:p>
            <w:pPr>
              <w:pStyle w:val="ConsPlusNormal"/>
              <w:jc w:val="both"/>
              <w:rPr/>
            </w:pPr>
            <w:r>
              <w:rPr/>
              <w:t>Ритм. Рифма. Строфа.</w:t>
            </w:r>
          </w:p>
          <w:p>
            <w:pPr>
              <w:pStyle w:val="ConsPlusNormal"/>
              <w:jc w:val="both"/>
              <w:rPr/>
            </w:pPr>
            <w:r>
              <w:rPr/>
              <w:t>Содержание произведения, сюжет. Композиция. Эпизод, смысловые части.</w:t>
            </w:r>
          </w:p>
          <w:p>
            <w:pPr>
              <w:pStyle w:val="ConsPlusNormal"/>
              <w:jc w:val="both"/>
              <w:rPr/>
            </w:pPr>
            <w:r>
              <w:rPr/>
              <w:t>Средства художественной выразительности (сравнение, олицетворение, эпитет).</w:t>
            </w:r>
          </w:p>
          <w:p>
            <w:pPr>
              <w:pStyle w:val="ConsPlusNormal"/>
              <w:jc w:val="both"/>
              <w:rPr/>
            </w:pPr>
            <w:r>
              <w:rPr/>
              <w:t>Проза и поэзия</w:t>
            </w:r>
          </w:p>
        </w:tc>
      </w:tr>
    </w:tbl>
    <w:p>
      <w:pPr>
        <w:pStyle w:val="ConsPlusNormal"/>
        <w:ind w:firstLine="540"/>
        <w:jc w:val="both"/>
        <w:rPr/>
      </w:pPr>
      <w:r>
        <w:rPr/>
      </w:r>
    </w:p>
    <w:p>
      <w:pPr>
        <w:pStyle w:val="ConsPlusNormal"/>
        <w:jc w:val="center"/>
        <w:rPr/>
      </w:pPr>
      <w:r>
        <w:rPr/>
      </w:r>
    </w:p>
    <w:p>
      <w:pPr>
        <w:pStyle w:val="ConsPlusNormal"/>
        <w:jc w:val="center"/>
        <w:rPr/>
      </w:pPr>
      <w:r>
        <w:rPr/>
      </w:r>
    </w:p>
    <w:p>
      <w:pPr>
        <w:pStyle w:val="ConsPlusNormal"/>
        <w:jc w:val="center"/>
        <w:rPr/>
      </w:pPr>
      <w:r>
        <w:rPr/>
      </w:r>
    </w:p>
    <w:p>
      <w:pPr>
        <w:pStyle w:val="ConsPlusNormal"/>
        <w:jc w:val="center"/>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(4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pPr>
              <w:pStyle w:val="ConsPlusNormal"/>
              <w:jc w:val="both"/>
              <w:rPr/>
            </w:pPr>
            <w:r>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80 слов в минуту (без отметочного оценивания)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наизусть не менее 5 стихотворений в соответствии с изученной тематикой произведений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художественные произведения и познавательные тексты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w:t>
            </w:r>
          </w:p>
          <w:p>
            <w:pPr>
              <w:pStyle w:val="ConsPlusNormal"/>
              <w:jc w:val="both"/>
              <w:rPr/>
            </w:pPr>
            <w:r>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pPr>
              <w:pStyle w:val="ConsPlusNormal"/>
              <w:jc w:val="both"/>
              <w:rPr/>
            </w:pPr>
            <w:r>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объяснять значение незнакомого слова с использованием контекста и словаря;</w:t>
            </w:r>
          </w:p>
          <w:p>
            <w:pPr>
              <w:pStyle w:val="ConsPlusNormal"/>
              <w:jc w:val="both"/>
              <w:rPr/>
            </w:pPr>
            <w:r>
              <w:rPr/>
              <w:t>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по ролям с соблюдением норм произношения, расстановки ударения, инсценировать небольшие эпизоды из произведения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учетом правильности, выразительности письменной речи;</w:t>
            </w:r>
          </w:p>
          <w:p>
            <w:pPr>
              <w:pStyle w:val="ConsPlusNormal"/>
              <w:jc w:val="both"/>
              <w:rPr/>
            </w:pPr>
            <w:r>
              <w:rPr/>
              <w:t>составлять краткий отзыв о прочитанном произведении по заданному алгоритму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в соответствии с учебной задачей аппарат издания (обложка, оглавление, аннотация, иллюстрация, предисловие, приложение, сноски, примечания);</w:t>
            </w:r>
          </w:p>
          <w:p>
            <w:pPr>
              <w:pStyle w:val="ConsPlusNormal"/>
              <w:jc w:val="both"/>
              <w:rPr/>
            </w:pPr>
            <w:r>
              <w:rPr/>
              <w:t>выбирать книги для самостоятельного чтения с учетом рекомендательного списка, используя картотеки, рассказывать о прочитанной книге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дополнительной информации в соответствии с учебной задачей</w:t>
            </w:r>
          </w:p>
        </w:tc>
      </w:tr>
    </w:tbl>
    <w:p>
      <w:pPr>
        <w:pStyle w:val="ConsPlusNormal"/>
        <w:ind w:firstLine="540"/>
        <w:jc w:val="both"/>
        <w:rPr/>
      </w:pPr>
      <w:r>
        <w:rPr/>
      </w:r>
    </w:p>
    <w:p>
      <w:pPr>
        <w:pStyle w:val="ConsPlusNormal"/>
        <w:jc w:val="center"/>
        <w:rPr/>
      </w:pPr>
      <w:r>
        <w:rPr/>
        <w:t>Проверяемые элементы содержания (4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Родине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Образ родной земли в стихотворных и прозаических произведениях писателей и поэтов XIX и XX вв. (по выбору, не менее четырех, например, произведения С.Т. Романовского, А.Т. Твардовского, С.Д. Дрожжина, В.М. Пескова и другие).</w:t>
            </w:r>
          </w:p>
          <w:p>
            <w:pPr>
              <w:pStyle w:val="ConsPlusNormal"/>
              <w:jc w:val="both"/>
              <w:rPr/>
            </w:pPr>
            <w:r>
              <w:rPr/>
              <w:t>С.Д. Дрожжин "Родине", В.М. Песков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Отражение любви к родной земле в литературе разных народов (на примере писателей родного края, представителей разных народов России)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Понятие исторической песни; песни на тему Великой Отечественной войны (2 - 3 произведения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Фольклор (устное народное творчество)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Малые жанры фольклора (назначение, сравнение, классификация). Собиратели фольклора (А.Н. Афанасьев, В.И. Даль)</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Виды сказок: о животных, бытовые, волшебные. 2 - 3 русские народные сказки по выбору и 2 - 3 сказки народов России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Былины из цикла об Илье Муромце, Алеше Поповиче, Добрыне Никитиче (1 - 2 по выбору). Образы русских богатырей: Ильи Муромца, Алеши Поповича, Добрыни Никитича, Никиты Кожемяки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Творчество А.С. Пушкина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Картины природы в лирических произведениях А.С. Пушкина (на примере 2 - 3 произведений).</w:t>
            </w:r>
          </w:p>
          <w:p>
            <w:pPr>
              <w:pStyle w:val="ConsPlusNormal"/>
              <w:jc w:val="both"/>
              <w:rPr/>
            </w:pPr>
            <w:r>
              <w:rPr/>
              <w:t>Стихотворения: "Няне", "Осень" (отрывки), "Зимняя дорога"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Литературные сказки А.С. Пушкина в стихах: "Сказка о мертвой царевне и о семи богатырях". Фольклорная основа авторской сказки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Басни И.А. Крылова, И.И. Хемницера, Л.Н. Толстого, С.В. Михалкова (не менее трех). Басня как лиро-эпический жанр. Аллегория в баснях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Басни И.А. Крылова: "Стрекоза и муравей", "Квартет"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Басни стихотворные и прозаические.</w:t>
            </w:r>
          </w:p>
          <w:p>
            <w:pPr>
              <w:pStyle w:val="ConsPlusNormal"/>
              <w:jc w:val="both"/>
              <w:rPr/>
            </w:pPr>
            <w:r>
              <w:rPr/>
              <w:t>И.И. Хемницер "Стрекоза", Л.Н. Толстой "Стрекоза и муравьи", С.В. Михалков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Лирические произведения М.Ю. Лермонтова (не менее трех).</w:t>
            </w:r>
          </w:p>
          <w:p>
            <w:pPr>
              <w:pStyle w:val="ConsPlusNormal"/>
              <w:jc w:val="both"/>
              <w:rPr/>
            </w:pPr>
            <w:r>
              <w:rPr/>
              <w:t>Стихотворения: "Утес", "Парус", "Москва, Москва! ...Люблю тебя как сын..."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Литературная сказка (две-три по выбору).</w:t>
            </w:r>
          </w:p>
          <w:p>
            <w:pPr>
              <w:pStyle w:val="ConsPlusNormal"/>
              <w:jc w:val="both"/>
              <w:rPr/>
            </w:pPr>
            <w:r>
              <w:rPr/>
              <w:t>П.П. Бажов "Серебряное копытце", П.П. Ершов "Конек-Горбунок", С.Т. Аксаков "Аленький цветочек"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Картины природы в творчестве поэтов и писателей XIX - XX вв. (не менее пяти авторов по выбору).</w:t>
            </w:r>
          </w:p>
          <w:p>
            <w:pPr>
              <w:pStyle w:val="ConsPlusNormal"/>
              <w:jc w:val="both"/>
              <w:rPr/>
            </w:pPr>
            <w:r>
              <w:rPr/>
              <w:t>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Проза Л.Н. Толстого (не менее трех произведений): рассказ (художественный и научно-познавательный), сказки, басни, быль.</w:t>
            </w:r>
          </w:p>
          <w:p>
            <w:pPr>
              <w:pStyle w:val="ConsPlusNormal"/>
              <w:jc w:val="both"/>
              <w:rPr/>
            </w:pPr>
            <w:r>
              <w:rPr/>
              <w:t>Л.Н. Толстой "Детство" (отдельные главы), "Русак", "Черепаха"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животных и родной природе (не менее трех авторов): А.И. Куприна, В.П. Астафьева, К.Г. Паустовского, М.М. Пришвина, Ю.И. Коваля и других.</w:t>
            </w:r>
          </w:p>
          <w:p>
            <w:pPr>
              <w:pStyle w:val="ConsPlusNormal"/>
              <w:jc w:val="both"/>
              <w:rPr/>
            </w:pPr>
            <w:r>
              <w:rPr/>
              <w:t>В.П. Астафьев "Капалуха", М.М. Пришвин "Выскочка"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Произведения о детях (на примере произведений не менее трех авторов): А.П. Чехова, Б.С. Житкова, Н.Г. Гарина-Михайловского, В.В. Крапивина и других.</w:t>
            </w:r>
          </w:p>
          <w:p>
            <w:pPr>
              <w:pStyle w:val="ConsPlusNormal"/>
              <w:jc w:val="both"/>
              <w:rPr/>
            </w:pPr>
            <w:r>
              <w:rPr/>
              <w:t>А.П. Чехов "Мальчики", Н.Г. Гарин-Михайловский "Детство Темы" (отдельные главы), М.М. Зощенко "О Леньке и Миньке" (1 - 2 рассказа из цикла), К.Г. Паустовский "Корзина с еловыми шишками"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Пьеса (одна по выбору).</w:t>
            </w:r>
          </w:p>
          <w:p>
            <w:pPr>
              <w:pStyle w:val="ConsPlusNormal"/>
              <w:jc w:val="both"/>
              <w:rPr/>
            </w:pPr>
            <w:r>
              <w:rPr/>
              <w:t>С.Я. Маршак "Двенадцать месяцев"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Юмористические произведения. Круг чтения (не менее двух произведений по выбору): на примере рассказов М.М. Зощенко, В.Ю. Драгунского, Н.Н. Носова, В.В. Голявкина.</w:t>
            </w:r>
          </w:p>
          <w:p>
            <w:pPr>
              <w:pStyle w:val="ConsPlusNormal"/>
              <w:jc w:val="both"/>
              <w:rPr/>
            </w:pPr>
            <w:r>
              <w:rPr/>
              <w:t>В.Ю. Драгунский "Денискины рассказы" (1 - 2 произведения по выбору), Н.Н. Носов "Витя Малеев в школе и дома" (отдельные главы) и другие.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Зарубежная литература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Литературные сказки зарубежных писателей Ш. Перро, Х.-К. Андерсена, братьев Гримм и других (по выбору).</w:t>
            </w:r>
          </w:p>
          <w:p>
            <w:pPr>
              <w:pStyle w:val="ConsPlusNormal"/>
              <w:jc w:val="both"/>
              <w:rPr/>
            </w:pPr>
            <w:r>
              <w:rPr/>
              <w:t>Х.-К. Андерсен "Дикие лебеди", "Русалочка"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Приключенческая зарубежная литература: произведения Дж. Свифта, Марка Твена и других.</w:t>
            </w:r>
          </w:p>
          <w:p>
            <w:pPr>
              <w:pStyle w:val="ConsPlusNormal"/>
              <w:jc w:val="both"/>
              <w:rPr/>
            </w:pPr>
            <w:r>
              <w:rPr/>
              <w:t>Д. Свифт "Приключения Гулливера" (отдельные главы), Марк Твен "Том Сойер" (отдельные главы) и другие (по выбору).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Сведения по теории и истории литературы</w:t>
            </w:r>
          </w:p>
          <w:p>
            <w:pPr>
              <w:pStyle w:val="ConsPlusNormal"/>
              <w:jc w:val="both"/>
              <w:rPr/>
            </w:pPr>
            <w:r>
              <w:rPr/>
              <w:t>Автор, писатель. Произведение.</w:t>
            </w:r>
          </w:p>
          <w:p>
            <w:pPr>
              <w:pStyle w:val="ConsPlusNormal"/>
              <w:jc w:val="both"/>
              <w:rPr/>
            </w:pPr>
            <w:r>
              <w:rPr/>
              <w:t>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w:t>
            </w:r>
          </w:p>
          <w:p>
            <w:pPr>
              <w:pStyle w:val="ConsPlusNormal"/>
              <w:jc w:val="both"/>
              <w:rPr/>
            </w:pPr>
            <w:r>
              <w:rPr/>
              <w:t>Идея. Тема. Заголовок.</w:t>
            </w:r>
          </w:p>
          <w:p>
            <w:pPr>
              <w:pStyle w:val="ConsPlusNormal"/>
              <w:jc w:val="both"/>
              <w:rPr/>
            </w:pPr>
            <w:r>
              <w:rPr/>
              <w:t>Образ художественный. Литературный герой, персонаж, характер.</w:t>
            </w:r>
          </w:p>
          <w:p>
            <w:pPr>
              <w:pStyle w:val="ConsPlusNormal"/>
              <w:jc w:val="both"/>
              <w:rPr/>
            </w:pPr>
            <w:r>
              <w:rPr/>
              <w:t>Рассказчик. Портрет героя.</w:t>
            </w:r>
          </w:p>
          <w:p>
            <w:pPr>
              <w:pStyle w:val="ConsPlusNormal"/>
              <w:jc w:val="both"/>
              <w:rPr/>
            </w:pPr>
            <w:r>
              <w:rPr/>
              <w:t>Ритм. Рифма. Строфа.</w:t>
            </w:r>
          </w:p>
          <w:p>
            <w:pPr>
              <w:pStyle w:val="ConsPlusNormal"/>
              <w:jc w:val="both"/>
              <w:rPr/>
            </w:pPr>
            <w:r>
              <w:rPr/>
              <w:t>Содержание произведения, сюжет. Композиция. Эпизод, смысловые части.</w:t>
            </w:r>
          </w:p>
          <w:p>
            <w:pPr>
              <w:pStyle w:val="ConsPlusNormal"/>
              <w:jc w:val="both"/>
              <w:rPr/>
            </w:pPr>
            <w:r>
              <w:rPr/>
              <w:t>Средства художественной выразительности (сравнение, метафора, олицетворение, эпитет, повтор, гипербола).</w:t>
            </w:r>
          </w:p>
          <w:p>
            <w:pPr>
              <w:pStyle w:val="ConsPlusNormal"/>
              <w:jc w:val="both"/>
              <w:rPr/>
            </w:pPr>
            <w:r>
              <w:rPr/>
              <w:t>Эпос. Лирика. Драма. Проза и поэзия</w:t>
            </w:r>
          </w:p>
        </w:tc>
      </w:tr>
    </w:tbl>
    <w:p>
      <w:pPr>
        <w:pStyle w:val="ConsPlusNormal"/>
        <w:spacing w:before="240" w:after="0"/>
        <w:ind w:firstLine="540"/>
        <w:jc w:val="both"/>
        <w:rPr/>
      </w:pPr>
      <w:r>
        <w:rP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w:t>
      </w:r>
      <w:r>
        <w:rPr>
          <w:b/>
        </w:rPr>
        <w:t>по иностранному (английскому) языку</w:t>
      </w:r>
      <w:r>
        <w:rPr/>
        <w:t>.</w:t>
      </w:r>
    </w:p>
    <w:p>
      <w:pPr>
        <w:pStyle w:val="ConsPlusNormal"/>
        <w:ind w:firstLine="540"/>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(2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Коммуникативные умения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Говорение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Диалогическая речь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Вести диалог этикетного характера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Вести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Монологическая речь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устные монологические высказывания объемом не менее 3 фраз в рамках изучаемой тематики с использованием картинок, фотографий и (или) ключевых слова, вопросов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Воспринимать на слух и понимать речь учителя и других обучающихся, вербально (невербально) реагировать на услышанное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Смысловое чтение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вслух учебные тексты объемом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(объем текста для чтения - до 80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(объем текста для чтения - до 80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Письмо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Заполнять простые формуляры, сообщая о себе основные сведения, в соответствии с нормами, принятыми в стране (странах) изучаемого языка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с использованием образца короткие поздравления с праздниками (с днем рождения, Новым годом)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Языковые знания и навыки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Фонетическая сторона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Знать буквы алфавита английского языка в правильной последовательности и фонетически корректно их озвучивать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новые слова согласно основным правилам чтения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на слух и правильно произносить слова и фразы (предложения) с соблюдением их ритмико-интонационных особенностей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Графика, орфография и пунктуация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Графически корректно воспроизводить буквы английского алфавита (полупечатное написание букв, буквосочетаний,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писать изученные слова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Заполнять пропуски словами; дописывать предложения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расставлять знаки препинания (точка, вопросительный и восклицательный знаки в конце предложения) и использовать знак апострофа в сокращенных формах глагола-связки, вспомогательного и модального глаголов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Лексическая сторона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языковую догадку в распознавании интернациональных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Грамматическая сторона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основные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нераспространенные и распространенные простые предложения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предложения с начальным It</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предложения с начальным There + to be в Present Simple Tense</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предложения с простым глагольным сказуемым (He speaks English.)</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предложения с составным глагольным сказуемым (I want to dance. She can skate well.)</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предложения с глаголом-связкой to be в Present Simple Tense в составе таких фраз, как I'm Dima, I'm eight. I' fine. I'm sorry. It's ... Is it? What's ...?</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предложения с краткими глагольными формами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повелительное наклонение: побудительные предложения в утвердительной форме (Come in, please.)</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настоящее простое время (Present Simple Tense) в повествовательных (утвердительных и отрицательных) и вопросительных (общий и специальный вопросы) предложениях</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глагольную конструкцию have got (I've got... Have you got...)</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модальный глагол can/can't для выражения умения (I can ride a bike.) и отсутствия умения (I can't ride a bike.); can для получения разрешения (Can I go out?)</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определенный, неопределенный и нулевой артикли с именами существительными (наиболее распространенные случаи)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существительные во множественном числе, образованные по правилу, и исключения (a pen - pens; a man - men)</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личные и притяжательные местоимения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указательные местоимения this - these</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количественные числительные (1 - 12)</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вопросительные слова who, what, how, where, how many</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предлоги места in, on, near, under</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2.4.20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союзы and и but при однородных членах</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Социокультурные знания и умения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Знать названия родной страны и страны (стран) изучаемого языка и их столиц</w:t>
            </w:r>
          </w:p>
        </w:tc>
      </w:tr>
    </w:tbl>
    <w:p>
      <w:pPr>
        <w:pStyle w:val="ConsPlusNormal"/>
        <w:jc w:val="center"/>
        <w:rPr/>
      </w:pPr>
      <w:r>
        <w:rPr/>
        <w:t>Проверяемые элементы содержания (2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Коммуникативные умения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Говорение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Диалогическая речь</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Монологическая речь</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Описание предмета, реального человека или литературного персонажа с использованием речевых ситуаций, ключевых слов и (или) иллюстраций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Рассказ о себе, члене семьи, друге с использованием речевых ситуаций, ключевых слов и (или) иллюстраций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Понимание на слух речи учителя и других обучающихся и вербальная (невербальная) реакция на услышанное (при непосредственном общении)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Смысловое чтение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Письмо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Овладение техникой письма (полупечатное написание букв, буквосочетаний, слов)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Написание с использованием образца коротких поздравлений с праздниками (с днем рождения, Новым годом)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Языковые знания и навыки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Фонетическая сторона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Буквы английского алфавита. Корректное называние букв английского алфавита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чтения гласных в открытом и закрытом слоге в односложных словах; согласных; основных звукобуквенных сочетаний. Выделение из слова некоторых звукобуквенных сочетаний при анализе изученных слов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новых слов согласно основным правилам чтения английского языка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Знаки английской транскрипции; отличие их от букв английского алфавита. Фонетически корректное озвучивание знаков транскрипции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Графика, орфография и пунктуация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Графически корректное (полупечатное) написание букв английского алфавита в буквосочетаниях и словах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Правильное написание изученных слов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Правильная расстановка знаков препинания: точки, вопросительного и восклицательного знаков в конце предложения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Правильное использование апострофа в изученных сокращенных формах глагола-связки, вспомогательного и модального глаголов (например, I'm, isn't; don't, doesn't; can't), существительных в притяжательном падеже (Ann's)</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Лексическая сторона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Распознавание в устной и письменной речи интернациональных слов (doctor, film) с помощью языковой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Грамматическая сторона речи</w:t>
            </w:r>
          </w:p>
          <w:p>
            <w:pPr>
              <w:pStyle w:val="ConsPlusNormal"/>
              <w:jc w:val="both"/>
              <w:rPr/>
            </w:pPr>
            <w:r>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Нераспространенные и распространенные простые предложения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Предложения с начальным It (It's a red ball.)</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Предложения</w:t>
            </w:r>
            <w:r>
              <w:rPr>
                <w:lang w:val="en-US"/>
              </w:rPr>
              <w:t xml:space="preserve"> </w:t>
            </w:r>
            <w:r>
              <w:rPr/>
              <w:t>с</w:t>
            </w:r>
            <w:r>
              <w:rPr>
                <w:lang w:val="en-US"/>
              </w:rPr>
              <w:t xml:space="preserve"> </w:t>
            </w:r>
            <w:r>
              <w:rPr/>
              <w:t>начальным</w:t>
            </w:r>
            <w:r>
              <w:rPr>
                <w:lang w:val="en-US"/>
              </w:rPr>
              <w:t xml:space="preserve"> There + to be </w:t>
            </w:r>
            <w:r>
              <w:rPr/>
              <w:t>в</w:t>
            </w:r>
            <w:r>
              <w:rPr>
                <w:lang w:val="en-US"/>
              </w:rPr>
              <w:t xml:space="preserve"> Present Simple Tense (There is a cat in the room. Is there a cat in the room? - Yes, there is./No, there isn't. There are four pens on the table. Are there four pens on the table? - Yes, there are./No, there aren 't. How many pens are there on the table? - There are four pens.)</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Предложения с простым глагольным сказуемым (They live in the country.), составным именным сказуемым (The box is small.) и составным глагольным сказуемым (I like to play with my cat. She can play the piano.)</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Предложения</w:t>
            </w:r>
            <w:r>
              <w:rPr>
                <w:lang w:val="en-US"/>
              </w:rPr>
              <w:t xml:space="preserve"> </w:t>
            </w:r>
            <w:r>
              <w:rPr/>
              <w:t>с</w:t>
            </w:r>
            <w:r>
              <w:rPr>
                <w:lang w:val="en-US"/>
              </w:rPr>
              <w:t xml:space="preserve"> </w:t>
            </w:r>
            <w:r>
              <w:rPr/>
              <w:t>глаголом</w:t>
            </w:r>
            <w:r>
              <w:rPr>
                <w:lang w:val="en-US"/>
              </w:rPr>
              <w:t>-</w:t>
            </w:r>
            <w:r>
              <w:rPr/>
              <w:t>связкой</w:t>
            </w:r>
            <w:r>
              <w:rPr>
                <w:lang w:val="en-US"/>
              </w:rPr>
              <w:t xml:space="preserve"> to be </w:t>
            </w:r>
            <w:r>
              <w:rPr/>
              <w:t>в</w:t>
            </w:r>
            <w:r>
              <w:rPr>
                <w:lang w:val="en-US"/>
              </w:rPr>
              <w:t xml:space="preserve"> Present Simple Tense (My father is a doctor. Is it a red ball? - Yes, it is./No, it isn't.)</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Предложения с краткими глагольными формами (She can't swim. I don't like porridge.)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Побудительные предложения в утвердительной форме (Come in, please.)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Глаголы в Present Simple Tense в повествовательных (утвердительных и отрицательных) и вопросительных (общий и специальный вопросы) предложениях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Глагольная</w:t>
            </w:r>
            <w:r>
              <w:rPr>
                <w:lang w:val="en-US"/>
              </w:rPr>
              <w:t xml:space="preserve"> </w:t>
            </w:r>
            <w:r>
              <w:rPr/>
              <w:t>конструкция</w:t>
            </w:r>
            <w:r>
              <w:rPr>
                <w:lang w:val="en-US"/>
              </w:rPr>
              <w:t xml:space="preserve"> have got (I've got a cat. He's/She's got a cat. Have you got a cat? - Yes, I have./No, I haven't. </w:t>
            </w:r>
            <w:r>
              <w:rPr/>
              <w:t>What have you got?)</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Модальный глагол can: для выражения умения (I can play tennis.) и отсутствия умения (I can't play chess.); для получения разрешения (Can I go out?)</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Определенный, неопределенный и нулевой артикли с именами существительными (наиболее распространенные случаи)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Существительные во множественном числе, образованные по правилу и исключения (a book - books; a man - men)</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Личные</w:t>
            </w:r>
            <w:r>
              <w:rPr>
                <w:lang w:val="en-US"/>
              </w:rPr>
              <w:t xml:space="preserve"> </w:t>
            </w:r>
            <w:r>
              <w:rPr/>
              <w:t>местоимения</w:t>
            </w:r>
            <w:r>
              <w:rPr>
                <w:lang w:val="en-US"/>
              </w:rPr>
              <w:t xml:space="preserve"> (I, you, he/she/it, we, they)</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Притяжательные</w:t>
            </w:r>
            <w:r>
              <w:rPr>
                <w:lang w:val="en-US"/>
              </w:rPr>
              <w:t xml:space="preserve"> </w:t>
            </w:r>
            <w:r>
              <w:rPr/>
              <w:t>местоимения</w:t>
            </w:r>
            <w:r>
              <w:rPr>
                <w:lang w:val="en-US"/>
              </w:rPr>
              <w:t xml:space="preserve"> (my, your, his/her/its, our, their)</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Указательные местоимения (this - these)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Количественные числительные (1 - 12)</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Вопросительные</w:t>
            </w:r>
            <w:r>
              <w:rPr>
                <w:lang w:val="en-US"/>
              </w:rPr>
              <w:t xml:space="preserve"> </w:t>
            </w:r>
            <w:r>
              <w:rPr/>
              <w:t>слова</w:t>
            </w:r>
            <w:r>
              <w:rPr>
                <w:lang w:val="en-US"/>
              </w:rPr>
              <w:t xml:space="preserve"> (who, what, how, where, how many)</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Предлоги</w:t>
            </w:r>
            <w:r>
              <w:rPr>
                <w:lang w:val="en-US"/>
              </w:rPr>
              <w:t xml:space="preserve"> </w:t>
            </w:r>
            <w:r>
              <w:rPr/>
              <w:t>места</w:t>
            </w:r>
            <w:r>
              <w:rPr>
                <w:lang w:val="en-US"/>
              </w:rPr>
              <w:t xml:space="preserve"> (in, on, near, under)</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2.4.20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Союзы and и but (с однородными членами)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Социокультурные знания и умения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Знание названий родной страны и страны (стран) изучаемого языка и их столиц</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Знание небольших произведений детского фольклора страны (стран) изучаемого языка (рифмовки, стихи, песенки); персонажей детских книг</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Компенсаторные умения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при формулировании собственных высказываний ключевых слов, вопросов, иллюстраций</w:t>
            </w:r>
          </w:p>
        </w:tc>
      </w:tr>
      <w:tr>
        <w:trPr/>
        <w:tc>
          <w:tcPr>
            <w:tcW w:w="9070" w:type="dxa"/>
            <w:gridSpan w:val="2"/>
            <w:tcBorders>
              <w:top w:val="single" w:sz="4" w:space="0" w:color="000000"/>
              <w:start w:val="single" w:sz="4" w:space="0" w:color="000000"/>
              <w:bottom w:val="single" w:sz="4" w:space="0" w:color="000000"/>
              <w:end w:val="single" w:sz="4" w:space="0" w:color="000000"/>
            </w:tcBorders>
          </w:tcPr>
          <w:p>
            <w:pPr>
              <w:pStyle w:val="ConsPlusNormal"/>
              <w:rPr/>
            </w:pPr>
            <w:r>
              <w:rPr/>
              <w:t>Тематическое содержание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А</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Мир моего "я". Приветствие, знакомство, Моя семья. Мой день рождения. Моя любимая еда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Б</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Мир моих увлечений. Любимый цвет, игрушка. Любимые занятия. Мой питомец. Выходной день</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В</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Мир вокруг меня. Моя школа. Мои друзья. Моя малая родина (город, село)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Г</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Родная страна и страны изучаемого языка. Названия родной страны и страны (стран) изучаемого языка; их столиц. Произведения детского фольклора. Литературные персонажи детских книг. Праздники родной страны и страны (стран) изучаемого языка (Новый год, Рождество)</w:t>
            </w:r>
          </w:p>
        </w:tc>
      </w:tr>
    </w:tbl>
    <w:p>
      <w:pPr>
        <w:pStyle w:val="ConsPlusNormal"/>
        <w:ind w:firstLine="540"/>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(3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Коммуникативные умения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Говорение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Диалогическая речь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реплик со стороны каждого собеседника)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Монологическая речь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устное связное монологическое высказывание-описание с вербальными и (или) зрительными опорами в рамках изучаемой тематики (объемом не менее 4 фраз)</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устное связное монологическое высказывание-повествование (рассказ) с вербальными и (или) зрительными опорами в рамках изучаемой тематики (объемом не менее 4 фраз)</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Передавать основное содержание прочитанного текста с вербальными и (или) зрительными опорами (объем монологического высказывания - не менее 4 фраз)</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Воспринимать на слух и понимать речь учителя и других обучающихся, вербально (невербально) реагировать на услышанное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Смысловое чтение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вслух учебные тексты объемом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про себя и понимать запрашиваемую информацию в учебных текстах, содержащих отдельные незнакомые слова, со зрительной опорой и без опоры, а также с использованием языковой, в том числе контекстуальной, догадки (объем текста (текстов) для чтения - до 130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Письмо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Заполнять анкеты и формуляры с указанием личной информации: имя, фамилия, возраст, страна проживания, любимые занятия и другое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с использованием образца поздравления с праздниками (с днем рождения, Новым годом, Рождеством) с выражением пожеланий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подписи к иллюстрациям с пояснением, что на них изображено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Языковые знания и навыки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Фонетическая сторона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Применять правила чтения гласных в третьем типе слога (гласная + r)</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Применять правила чтения сложных сочетаний букв (например, -tion, -ight) в односложных, двусложных и многосложных словах (international, night)</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новые слова согласно основным правилам чтения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на слух и правильно произносить слова и фразы (предложения) с соблюдением их ритмико-интонационных особенностей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Графика, орфография и пунктуация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писать изученные слова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расставлять знаки препинания (точку, вопросительный и восклицательный знаки в конце предложения, апостроф)</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Лексическая сторона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образовывать родственные слова, образованные с использованием одного из основных способов словообразования - аффиксации (суффиксы числительных -teen, -ty, -th)</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образовывать родственные слова, образованные с использованием одного из основных способов словообразования - словосложения (football, snowman)</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Грамматическая сторона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побудительные предложения в отрицательной форме (Don't talk, please.)</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предложения с начальным There + to be в Past Simple Tense (There was a bridge across the river. There were mountains in the south.)</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конструкцию I'd like to...</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конструкции с глаголами на -ing: to like/enjoy doing smth</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существительные в притяжательном падеже (Possessive Case)</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слова, выражающие количество с исчисляемыми и неисчисляемыми существительными (much/many/a lot of)</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наречия частотности usually, often</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личные местоимения в объектном падеже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указательные местоимения that - those</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неопределенные местоимения (some/any) в повествовательных и вопросительных предложениях</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количественные числительные (13 - 100) и порядковые числительные (1 - 30)</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вопросительные слова when, whose, why</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предлог направления движения to (We went to Moscow last year)</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предлоги места next to, in front of, behind</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предлоги времени at, in, on в выражениях at 4 o'clock, in the morning, on Monday</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Социокультурные знания и умения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днем рождения, Новым годом, Рождеством)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Кратко представлять свою страну и страну (страны) изучаемого языка на английском языке</w:t>
            </w:r>
          </w:p>
        </w:tc>
      </w:tr>
    </w:tbl>
    <w:p>
      <w:pPr>
        <w:pStyle w:val="ConsPlusNormal"/>
        <w:ind w:firstLine="540"/>
        <w:jc w:val="both"/>
        <w:rPr/>
      </w:pPr>
      <w:r>
        <w:rPr/>
      </w:r>
    </w:p>
    <w:p>
      <w:pPr>
        <w:pStyle w:val="ConsPlusNormal"/>
        <w:jc w:val="center"/>
        <w:rPr/>
      </w:pPr>
      <w:r>
        <w:rPr/>
        <w:t>Проверяемые элементы содержания (3 класс)</w:t>
      </w:r>
    </w:p>
    <w:p>
      <w:pPr>
        <w:pStyle w:val="ConsPlusNormal"/>
        <w:ind w:firstLine="540"/>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Коммуникативные умения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Говорение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Диалогическая речь</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 на вопросы собеседника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приглашение собеседника к совместной деятельности, вежливое согласие (несогласие) на предложение собеседника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Монологическая речь</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Описание предмета, реального человека или литературного персонажа с использованием речевых ситуаций, ключевых слов и (или) иллюстраций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Рассказ о себе, члене семьи, друге с использованием речевых ситуаций, ключевых слов и (или) иллюстраций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Пересказ с использованием речевых ситуаций, ключевых слов и (или) иллюстраций основного содержания прочитанного текста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Понимание на слух речи учителя и других обучающихся и вербальная (невербальная) реакция на услышанное (при непосредственном общении)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Смысловое чтение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в том числе контекстуальной,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Письмо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 (учебной) задачей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Создание подписей к картинкам, фотографиям с пояснением, что на них изображено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Заполнение простых формуляров с указанием личной информации (имя, фамилия, возраст, страна проживания, любимые занятия) в соответствии с нормами, принятыми в стране (странах) изучаемого языка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Написание с использованием образца поздравлений с праздниками (с днем рождения, Новым годом, Рождеством) с выражением пожеланий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Языковые знания и навыки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Фонетическая сторона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Буквы английского алфавита. Фонетически корректное озвучивание букв английского алфавита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"r" (there is/there are)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гласных в открытом и закрытом слоге в односложных словах, чтения гласных в третьем типе слога (гласная + r); согласных, основных звукобуквенных сочетаний, в частности сложных сочетаний букв (например, tion, ight) в односложных, двусложных и многосложных словах. Выделение некоторых звукобуквенных сочетаний при анализе изученных слов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новых слов согласно основным правилам чтения с использованием полной или частичной транскрипции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Знаки английской транскрипции; отличие их от букв английского алфавита. Фонетически корректное озвучивание знаков транскрипции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Различение на слух и адекватное, без ошибок произнесение слов с соблюдением правильного ударения и фраз (предложений) с соблюдением их ритмико-интонационных особенностей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Ритмико-интонационные особенности повествовательного, побудительного и вопросительного (общий и специальный вопрос) предложений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Графика, орфография и пунктуация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Правильное написание изученных слов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Правильная расстановка знаков препинания: точки, вопросительного и восклицательного знаков в конце предложения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Правильное использование знака апострофа в сокращенных формах глагола-связки, вспомогательного и модального глаголов, существительных в притяжательном падеже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Лексическая сторона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-teen, -ty, -th) и словосложения (sportsman)</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Распознавание в устной и письменной речи интернациональных слов (doctor, film) с помощью языковой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Грамматическая сторона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Предложения</w:t>
            </w:r>
            <w:r>
              <w:rPr>
                <w:lang w:val="en-US"/>
              </w:rPr>
              <w:t xml:space="preserve"> </w:t>
            </w:r>
            <w:r>
              <w:rPr/>
              <w:t>с</w:t>
            </w:r>
            <w:r>
              <w:rPr>
                <w:lang w:val="en-US"/>
              </w:rPr>
              <w:t xml:space="preserve"> </w:t>
            </w:r>
            <w:r>
              <w:rPr/>
              <w:t>начальным</w:t>
            </w:r>
            <w:r>
              <w:rPr>
                <w:lang w:val="en-US"/>
              </w:rPr>
              <w:t xml:space="preserve"> There + to be </w:t>
            </w:r>
            <w:r>
              <w:rPr/>
              <w:t>в</w:t>
            </w:r>
            <w:r>
              <w:rPr>
                <w:lang w:val="en-US"/>
              </w:rPr>
              <w:t xml:space="preserve"> Past Simple Tense (There was an old house near the river.)</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Побудительные предложения в отрицательной форме (Don't talk, please.)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Конструкция</w:t>
            </w:r>
            <w:r>
              <w:rPr>
                <w:lang w:val="en-US"/>
              </w:rPr>
              <w:t xml:space="preserve"> I'd like to... (I'd like to read this book.)</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Конструкции</w:t>
            </w:r>
            <w:r>
              <w:rPr>
                <w:lang w:val="en-US"/>
              </w:rPr>
              <w:t xml:space="preserve"> </w:t>
            </w:r>
            <w:r>
              <w:rPr/>
              <w:t>с</w:t>
            </w:r>
            <w:r>
              <w:rPr>
                <w:lang w:val="en-US"/>
              </w:rPr>
              <w:t xml:space="preserve"> </w:t>
            </w:r>
            <w:r>
              <w:rPr/>
              <w:t>глаголами</w:t>
            </w:r>
            <w:r>
              <w:rPr>
                <w:lang w:val="en-US"/>
              </w:rPr>
              <w:t xml:space="preserve"> </w:t>
            </w:r>
            <w:r>
              <w:rPr/>
              <w:t>на</w:t>
            </w:r>
            <w:r>
              <w:rPr>
                <w:lang w:val="en-US"/>
              </w:rPr>
              <w:t xml:space="preserve"> -ing: to like/enjoy doing smth (I like riding my bike.)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Существительные</w:t>
            </w:r>
            <w:r>
              <w:rPr>
                <w:lang w:val="en-US"/>
              </w:rPr>
              <w:t xml:space="preserve"> </w:t>
            </w:r>
            <w:r>
              <w:rPr/>
              <w:t>в</w:t>
            </w:r>
            <w:r>
              <w:rPr>
                <w:lang w:val="en-US"/>
              </w:rPr>
              <w:t xml:space="preserve"> </w:t>
            </w:r>
            <w:r>
              <w:rPr/>
              <w:t>притяжательном</w:t>
            </w:r>
            <w:r>
              <w:rPr>
                <w:lang w:val="en-US"/>
              </w:rPr>
              <w:t xml:space="preserve"> </w:t>
            </w:r>
            <w:r>
              <w:rPr/>
              <w:t>падеже</w:t>
            </w:r>
            <w:r>
              <w:rPr>
                <w:lang w:val="en-US"/>
              </w:rPr>
              <w:t xml:space="preserve"> (Possessive Case: Ann's dress, children's toys, boys' books)</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Слова, выражающие количество, с исчисляемыми и неисчисляемыми существительными (much/many/a lot of)</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Личные местоимения в объектном падеже (me, you, him/her/it, us, them)</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Указательные местоимения (this - these; that - those)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Неопределенные местоимения (some/any) в повествовательных и вопросительных предложениях (Have you got any friends? - Yes, I've got some.)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Наречия частотности (usually, often)</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Количественные числительные (13 - 100). Порядковые числительные (1 - 30)</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Вопросительные слова (when, whose, why)</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lang w:val="en-US"/>
              </w:rPr>
            </w:pPr>
            <w:r>
              <w:rPr/>
              <w:t>Предлоги</w:t>
            </w:r>
            <w:r>
              <w:rPr>
                <w:lang w:val="en-US"/>
              </w:rPr>
              <w:t xml:space="preserve"> </w:t>
            </w:r>
            <w:r>
              <w:rPr/>
              <w:t>места</w:t>
            </w:r>
            <w:r>
              <w:rPr>
                <w:lang w:val="en-US"/>
              </w:rPr>
              <w:t xml:space="preserve"> (next to, in front of, behind), </w:t>
            </w:r>
            <w:r>
              <w:rPr/>
              <w:t>направления</w:t>
            </w:r>
            <w:r>
              <w:rPr>
                <w:lang w:val="en-US"/>
              </w:rPr>
              <w:t xml:space="preserve"> (to), </w:t>
            </w:r>
            <w:r>
              <w:rPr/>
              <w:t>времени</w:t>
            </w:r>
            <w:r>
              <w:rPr>
                <w:lang w:val="en-US"/>
              </w:rPr>
              <w:t xml:space="preserve"> (at, in, on </w:t>
            </w:r>
            <w:r>
              <w:rPr/>
              <w:t>в</w:t>
            </w:r>
            <w:r>
              <w:rPr>
                <w:lang w:val="en-US"/>
              </w:rPr>
              <w:t xml:space="preserve"> </w:t>
            </w:r>
            <w:r>
              <w:rPr/>
              <w:t>выражениях</w:t>
            </w:r>
            <w:r>
              <w:rPr>
                <w:lang w:val="en-US"/>
              </w:rPr>
              <w:t xml:space="preserve"> at 5 o'clock, in the morning, on Monday)</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Социокультурные знания и умения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Знание произведений детского фольклора (рифмовок, стихов, песенок), персонажей детских книг</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Краткое представление своей страны и страны (стран) изучаемого языка (названия родной страны и страны (стран) изучаемого языка и их столиц, название родного населенного пункта, цвета национальных флагов)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Компенсаторные умения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при чтении и аудировании языковой, в том числе контекстуальной,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при формулировании собственных высказываний ключевых слов, вопросов; иллюстраций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c>
          <w:tcPr>
            <w:tcW w:w="9070" w:type="dxa"/>
            <w:gridSpan w:val="2"/>
            <w:tcBorders>
              <w:top w:val="single" w:sz="4" w:space="0" w:color="000000"/>
              <w:start w:val="single" w:sz="4" w:space="0" w:color="000000"/>
              <w:bottom w:val="single" w:sz="4" w:space="0" w:color="000000"/>
              <w:end w:val="single" w:sz="4" w:space="0" w:color="000000"/>
            </w:tcBorders>
          </w:tcPr>
          <w:p>
            <w:pPr>
              <w:pStyle w:val="ConsPlusNormal"/>
              <w:jc w:val="both"/>
              <w:rPr/>
            </w:pPr>
            <w:r>
              <w:rPr/>
              <w:t>Тематическое содержание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А</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Мир моего "я". Моя семья. Мой день рождения. Моя любимая еда. Мой день (распорядок дня)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Б</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Мир моих увлечений. Любимая игрушка, игра. Мой питомец. Любимые занятия. Любимая сказка. Выходной день. Каникулы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В</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Мир вокруг меня. Моя комната (квартира, дом). Моя школа. Мои друзья. Моя малая родина (город, село). Дикие и домашние животные. Погода. Времена года (месяцы)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Г</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Родная страна и страны изучаемого языка. Россия и страна (страны)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(4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Коммуникативные умения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Говорение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Диалогическая речь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Вести диалог-расспрос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объеме не менее 4 - 5 реплик со стороны каждого собеседника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Монологическая речь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устные связные монологические высказывания (описание, рассуждение; повествование (сообщение) с вербальными и (или) зрительными опорами в рамках тематического содержания речи для 4 класса (объем монологического высказывания - не менее 4 - 5 фраз)</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устные связные монологические высказывания по образцу; выражать свое отношение к предмету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Передавать основное содержание прочитанного текста с вербальными и (или) зрительными опорами в объеме не менее 4 - 5 фраз</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Представлять результаты выполненной проектной работы, в том числе подбирая иллюстративный материал (рисунки, фото) к тексту выступления, в объеме не менее 4 - 5 фраз</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Воспринимать на слух и понимать речь учителя и других обучающихся, вербально (невербально) реагировать на услышанное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Смысловое чтение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вслух учебные тексты объемом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контекстуальной, догадки (объем текста (текстов) для чтения - до 160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(объем текста (текстов) для чтения - до 160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Прогнозировать содержание текста на основе заголовка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про себя несплошные тексты (таблицы) и понимать представленную в них информацию</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Письмо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Заполнять анкеты и формуляры с указанием личной информации: имя, фамилия, возраст, место жительства (страна проживания, город), любимые занятия и другие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с использованием образца поздравления с днем рождения, Новым годом, Рождеством с выражением пожеланий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Писать с использованием образца электронное сообщение личного характера (объем сообщения - до 50 слов)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Языковые знания и навыки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Фонетическая сторона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новые слова согласно основным правилам чтения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на слух и правильно произносить слова и фразы (предложения) с соблюдением их ритмико-интонационных особенностей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Графика, орфография и пунктуация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писать изученные слова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 расставлять знаки препинания (точка, вопросительный и восклицательный знаки в конце предложения, апостроф, запятая при перечислении)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Лексическая сторона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образовывать родственные слова, образованные с использованием одного из основных способов словообразования - аффиксации (суффиксы -er/-or, -ist: teacher, actor, artist)</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образовывать родственные слова, образованные с использованием одного из основных способов словообразования - словосложения (blackboard)</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образовывать родственные слова, образованные с использованием одного из основных способов словообразования - конверсии (to play - a play)</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Грамматическая сторона речи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конструкцию to be going to и Future Simple Tense для выражения будущего действия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модальные глаголы must и have to</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отрицательное местоимение no</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степени сравнения прилагательных (формы, образованные по правилу и исключения: good-better - (the) best, bad - worse - (the) worst)</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наречия времени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обозначение даты и года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 употреблять в устной и письменной речи обозначение времени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Социокультурные знания и умения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Знать названия родной страны и страны (стран) изучаемого языка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Знать некоторых литературных персонажей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Знать небольшие произведения детского фольклора (рифмовки, песни)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Кратко представлять свою страну на иностранном языке в рамках изучаемой тематики</w:t>
            </w:r>
          </w:p>
        </w:tc>
      </w:tr>
    </w:tbl>
    <w:p>
      <w:pPr>
        <w:pStyle w:val="ConsPlusNormal"/>
        <w:jc w:val="both"/>
        <w:rPr/>
      </w:pPr>
      <w:r>
        <w:rPr/>
      </w:r>
    </w:p>
    <w:p>
      <w:pPr>
        <w:pStyle w:val="ConsPlusNormal"/>
        <w:jc w:val="center"/>
        <w:rPr/>
      </w:pPr>
      <w:r>
        <w:rPr/>
        <w:t>Проверяемые элементы содержания (4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Коммуникативные умения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Говорение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Диалогическая речь</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Монологическая речь</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Описание предмета, внешности и одежды, черт характера реального человека или литературного персонажа с использованием речевых ситуаций, ключевых слов и (или) иллюстраций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Рассказ (сообщение, повествование) с использованием речевых ситуаций, ключевых слов и (или) иллюстраций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Пересказ основного содержания прочитанного текста с использованием речевых ситуаций, ключевых слов и (или) иллюстраций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Краткое устное изложение результатов выполненного несложного проектного задания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Понимание на слух речи учителя и других обучающихся и вербальная (невербальная) реакция на услышанное (при непосредственном общении)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 с пониманием основного содержания учебных и 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в том числе контекстуальной,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Смысловое чтение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вслух учебных текстов с соблюдением правил чтения и соответствующей интонацией, понимание прочитанного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Прогнозирование содержания текста по заголовку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про себя несплошных текстов (таблиц, диаграмм) и понимание представленной в них информации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Письмо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 (учебной) задачей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Заполнение простых анкет и формуляров с указанием личной информации (имя, фамилия, возраст, местожительство (страна проживания, населенный пункт), любимые занятия) в соответствии с нормами, принятыми в стране (странах) изучаемого языка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Написание с использованием образца поздравления с праздниками (с днем рождения, Новым годом, Рождеством) с выражением пожеланий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Написание электронного сообщения личного характера с использованием образца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Языковые знания и навыки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Фонетическая сторона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чтения: гласных в открытом и закрытом слоге в односложных словах, гласных в третьем типе слога (гласная + r); согласных; основных звукобуквенных сочетаний, в частности сложных сочетаний букв (например, tion, ight) в односложных, двусложных и многосложных словах. Выделение из слова некоторых звукобуквенных сочетаний при анализе изученных слов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новых слов согласно основным правилам чтения английского языка с использованием полной или частичной транскрипции, по аналогии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Знаки английской транскрипции; отличие их от букв английского алфавита. Фонетически корректное озвучивание знаков транскрипции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Ритмико-интонационные особенности повествовательного, побудительного и вопросительного (общий и специальный вопрос) предложений.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Графика, орфография и пунктуация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Правильное написание изученных слов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Правильная расстановка знаков препинания: точки, вопросительного и восклицательного знаков в конце предложения, запятой при обращении и перечислении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Правильное использование знака апострофа в сокращенных формах глагола-связки, вспомогательного и модального глаголов, существительных в притяжательном падеже (Possessive Case)</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Лексическая сторона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 усвоенных в предыдущие два года обучения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Распознавание и употребление в устной и письменной речи слов, образованных с использованием основных способов словообразования - аффиксации (образование существительных с помощью суффиксов -er/-or, -ist: worker, actor, artist)</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Распознавание и употребление в устной и письменной речи слов, образованных с использованием основных способов словообразования - конверсии (to play - a play)</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языковой догадки для распознавания интернациональных слов (pilot, film)</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Грамматическая сторона речи</w:t>
            </w:r>
          </w:p>
          <w:p>
            <w:pPr>
              <w:pStyle w:val="ConsPlusNormal"/>
              <w:jc w:val="both"/>
              <w:rPr/>
            </w:pPr>
            <w:r>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Модальные глаголы must и have to</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Конструкция</w:t>
            </w:r>
            <w:r>
              <w:rPr>
                <w:lang w:val="en-US"/>
              </w:rPr>
              <w:t xml:space="preserve"> to be going to </w:t>
            </w:r>
            <w:r>
              <w:rPr/>
              <w:t>и</w:t>
            </w:r>
            <w:r>
              <w:rPr>
                <w:lang w:val="en-US"/>
              </w:rPr>
              <w:t xml:space="preserve"> Future Simple Tense </w:t>
            </w:r>
            <w:r>
              <w:rPr/>
              <w:t>для</w:t>
            </w:r>
            <w:r>
              <w:rPr>
                <w:lang w:val="en-US"/>
              </w:rPr>
              <w:t xml:space="preserve"> </w:t>
            </w:r>
            <w:r>
              <w:rPr/>
              <w:t>выражения</w:t>
            </w:r>
            <w:r>
              <w:rPr>
                <w:lang w:val="en-US"/>
              </w:rPr>
              <w:t xml:space="preserve"> </w:t>
            </w:r>
            <w:r>
              <w:rPr/>
              <w:t>будущего</w:t>
            </w:r>
            <w:r>
              <w:rPr>
                <w:lang w:val="en-US"/>
              </w:rPr>
              <w:t xml:space="preserve"> </w:t>
            </w:r>
            <w:r>
              <w:rPr/>
              <w:t>действия</w:t>
            </w:r>
            <w:r>
              <w:rPr>
                <w:lang w:val="en-US"/>
              </w:rPr>
              <w:t xml:space="preserve"> (I am going to have my birthday party on Saturday. </w:t>
            </w:r>
            <w:r>
              <w:rPr/>
              <w:t>Wait, I'll help you.)</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Отрицательное местоимение no</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Степени сравнения прилагательных (формы, образованные по правилу, и исключения: good - better - (the) best, bad - worse - (the) worst)</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Наречия времени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Обозначение даты и года. Обозначение времени (5 o'clock; 3 am, 2 pm)</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Социокультурные знания и умения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днем рождения, Новым годом, Рождеством, разговор по телефону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Знание произведений детского фольклора (рифмовок, стихов, песенок), персонажей детских книг</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Компенсаторные умения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Использование в качестве опоры при формулировании собственных высказываний ключевых слов, вопросов, картинок, фотографий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Прогнозирование содержание текста для чтения на основе заголовка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c>
          <w:tcPr>
            <w:tcW w:w="9070" w:type="dxa"/>
            <w:gridSpan w:val="2"/>
            <w:tcBorders>
              <w:top w:val="single" w:sz="4" w:space="0" w:color="000000"/>
              <w:start w:val="single" w:sz="4" w:space="0" w:color="000000"/>
              <w:bottom w:val="single" w:sz="4" w:space="0" w:color="000000"/>
              <w:end w:val="single" w:sz="4" w:space="0" w:color="000000"/>
            </w:tcBorders>
          </w:tcPr>
          <w:p>
            <w:pPr>
              <w:pStyle w:val="ConsPlusNormal"/>
              <w:jc w:val="both"/>
              <w:rPr/>
            </w:pPr>
            <w:r>
              <w:rPr/>
              <w:t>Тематическое содержание речи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А</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Мир моего "я". Моя семья. Мой день рождения, подарки. Моя любимая еда. Мой день (распорядок дня, домашние обязанности)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Б</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Мир моих увлечений. Любимая игрушка, игра. Мой питомец. Любимые занятия. Занятия спортом. Любимая сказка (история, рассказ). Выходной день. Каникулы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В</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Погода. Времена года (месяцы). Покупки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Г</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pPr>
        <w:pStyle w:val="ConsPlusNormal"/>
        <w:spacing w:before="240" w:after="0"/>
        <w:ind w:firstLine="540"/>
        <w:jc w:val="both"/>
        <w:rPr/>
      </w:pPr>
      <w:r>
        <w:rPr/>
      </w:r>
    </w:p>
    <w:p>
      <w:pPr>
        <w:pStyle w:val="ConsPlusNormal"/>
        <w:spacing w:before="240" w:after="0"/>
        <w:ind w:firstLine="540"/>
        <w:jc w:val="both"/>
        <w:rPr/>
      </w:pPr>
      <w:r>
        <w:rP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w:t>
      </w:r>
      <w:r>
        <w:rPr>
          <w:b/>
        </w:rPr>
        <w:t>по математике</w:t>
      </w:r>
      <w:r>
        <w:rPr/>
        <w:t>.</w:t>
      </w:r>
    </w:p>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(1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записывать, сравнивать, упорядочивать числа от 0 до 20, различать число и цифру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пересчитывать различные объекты, устанавливать порядковый номер объекта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 xml:space="preserve">находить числа, </w:t>
            </w:r>
            <w:r>
              <w:rPr/>
              <w:drawing>
                <wp:inline distT="0" distB="0" distL="0" distR="0">
                  <wp:extent cx="731520" cy="240030"/>
                  <wp:effectExtent l="0" t="0" r="0" b="0"/>
                  <wp:docPr id="1" name="Изображение29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296" descr="" title=""/>
                          <pic:cNvPicPr>
                            <a:picLocks noChangeAspect="1" noChangeArrowheads="1"/>
                          </pic:cNvPicPr>
                        </pic:nvPicPr>
                        <pic:blipFill>
                          <a:blip r:embed="rId3"/>
                          <a:stretch>
                            <a:fillRect/>
                          </a:stretch>
                        </pic:blipFill>
                        <pic:spPr bwMode="auto">
                          <a:xfrm>
                            <a:off x="0" y="0"/>
                            <a:ext cx="731520" cy="240030"/>
                          </a:xfrm>
                          <a:prstGeom prst="rect">
                            <a:avLst/>
                          </a:prstGeom>
                        </pic:spPr>
                      </pic:pic>
                    </a:graphicData>
                  </a:graphic>
                </wp:inline>
              </w:drawing>
            </w:r>
            <w:r>
              <w:rPr/>
              <w:t xml:space="preserve"> или меньшие данного числа на заданное число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выполнять арифметические действия сложения и вычитания в пределах 20 (устно и письменно) без перехода через десяток</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называть и различать компоненты действий сложения и вычитания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решать текстовые задачи в одно действие на сложение и вычитание: выделять условие и требование (вопрос)</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сравнивать объекты по длине, измерять длину отрезка, чертить отрезок заданной длины (см, дм)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геометрические фигуры: круг, треугольник, прямоугольник (квадрат), отрезок</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устанавливать между объектами соотношения: "слева - справа", "спереди - сзади", "между"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верные (истинные) и неверные (ложные) утверждения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группировать объекты по заданному признаку, находить и называть закономерности в ряду объектов повседневной жизни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строки и столбцы таблицы, вносить и извлекать данное или данные из таблицы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сравнивать два объекта (числа, геометрические фигуры)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распределять объекты на две группы по заданному основанию</w:t>
            </w:r>
          </w:p>
        </w:tc>
      </w:tr>
    </w:tbl>
    <w:p>
      <w:pPr>
        <w:pStyle w:val="ConsPlusNormal"/>
        <w:jc w:val="both"/>
        <w:rPr/>
      </w:pPr>
      <w:r>
        <w:rPr/>
      </w:r>
    </w:p>
    <w:p>
      <w:pPr>
        <w:pStyle w:val="ConsPlusNormal"/>
        <w:jc w:val="center"/>
        <w:rPr/>
      </w:pPr>
      <w:r>
        <w:rPr/>
        <w:t>Проверяемые элементы содержания (1 класс)</w:t>
      </w:r>
    </w:p>
    <w:p>
      <w:pPr>
        <w:pStyle w:val="ConsPlusNormal"/>
        <w:jc w:val="both"/>
        <w:rPr/>
      </w:pPr>
      <w:r>
        <w:rPr/>
      </w:r>
    </w:p>
    <w:tbl>
      <w:tblPr>
        <w:tblW w:w="9065"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124"/>
        <w:gridCol w:w="7940"/>
      </w:tblGrid>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Числа и величины</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Числа от 1 до 9: различение, чтение, запись. Единица счета. Десяток.</w:t>
            </w:r>
          </w:p>
          <w:p>
            <w:pPr>
              <w:pStyle w:val="ConsPlusNormal"/>
              <w:jc w:val="both"/>
              <w:rPr/>
            </w:pPr>
            <w:r>
              <w:rPr/>
              <w:t>Счет предметов, запись результата цифрами. Число и цифра 0</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Числа в пределах 20: чтение, запись, сравнение. Однозначные и двузначные числа. Увеличение (уменьшение) числа на несколько единиц</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Длина и ее измерение. Единицы длины и соотношения между ними</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Арифметические действия</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Сложение и вычитание чисел в пределах 20. Названия компонентов действий, результатов действий сложения, вычитания</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Вычитание как действие, обратное сложению</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Текстовые задачи</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Текстовая задача: структурные элементы, составление текстовой задачи по образцу. Зависимость между данными и искомой величиной в текстовой задаче</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Решение задач в одно действие</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Пространственные отношения и геометрические фигуры</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Расположение предметов и объектов на плоскости, в пространстве, установление пространственных отношений: "слева - справа", "сверху - снизу", "между"</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Математическая информация</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Сбор данных об объекте по образцу. Характеристики объекта, группы объектов (количество, форма, размер). Группировка объектов по заданному признаку</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Закономерность в ряду заданных объектов: ее обнаружение, продолжение ряда</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Верные (истинные) и неверные (ложные) предложения</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таблицы. Извлечение, внесение данных в таблицу. Чтение рисунка, схемы с одним-двумя числовыми данными (значениями данных величин)</w:t>
            </w:r>
          </w:p>
        </w:tc>
      </w:tr>
      <w:tr>
        <w:trPr/>
        <w:tc>
          <w:tcPr>
            <w:tcW w:w="112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5.5</w:t>
            </w:r>
          </w:p>
        </w:tc>
        <w:tc>
          <w:tcPr>
            <w:tcW w:w="794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Двух-трехшаговые инструкции, связанные с вычислением, измерением длины, изображением геометрической фигуры</w:t>
            </w:r>
          </w:p>
        </w:tc>
      </w:tr>
    </w:tbl>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(2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требования</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требования к предметным результатам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записывать, сравнивать, упорядочивать числа в пределах 100; находить число, большее или меньшее данного числа на заданное число в пределах 100, большее данного числа в заданное число раз (в пределах 20)</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устанавливать и соблюдать порядок при вычислении значения числового выражения, содержащего действия сложения и вычитания в пределах 100</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называть и различать компоненты действий умножения, деления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неизвестный компонент сложения, вычитания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сравнивать величины длины, массы, времени, стоимости, устанавливая между ними соотношение "больше или меньше на"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и называть геометрические фигуры: прямой угол, ломаную, многоугольник</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выполнять измерение длин реальных объектов с помощью линейки; находить длину ломаной, состоящей из двух-трех звеньев, периметр прямоугольника (квадрата)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общий признак группы математических объектов (чисел, величин, геометрических фигур)</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закономерность в ряду объектов (чисел, геометрических фигур)</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сравнивать группы объектов (находить общее, различное)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обнаруживать модели геометрических фигур в окружающем мире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подбирать примеры, подтверждающие суждение, ответ</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(дополнять) текстовую задачу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проверять правильность вычисления, измерения</w:t>
            </w:r>
          </w:p>
        </w:tc>
      </w:tr>
    </w:tbl>
    <w:p>
      <w:pPr>
        <w:pStyle w:val="ConsPlusNormal"/>
        <w:jc w:val="both"/>
        <w:rPr/>
      </w:pPr>
      <w:r>
        <w:rPr/>
      </w:r>
    </w:p>
    <w:p>
      <w:pPr>
        <w:pStyle w:val="ConsPlusNormal"/>
        <w:jc w:val="center"/>
        <w:rPr/>
      </w:pPr>
      <w:r>
        <w:rPr/>
        <w:t>Проверяемые элементы содержания (2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132"/>
        <w:gridCol w:w="7938"/>
      </w:tblGrid>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Числа и величины</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Числа в пределах 100: чтение, запись, десятичный состав, сравнение. Запись равенства, неравенства</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Увеличение, уменьшение числа на несколько единиц, десятков. Разностное сравнение чисел</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Величины: сравнение по массе, времени, измерение длины. Соотношение между единицами величины (в пределах 100), его применение для решения практических задач</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Арифметические действия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Устное и письменное сложение и вычитание чисел в пределах 100</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Действия умножения и деления чисел в практических и учебных ситуациях. Названия компонентов действий умножения, деления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Табличное умножение в пределах 50 при вычислениях и решении задач. Переместительное свойство умножения. Взаимосвязь компонентов и результата действия умножения, действия деления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Неизвестный компонент действия сложения, действия вычитания. Нахождение неизвестного компонента сложения, вычитания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2.6</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Числовое выражение: чтение, запись, вычисление значения, использование переместительного свойства. Порядок выполнения действий в числовом выражении, содержащем действия сложения и вычитания (со скобками или без скобок) в пределах 100 (не более трех действий)</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Текстовые задачи</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Решение текстовых задач на применение смысла арифметического действия (сложение, вычитание, умножение, деление). Расчетные задачи на увеличение или уменьшение величины. Фиксация ответа к задаче и его проверка</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Пространственные отношения и геометрические фигуры</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Распознавание и изображение геометрических фигур: точка, прямая, прямой угол, ломаная, многоугольник</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изображенного прямоугольника (квадрата), запись результата измерения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Математическая информация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Работа с таблицами: извлечение и использование для ответа на вопрос информации, представленной в таблице</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Внесение данных в таблицу, дополнение моделей (схем, изображений) готовыми числовыми данными</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5.5</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Алгоритмы (приемы, правила) устных и письменных вычислений, измерений и построения геометрических фигур</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5.6</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работы с электронными средствами обучения</w:t>
            </w:r>
          </w:p>
        </w:tc>
      </w:tr>
    </w:tbl>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(3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выполнять арифметические действия: сложение и вычитание, умножение и деление на однозначное число, деление с остатком; выполнять действия умножения и деления с числами 0 и 1</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неизвестный компонент арифметического действия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сравнивать величины длины, площади, массы, времени, стоимости, устанавливая между ними соотношение "больше или меньше на или 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называть, находить долю величины; сравнивать величины, выраженные долями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при решении задач и в практических ситуациях (покупка товара, определение времени, выполнение расчетов) соотношение между величинами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 решении задач выполнять сложение и вычитание однородных величин, умножение и деление величины на однозначное число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конструировать прямоугольник из данных фигур (квадратов), делить прямоугольник, многоугольник на заданные части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сравнивать фигуры по площади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периметр прямоугольника (квадрата), площадь прямоугольника (квадрата)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верные (истинные) и неверные (ложные) утверждения со словами: "все", "некоторые", "и", "каждый", "если ..., то..."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формулировать утверждение (вывод), строить логические рассуждения (одно-двухшаговые), в том числе с использованием изученных связок</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классифицировать объекты по одному-двум признакам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план выполнения учебного задания и следовать ему, выполнять действия по алгоритму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сравнивать математические объекты (находить общее, различное, уникальное)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выбирать верное решение математической задачи</w:t>
            </w:r>
          </w:p>
        </w:tc>
      </w:tr>
    </w:tbl>
    <w:p>
      <w:pPr>
        <w:pStyle w:val="ConsPlusNormal"/>
        <w:jc w:val="both"/>
        <w:rPr/>
      </w:pPr>
      <w:r>
        <w:rPr/>
      </w:r>
    </w:p>
    <w:p>
      <w:pPr>
        <w:pStyle w:val="ConsPlusNormal"/>
        <w:jc w:val="center"/>
        <w:rPr/>
      </w:pPr>
      <w:r>
        <w:rPr/>
      </w:r>
    </w:p>
    <w:p>
      <w:pPr>
        <w:pStyle w:val="ConsPlusNormal"/>
        <w:jc w:val="center"/>
        <w:rPr/>
      </w:pPr>
      <w:r>
        <w:rPr/>
      </w:r>
    </w:p>
    <w:p>
      <w:pPr>
        <w:pStyle w:val="ConsPlusNormal"/>
        <w:jc w:val="center"/>
        <w:rPr/>
      </w:pPr>
      <w:r>
        <w:rPr/>
      </w:r>
    </w:p>
    <w:p>
      <w:pPr>
        <w:pStyle w:val="ConsPlusNormal"/>
        <w:jc w:val="center"/>
        <w:rPr/>
      </w:pPr>
      <w:r>
        <w:rPr/>
      </w:r>
    </w:p>
    <w:p>
      <w:pPr>
        <w:pStyle w:val="ConsPlusNormal"/>
        <w:jc w:val="center"/>
        <w:rPr/>
      </w:pPr>
      <w:r>
        <w:rPr/>
        <w:t>Проверяемые элементы содержания (3 класс)</w:t>
      </w:r>
    </w:p>
    <w:p>
      <w:pPr>
        <w:pStyle w:val="ConsPlusNormal"/>
        <w:jc w:val="both"/>
        <w:rPr/>
      </w:pPr>
      <w:r>
        <w:rPr/>
      </w:r>
    </w:p>
    <w:tbl>
      <w:tblPr>
        <w:tblW w:w="9014"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133"/>
        <w:gridCol w:w="7880"/>
      </w:tblGrid>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Числа и величины</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Масса, соотношение между килограммом и граммом, отношения "тяжелее - легче на...", "тяжелее - легче в..."</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Стоимость, установление отношения "дороже - дешевле на...", "дороже - дешевле в...". Соотношение "цена, количество, стоимость" в практической ситуации</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Время, установление отношения "быстрее - медленнее на...", "быстрее - медленнее в...". Соотношение "начало, окончание, продолжительность события" в практической ситуации</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Длина (единицы длины - миллиметр, километр), соотношение между величинами в пределах тысячи. Сравнение объектов по длине</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Площадь. Сравнение объектов по площади</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Арифметические действия</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Устные вычисления, сводимые к действиям в пределах 100. Письменное сложение, вычитание чисел в пределах 1000. Действия с числами 0 и 1</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Письменное умножение, деление. Проверка результата вычисления</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Переместительное, сочетательное свойства сложения, умножения при вычислениях</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Нахождение неизвестного компонента арифметического действия</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Порядок действий в числовом выражении, значение числового выражения, содержащего несколько действий</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2.6</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Однородные величины: сложение и вычитание</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Текстовые задачи</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Работа с текстовой задачей: анализ данных и отношений, представление на модели, планирование хода решения задачи, решение арифметическим способом</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Задачи на понимание смысла арифметических действий (в том числе деления с остатком), отношений ("больше - меньше на...", "больше - меньше в..."), зависимостей ("купля-продажа", расчет времени, количества), на сравнение (разностное, кратное)</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Запись решения задачи по действиям и с помощью числового выражения. Проверка решения и оценка полученного результата</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3.4</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Пространственные отношения и геометрические фигуры</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Конструирование геометрических фигур (разбиение фигуры на части, составление фигуры из частей). Периметр многоугольника: измерение, вычисление, запись равенства</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Измерение площади, запись результата измерения.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Математическая информация</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Классификация объектов по двум признакам</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Верные (истинные) и неверные (ложные) утверждения: конструирование, проверка. Логические рассуждения со связками "если ..., то...", "поэтому", "значит"</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Формализованное описание последовательности действий</w:t>
            </w:r>
          </w:p>
        </w:tc>
      </w:tr>
      <w:tr>
        <w:trPr/>
        <w:tc>
          <w:tcPr>
            <w:tcW w:w="1133"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5.5</w:t>
            </w:r>
          </w:p>
        </w:tc>
        <w:tc>
          <w:tcPr>
            <w:tcW w:w="7880"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Алгоритмы изучения материала, выполнения обучающих и тестовых заданий на доступных электронных средствах обучения</w:t>
            </w:r>
          </w:p>
        </w:tc>
      </w:tr>
    </w:tbl>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(4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vAlign w:val="center"/>
          </w:tcPr>
          <w:p>
            <w:pPr>
              <w:pStyle w:val="ConsPlusNormal"/>
              <w:jc w:val="both"/>
              <w:rPr/>
            </w:pPr>
            <w:r>
              <w:rPr/>
              <w:t>читать, записывать, сравнивать, упорядочивать многозначные числа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число, большее или меньшее данного числа на заданное число, в заданное число раз</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долю величины, величину по ее доле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неизвестный компонент арифметического действия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объемом работы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окружность и круг, изображать с помощью циркуля и линейки окружность заданного радиуса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выполнять разбиение простейшей составной фигуры на прямоугольники (квадраты), находить периметр и площадь фигур, составленных из двух-трех прямоугольников (квадратов)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верные (истинные) и неверные (ложные) утверждения, приводить пример, контрпример</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формулировать утверждение (вывод), строить логические рассуждения (двух-трехшаговые)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классифицировать объекты по заданным или самостоятельно установленным одному-двум признакам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заполнять данными предложенную таблицу, столбчатую диаграмму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составлять модель текстовой задачи, числовое выражение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выбирать рациональное решение задачи, находить все верные решения из предложенных</w:t>
            </w:r>
          </w:p>
        </w:tc>
      </w:tr>
    </w:tbl>
    <w:p>
      <w:pPr>
        <w:pStyle w:val="ConsPlusNormal"/>
        <w:jc w:val="both"/>
        <w:rPr/>
      </w:pPr>
      <w:r>
        <w:rPr/>
      </w:r>
    </w:p>
    <w:p>
      <w:pPr>
        <w:pStyle w:val="ConsPlusNormal"/>
        <w:jc w:val="center"/>
        <w:rPr/>
      </w:pPr>
      <w:r>
        <w:rPr/>
        <w:t>Проверяемые элементы содержания (4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132"/>
        <w:gridCol w:w="7938"/>
      </w:tblGrid>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Числа и величины</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Величины: сравнение объектов по массе, длине, площади, вместимости</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Единицы массы и соотношения между ними</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Единицы времени, соотношения между ними</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Единицы длины, площади, вместимости, скорости. Соотношение между единицами в пределах 100 000</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Доля величины времени, массы, длины</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Арифметические действия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Равенство, содержащее неизвестный компонент арифметического действия: запись, нахождение неизвестного компонента</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Умножение и деление величины на однозначное число</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Текстовые задачи</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работы, купли-продажи, и решение соответствующих задач</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Задачи на установление времени (начало, продолжительность и окончание события), расчета количества, расхода, изменения. Задачи на нахождение доли величины, величины по ее доле</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Разные способы решения некоторых видов изученных задач</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Пространственные отношения и геометрические фигуры</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Наглядные представления о симметрии</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4.3</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Конструирование: разбиение фигуры на прямоугольники (квадраты), составление фигур из прямоугольников (квадратов)</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4.4</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Периметр, площадь фигуры, составленной из двух-трех прямоугольников (квадратов)</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Математическая информация</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5.1</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Работа с утверждениями: конструирование, проверка истинности. Составление и проверка логических рассуждений при решении задач</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5.2</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информации в справочной литературе, сети Интернет. Запись информации в предложенной таблице, на столбчатой диаграмме</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5.3</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Доступные электронные средства обучения, пособия, тренажеры, их использование под руководством педагога и самостоятельно. Правила безопасной работы с электронными источниками информации</w:t>
            </w:r>
          </w:p>
        </w:tc>
      </w:tr>
      <w:tr>
        <w:trPr/>
        <w:tc>
          <w:tcPr>
            <w:tcW w:w="113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5.4</w:t>
            </w:r>
          </w:p>
        </w:tc>
        <w:tc>
          <w:tcPr>
            <w:tcW w:w="7938"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Алгоритмы решения учебных и практических задач</w:t>
            </w:r>
          </w:p>
        </w:tc>
      </w:tr>
    </w:tbl>
    <w:p>
      <w:pPr>
        <w:pStyle w:val="Normal"/>
        <w:rPr/>
      </w:pPr>
      <w:r>
        <w:rPr/>
      </w:r>
    </w:p>
    <w:p>
      <w:pPr>
        <w:pStyle w:val="ConsPlusNormal"/>
        <w:ind w:firstLine="540"/>
        <w:jc w:val="both"/>
        <w:rPr/>
      </w:pPr>
      <w:r>
        <w:rP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w:t>
      </w:r>
      <w:r>
        <w:rPr>
          <w:b/>
        </w:rPr>
        <w:t>по учебному предмету «Окружающий мир»</w:t>
      </w:r>
      <w:r>
        <w:rPr/>
        <w:t>.</w:t>
      </w:r>
    </w:p>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1 класса</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общество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называть себя и членов своей семьи по фамилии, имени, отчеству, профессии членов своей семьи, домашний адрес и адрес своей школы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проявлять уважение к семейным ценностям и традициям, соблюдать правила нравственного поведения в социуме и на природе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воспроизводить название своего населенного пункта, региона, страны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приводить примеры культурных объектов родного края, школьных традиций и праздников, традиций и ценностей своей семьи, профессий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природа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объекты живой и неживой природы, объекты, созданные человеком, и природные материалы, части растений (корень, стебель, лист, цветок, плод, семя), группы животных (насекомые, рыбы, птицы, звери)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описывать на основе опорных слов наиболее распространенные в родном крае дикорастущие и культурные растения, диких и домашних животных; сезонные явления в разные времена года; деревья, кустарники, травы; основные группы животных (насекомые, рыбы, птицы, звери); выделять их наиболее существенные признаки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применять правила ухода за комнатными растениями и домашними животными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проводить, соблюдая правила безопасного труда, несложные групповые и индивидуальные наблюдения (в том числе за сезонными изменениями в природе своей местности), измерения (в том числе вести счет времени, измерять температуру воздуха) и опыты под руководством учителя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для ответов на вопросы небольшие тексты о природе и обществе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оценивать ситуации, раскрывающие положительное и негативное отношение к природе; правила поведения в быту, в общественных местах</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безопасной жизнедеятельности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безопасности на учебном месте обучающегося; во время наблюдений и опытов;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здорового питания и личной гигиены;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безопасного поведения пешехода; соблюдать правила безопасного поведения в природе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безопасно пользоваться бытовыми электроприборами;</w:t>
            </w:r>
          </w:p>
          <w:p>
            <w:pPr>
              <w:pStyle w:val="ConsPlusNormal"/>
              <w:jc w:val="both"/>
              <w:rPr/>
            </w:pPr>
            <w:r>
              <w:rPr/>
              <w:t>соблюдать правила использования электронных средств, оснащенных экраном; с помощью взрослых (учителя, родителей) пользоваться электронным дневником и электронными образовательными и информационными ресурсами.</w:t>
            </w:r>
          </w:p>
        </w:tc>
      </w:tr>
    </w:tbl>
    <w:p>
      <w:pPr>
        <w:pStyle w:val="ConsPlusNormal"/>
        <w:jc w:val="both"/>
        <w:rPr/>
      </w:pPr>
      <w:r>
        <w:rPr/>
      </w:r>
    </w:p>
    <w:p>
      <w:pPr>
        <w:pStyle w:val="ConsPlusNormal"/>
        <w:jc w:val="center"/>
        <w:rPr/>
      </w:pPr>
      <w:r>
        <w:rPr/>
        <w:t>Проверяемые элементы содержания (1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общество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Школа. Школьные традиции и праздники. Адрес школы. Классный, школьный коллектив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Друзья, взаимоотношения между ними; ценность дружбы, согласия, взаимной помощи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Совместная деятельность с одноклассниками - учеба, игры, отдых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Рабочее место школьника: удобное размещение учебных материалов и учебного оборудования; поза; освещение рабочего места. Правила безопасной работы на учебном месте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Режим труда и отдыха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Семья. Моя семья в прошлом и настоящем. Имена и фамилии членов семьи, их профессии. Домашний адрес</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Взаимоотношения и взаимопомощь в семье. Совместный труд и отдых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Россия - наша Родина. Москва - столица России. Символы России (герб, флаг, гимн). Народы России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Первоначальные сведения о родном крае. Название своего населенного пункта (города, села), региона. Культурные объекты родного края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Ценность и красота рукотворного мира. Правила поведения в социуме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природа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Природа - среда обитания человека. Неживая и живая природа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Природа и предметы, созданные человеком. Природные материалы. Бережное отношение к предметам, вещам, уход за ними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Наблюдение за погодой своего края. Погода и термометр. Определение температуры воздуха (воды) по термометру</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Сезонные изменения в природе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Взаимосвязи между человеком и природой. Правила нравственного и безопасного поведения в природе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Растительный мир. Растения ближайшего окружения (узнавание, называние, краткое описание). Лиственные и хвойные растения. Дикорастущие и культурные растения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Части растения (название, краткая характеристика значения для жизни растения): корень, стебель, лист, цветок, плод, семя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Комнатные растения, правила содержания и ухода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Мир животных. Разные группы животных (звери, насекомые, птицы, рыбы и другие). Домашние и дикие животные (различия в условиях жизни). Забота о домашних питомцах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безопасной жизнедеятельности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Понимание необходимости соблюдения режима дня, правил здорового питания и личной гигиены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безопасности в быту: пользование бытовыми электроприборами, газовыми плитами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Дорога от дома до школы. Правила безопасного поведения пешехода (дорожные знаки, дорожная разметка, дорожные сигналы)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Безопасность в сети Интернет (электронный дневник и электронные ресурсы школы) в условиях контролируемого доступа в информационно-телекоммуникационную сеть Интернет</w:t>
            </w:r>
          </w:p>
        </w:tc>
      </w:tr>
    </w:tbl>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(2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общество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Россию на карте мира, на карте России - Москву, свой регион и его главный город</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узнавать государственную символику Российской Федерации (гимн, герб, флаг) и своего региона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 и на природе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приводить примеры изученных традиций, обычаев и праздников народов родного края; важных событий прошлого и настоящего родного края; трудовой деятельности и профессий жителей родного края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описывать на основе предложенного плана или опорных слов изученные культурные объекты (достопримечательности родного края, музейные экспонаты); создавать по заданному плану развернутые высказывания об обществе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для ответов на вопросы небольшие тексты о природе и обществе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нравственного поведения в социуме, оценивать примеры проявления внимания, помощи людям, нуждающимся в ней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природа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изученные объекты окружающего мира по их описанию, рисункам и фотографиям, различать их в окружающем мире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группировать изученные объекты живой и неживой природы по предложенным признакам</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сравнивать объекты живой и неживой природы на основе внешних признаков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описывать на основе предложенного плана или опорных слов изученные природные объекты и явления, в том числе звезды, созвездия, планеты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ориентироваться на местности по местным природным признакам, Солнцу, компасу</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проводить, соблюдая правила безопасного труда, несложные наблюдения и опыты с природными объектами, измерения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приводить примеры изученных взаимосвязей в природе, примеры, иллюстрирующие значение природы в жизни человека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по заданному плану развернутые высказывания о природе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для ответов на вопросы небольшие тексты о природе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нравственного поведения в природе, оценивать примеры положительного и негативного отношения к объектам природы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безопасной жизнедеятельности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безопасного поведения в школе,</w:t>
            </w:r>
          </w:p>
          <w:p>
            <w:pPr>
              <w:pStyle w:val="ConsPlusNormal"/>
              <w:jc w:val="both"/>
              <w:rPr/>
            </w:pPr>
            <w:r>
              <w:rPr/>
              <w:t>режим дня и питания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безопасного поведения пассажира наземного транспорта и метро;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безопасно использовать мессенджеры в условиях контролируемого доступа в информационно-коммуникационную сеть Интернет; безопасно осуществлять коммуникацию в школьных сообществах с помощью учителя (при необходимости).</w:t>
            </w:r>
          </w:p>
        </w:tc>
      </w:tr>
    </w:tbl>
    <w:p>
      <w:pPr>
        <w:pStyle w:val="ConsPlusNormal"/>
        <w:jc w:val="both"/>
        <w:rPr/>
      </w:pPr>
      <w:r>
        <w:rPr/>
      </w:r>
    </w:p>
    <w:p>
      <w:pPr>
        <w:pStyle w:val="ConsPlusNormal"/>
        <w:jc w:val="center"/>
        <w:rPr/>
      </w:pPr>
      <w:r>
        <w:rPr/>
        <w:t>Проверяемые элементы содержания (2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общество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Наша Родина - Россия, Российская Федерация. Россия и ее столица на карте. Государственные символы России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Москва - столица России. Святыни Москвы - святыни России: Кремль, Красная площадь, Большой театр и другие. Характеристика отдельных исторических событий, связанных с Москвой (основание Москвы, строительство Кремля и другие). Герб Москвы. Расположение Москвы на карте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Города России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Россия - многонациональное государство. Народы России, их традиции, обычаи, праздники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Родной край, его природные и культурные достопримечательности. Значимые события истории родного края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Свой регион и его главный город на карте; символика своего региона. Хозяйственные занятия, профессии жителей родного края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Значение труда в жизни человека и общества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Семья. Семейные ценности и традиции. Родословная. Составление схемы родословного древа, истории семьи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культурного поведения в общественных местах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Доброта, справедливость, честность, уважение к чужому мнению и особенностям других людей - главные правила взаимоотношений членов общества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природа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Методы познания природы: наблюдения, опыты, измерения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Звезды и созвездия, наблюдения звездного неба. Планеты. Чем Земля отличается от других планет; условия жизни на Земле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Изображения Земли: глобус, карта, план. Карта мира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Материки, океаны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Определение сторон горизонта при помощи компаса. Ориентирование на местности по местным природным признакам, Солнцу. Компас, устройство; ориентирование с помощью компаса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Многообразие растений. Деревья, кустарники, травы. Дикорастущие и культурные растения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Связи в природе. Годовой ход изменений в жизни растений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Многообразие животных. Насекомые, рыбы, птицы, звери, земноводные, пресмыкающиеся: общая характеристика внешних признаков</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Связи в природе. Годовой ход изменений в жизни животных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Красная книга России, ее значение, отдельные представители растений и животных Красной книги. Заповедники, природные парки. Охрана природы. Правила нравственного поведения на природе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безопасной жизнедеятельности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Здоровый образ жизни: режим дня (чередование сна, учебных занятий, двигательной активности) и рациональное питание (количество приемов пищи и рацион питания). Физическая культура, закаливание, игры на воздухе как условие сохранения и укрепления здоровья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безопасности в школе (маршрут до школы, правила поведения на занятиях, переменах, при приемах пищи и на пришкольной территории), в быту, на прогулках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безопасного поведения пассажира наземного транспорта и метро (ожидание на остановке, посадка, размещение в салоне или вагоне, высадка, знаки безопасности на общественном транспорте). Номера телефонов экстренной помощи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поведения при пользовании компьютером. Безопасность в информационно-коммуникационной сети Интернет (коммуникация в мессенджерах и социальных группах) в условиях контролируемого доступа в информационно-телекоммуникационную сеть Интернет</w:t>
            </w:r>
          </w:p>
        </w:tc>
      </w:tr>
    </w:tbl>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(3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общество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государственную символику Российской Федерации (гимн, герб, флаг); проявлять уважение к государственным символам России и своего региона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приводить примеры памятников природы, культурных объектов и достопримечательностей родного края; столицы России, городов Российской Федерации с богатой историей и культурой; российских центров декоративно-прикладного искусства; проявлять интерес и уважение к истории и культуре народов России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различать расходы и доходы семейного бюджета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по заданному плану собственные развернутые высказывания о человеке и обществе, сопровождая выступление иллюстрациями (презентацией)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природа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изученные объекты природы по их описанию, рисункам и фотографиям, различать их в окружающем мире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группировать изученные объекты живой и неживой природы, проводить простейшую классификацию</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сравнивать по заданному количеству признаков объекты живой и неживой природы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описывать на основе предложенного плана изученные объекты и явления природы, выделяя их существенные признаки и характерные свойства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 соблюдать безопасность проведения опытов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показывать на карте мира материки, изученные страны мира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фиксировать результаты наблюдений, опытной работы, в процессе коллективной деятельности обобщать полученные результаты и делать выводы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различные источники информации о природе и обществе для поиска и извлечения информации, ответов на вопросы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знания о взаимосвязях в природе, связи человека и природы для объяснения простейших явлений и процессов в природе, организме человека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по заданному плану собственные развернутые высказывания о природе, сопровождая выступление иллюстрациями (презентацией)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безопасной жизнедеятельности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основы здорового образа жизни, в том числе требования к двигательной активности и принципы здорового питания; соблюдать основы профилактики заболеваний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безопасного поведения пассажира железнодорожного, водного и авиатранспорта; соблюдать правила безопасного поведения во дворе жилого дома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нравственного поведения на природе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безопасно использовать персональные данные в условиях контролируемого доступа в сеть Интернет; ориентироваться в возможных мошеннических действиях при общении в мессенджерах</w:t>
            </w:r>
          </w:p>
        </w:tc>
      </w:tr>
    </w:tbl>
    <w:p>
      <w:pPr>
        <w:pStyle w:val="ConsPlusNormal"/>
        <w:jc w:val="both"/>
        <w:rPr/>
      </w:pPr>
      <w:r>
        <w:rPr/>
      </w:r>
    </w:p>
    <w:p>
      <w:pPr>
        <w:pStyle w:val="ConsPlusNormal"/>
        <w:jc w:val="center"/>
        <w:rPr/>
      </w:pPr>
      <w:r>
        <w:rPr/>
        <w:t>Проверяемые элементы содержания (3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общество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Общество как совокупность людей, которые объединены общей культурой и связаны друг с другом совместной деятельностью во имя общей цели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Наша Родина - Российская Федерация. Государственная символика Российской Федерации и своего региона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Уникальные памятники культуры России, родного края. Города Золотого кольца России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Народы России. Уважение к культуре, традициям своего народа и других народов, государственным символам России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Семья - коллектив близких, родных людей. Семейный бюджет, доходы и расходы семьи. Уважение к семейным ценностям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нравственного поведения в социуме. Внимание, уважительное отношение к людям с ограниченными возможностями здоровья, забота о них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Значение труда в жизни человека и общества. Трудолюбие как общественно значимая ценность в культуре народов России. Особенности труда людей родного края, их профессии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Страны и народы мира. Памятники природы и культуры - символы стран, в которых они находятся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природа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Методы изучения природы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Карта мира. Материки и части света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Воздух - смесь газов. Свойства воздуха. Значение воздуха для растений, животных, человека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 Охрана воздуха, воды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Горные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(2 - 3 примера)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Почва, ее состав, значение для живой природы и хозяйственной жизни человека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Первоначальные представления о бактериях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Грибы: строение шляпочных грибов. Грибы съедобные и несъедобные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Разнообразие растений. Зависимость жизненного цикла организмов от условий окружающей среды. Размножение и развитие растений. Особенности питания и дыхания растений. Условия, необходимые для жизни растения (свет, тепло, воздух, вода). Наблюдение роста растений, фиксация изменений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Роль растений в природе и жизни людей, бережное отношение человека к растениям. Охрана растений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Растения родного края, названия и краткая характеристика на основе наблюдений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Разнообразие животных. Зависимость жизненного цикла организмов от условий окружающей среды. Размножение и развитие животных (рыбы, птицы, звери)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Особенности питания животных. Цепи питания. Условия, необходимые для жизни животных (воздух, вода, тепло, пища)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Роль животных в природе и жизни людей, бережное отношение человека к животным. Охрана животных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Животные родного края, их названия, краткая характеристика на основе наблюдений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Природные сообщества: лес, луг, пруд. Взаимосвязи в природном сообществе: растения - пища и укрытие для животных; животные - распространители плодов и семян растений. Природные сообщества родного края (2 - 3 примера на основе наблюдений)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 часть природы. Влияние человека на природные сообщества. Правила нравственного поведения в природных сообществах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Измерение температуры тела человека, частоты пульса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безопасной жизнедеятельности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Здоровый образ жизни: двигательная активность (утренняя зарядка, динамические паузы), закаливание и профилактика заболеваний. Забота о здоровье и безопасности окружающих людей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Безопасность во дворе жилого дома (правила перемещения внутри двора и пересечения дворовой проезжей части, безопасные зоны электрических, газовых, тепловых подстанций и других опасных объектов инженерной инфраструктуры жилого дома, предупреждающие знаки безопасности)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безопасного поведения пассажира железнодорожного, водного и авиатранспорта (правила безопасного поведения на вокзалах и в аэропортах, безопасное поведение в вагоне, на борту самолета, судна; знаки безопасности)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Безопасность в сети Интернет (ориентирование в признаках мошеннических действий, защита персональной информации, правила коммуникации в мессенджерах и социальных группах) в условиях контролируемого доступа в сеть Интернет</w:t>
            </w:r>
          </w:p>
        </w:tc>
      </w:tr>
    </w:tbl>
    <w:p>
      <w:pPr>
        <w:pStyle w:val="ConsPlusNormal"/>
        <w:jc w:val="both"/>
        <w:rPr/>
      </w:pPr>
      <w:r>
        <w:rPr/>
      </w:r>
    </w:p>
    <w:p>
      <w:pPr>
        <w:pStyle w:val="ConsPlusNormal"/>
        <w:jc w:val="center"/>
        <w:rPr/>
      </w:pPr>
      <w:r>
        <w:rPr/>
        <w:t>Проверяемые требования к результатам освоения основной</w:t>
      </w:r>
    </w:p>
    <w:p>
      <w:pPr>
        <w:pStyle w:val="ConsPlusNormal"/>
        <w:jc w:val="center"/>
        <w:rPr/>
      </w:pPr>
      <w:r>
        <w:rPr/>
        <w:t>образовательной программы (4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698"/>
        <w:gridCol w:w="7372"/>
      </w:tblGrid>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 проверяемого результата</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Проверяемые предметные результаты освоения основной образовательной программы начального общего образования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общество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знать основные права и обязанности гражданина Российской Федерации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соотносить изученные исторические события и исторических деятелей веками и периодами истории России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рассказывать о государственных праздниках России, наиболее важных событиях истории России, наиболее известных российских исторических деятелях разных периодов, достопримечательностях столицы России и родного края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показывать на исторической карте места изученных исторических событий</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находить место изученных событий на "ленте времени"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проявлять уважение к семейным ценностям и традициям, традициям своего народа и других народов, государственным символам России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нравственного поведения в социуме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описывать на основе предложенного плана государственную символику России и своего региона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различные источники информации об обществе для поиска и извлечения информации, ответов на вопросы; создавать по заданному плану собственные развернутые высказывания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природа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распознавать изученные объекты и явления живой и неживой природы по их описанию, рисункам и фотографиям, различать их в окружающем мире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называть наиболее значимые природные объекты Всемирного наследия в России и за рубежом (в пределах изученного)</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описывать на основе предложенного плана изученные объекты, выделяя их существенные признаки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группировать изученные объекты живой и неживой природы, самостоятельно выбирая признак для группировки; проводить простейшие классификации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сравнивать объекты живой и неживой природы на основе их внешних признаков и известных характерных свойств</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показывать на физической карте изученные крупные географические объекты России (горы, равнины, реки, озера, моря, омывающие территорию России)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проводить по предложенному (самостоятельно составленному) плану или выдвинутому предположению несложные наблюдения,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знания о взаимосвязях в природе для объяснения простейших явлений и процессов в природе (в том числе смены дня и ночи, смены времен года, сезонных изменений в природе своей местности, причины смены природных зон)</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называть экологические проблемы и определять пути их решения</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создавать по заданному плану собственные развернутые высказывания о природе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20</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использовать различные источники информации о природе для поиска и извлечения информации, ответов на вопросы</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rPr/>
            </w:pPr>
            <w:r>
              <w:rPr/>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безопасной жизнедеятельности</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нравственного поведения на природе</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осознавать возможные последствия вредных привычек для здоровья и жизни человека</w:t>
            </w:r>
          </w:p>
        </w:tc>
      </w:tr>
      <w:tr>
        <w:trPr/>
        <w:tc>
          <w:tcPr>
            <w:tcW w:w="1698"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372"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соблюдать правила безопасного поведения при использовании объектов транспортной инфраструктуры населенного пункта, в театрах, кинотеатрах, торговых центрах, парках и зонах отдыха, учреждениях культуры (музеях, библиотеках и других); соблюдать правила безопасного поведения при езде на велосипеде, самокате и других средствах индивидуальной мобильности</w:t>
            </w:r>
          </w:p>
        </w:tc>
      </w:tr>
    </w:tbl>
    <w:p>
      <w:pPr>
        <w:pStyle w:val="ConsPlusNormal"/>
        <w:jc w:val="both"/>
        <w:rPr/>
      </w:pPr>
      <w:r>
        <w:rPr/>
      </w:r>
    </w:p>
    <w:p>
      <w:pPr>
        <w:pStyle w:val="ConsPlusNormal"/>
        <w:jc w:val="center"/>
        <w:rPr/>
      </w:pPr>
      <w:r>
        <w:rPr/>
        <w:t>Проверяемые элементы содержания (4 класс)</w:t>
      </w:r>
    </w:p>
    <w:p>
      <w:pPr>
        <w:pStyle w:val="ConsPlusNormal"/>
        <w:jc w:val="both"/>
        <w:rPr/>
      </w:pPr>
      <w:r>
        <w:rPr/>
      </w:r>
    </w:p>
    <w:tbl>
      <w:tblPr>
        <w:tblW w:w="9071" w:type="dxa"/>
        <w:jc w:val="start"/>
        <w:tblInd w:w="0" w:type="dxa"/>
        <w:tblLayout w:type="fixed"/>
        <w:tblCellMar>
          <w:top w:w="57" w:type="dxa"/>
          <w:start w:w="62" w:type="dxa"/>
          <w:bottom w:w="57" w:type="dxa"/>
          <w:end w:w="62" w:type="dxa"/>
        </w:tblCellMar>
        <w:tblLook w:firstRow="1" w:noVBand="1" w:lastRow="0" w:firstColumn="1" w:lastColumn="0" w:noHBand="0" w:val="04a0"/>
      </w:tblPr>
      <w:tblGrid>
        <w:gridCol w:w="1074"/>
        <w:gridCol w:w="7996"/>
      </w:tblGrid>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Код</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Проверяемый элемент содержания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общество</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hyperlink r:id="rId4" w:tgtFrame="&quot;Конституция Российской Федерации">
              <w:r>
                <w:rPr>
                  <w:rStyle w:val="ListLabel2"/>
                  <w:color w:val="0000FF"/>
                </w:rPr>
                <w:t>Конституция</w:t>
              </w:r>
            </w:hyperlink>
            <w:r>
              <w:rPr/>
              <w:t xml:space="preserve"> - Основной закон Российской Федерации. Права и обязанности гражданина Российской Федерации. Президент Российской Федерации - глава государства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Политико-административная карта России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Общая характеристика родного края, важнейшие достопримечательности, знаменитые соотечественники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Города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Победы, День России, День народного единства, День Конституции. Праздники и памятные даты своего региона. Уважение к культуре, истории, традициям своего народа и других народов, государственным символам России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История Отечества. "Лента времени" и историческая карта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Наиболее важные и яркие события 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Картины быта, труда, духовно-нравственные и культурные традиции людей в разные исторические времена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Выдающиеся люди разных эпох как носители базовых национальных ценностей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Наиболее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1.11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нравственного поведения в социуме, отношение к людям независимо от их национальности, социального статуса, религиозной принадлежности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Человек и природа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Методы познания окружающей природы: наблюдения, сравнения, измерения, опыты по исследованию природных объектов и явлений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Солнце - ближайшая к нам звезда, источник света и тепла для всего живого на Земле. Характеристика планет Солнечной системы. Естественные спутники планет. Смена дня и ночи на Земле. Вращение Земли как причина смены дня и ночи. Обращение Земли вокруг Солнца и смена времен года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Формы земной поверхности: равнины, горы, холмы, овраги (общее представление, условное обозначение равнин и гор на карте)</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Равнины и горы России. Особенности поверхности родного края (краткая характеристика на основе наблюдений)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2.5</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Водоемы, их разнообразие (океан, море, озеро, пруд, болото); река как водный поток; использование рек и водоемов человеком</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2.6</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Крупнейшие реки и озера России, моря, омывающие ее берега, океаны. Водоемы и реки родного края (названия, краткая характеристика на основе наблюдений)</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2.7</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Наиболее значимые природные объекты списка Всемирного наследия в России и за рубежом (2 - 3 объекта)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2.8</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 в природных зонах</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2.9</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Некоторые доступные для понимания экологические проблемы взаимодействия человека и природы. Охрана природных богатств: воды, воздуха, полезных ископаемых, растительного и животного мира</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2.10</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нравственного поведения в природе. Международная Красная книга (отдельные примеры)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безопасной жизнедеятельности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3.1</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Здоровый образ жизни: профилактика вредных привычек</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3.2</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Безопасность в городе (планирование маршрутов с учетом транспортной инфраструктуры города; правила безопасного поведения в общественных местах, зонах отдыха, учреждениях культуры)</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3.3</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Правила безопасного поведения велосипедиста с учетом дорожных знаков и разметки, сигналов и средств защиты велосипедиста, правила использования самоката и других средств индивидуальной мобильности</w:t>
            </w:r>
          </w:p>
        </w:tc>
      </w:tr>
      <w:tr>
        <w:trPr/>
        <w:tc>
          <w:tcPr>
            <w:tcW w:w="1074" w:type="dxa"/>
            <w:tcBorders>
              <w:top w:val="single" w:sz="4" w:space="0" w:color="000000"/>
              <w:start w:val="single" w:sz="4" w:space="0" w:color="000000"/>
              <w:bottom w:val="single" w:sz="4" w:space="0" w:color="000000"/>
              <w:end w:val="single" w:sz="4" w:space="0" w:color="000000"/>
            </w:tcBorders>
          </w:tcPr>
          <w:p>
            <w:pPr>
              <w:pStyle w:val="ConsPlusNormal"/>
              <w:jc w:val="center"/>
              <w:rPr/>
            </w:pPr>
            <w:r>
              <w:rPr/>
              <w:t>3.4</w:t>
            </w:r>
          </w:p>
        </w:tc>
        <w:tc>
          <w:tcPr>
            <w:tcW w:w="7996" w:type="dxa"/>
            <w:tcBorders>
              <w:top w:val="single" w:sz="4" w:space="0" w:color="000000"/>
              <w:start w:val="single" w:sz="4" w:space="0" w:color="000000"/>
              <w:bottom w:val="single" w:sz="4" w:space="0" w:color="000000"/>
              <w:end w:val="single" w:sz="4" w:space="0" w:color="000000"/>
            </w:tcBorders>
          </w:tcPr>
          <w:p>
            <w:pPr>
              <w:pStyle w:val="ConsPlusNormal"/>
              <w:jc w:val="both"/>
              <w:rPr/>
            </w:pPr>
            <w:r>
              <w:rPr/>
              <w:t>Безопасность в сети Интернет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сеть Интернет</w:t>
            </w:r>
          </w:p>
        </w:tc>
      </w:tr>
    </w:tbl>
    <w:p>
      <w:pPr>
        <w:pStyle w:val="ConsPlusNormal"/>
        <w:jc w:val="both"/>
        <w:rPr/>
      </w:pPr>
      <w:r>
        <w:rPr/>
      </w:r>
    </w:p>
    <w:p>
      <w:pPr>
        <w:pStyle w:val="TableParagraph"/>
        <w:tabs>
          <w:tab w:val="clear" w:pos="709"/>
          <w:tab w:val="left" w:pos="2222" w:leader="none"/>
          <w:tab w:val="left" w:pos="2563" w:leader="none"/>
        </w:tabs>
        <w:ind w:start="112" w:end="91"/>
        <w:jc w:val="both"/>
        <w:rPr/>
      </w:pPr>
      <w:r>
        <w:rPr/>
        <w:br/>
      </w:r>
    </w:p>
    <w:p>
      <w:pPr>
        <w:pStyle w:val="Normal"/>
        <w:ind w:firstLine="709"/>
        <w:jc w:val="center"/>
        <w:rPr>
          <w:rFonts w:ascii="Times New Roman" w:hAnsi="Times New Roman" w:cs="Times New Roman"/>
          <w:b/>
        </w:rPr>
      </w:pPr>
      <w:r>
        <w:rPr>
          <w:rFonts w:cs="Times New Roman" w:ascii="Times New Roman" w:hAnsi="Times New Roman"/>
          <w:b/>
        </w:rPr>
      </w:r>
    </w:p>
    <w:p>
      <w:pPr>
        <w:pStyle w:val="Normal"/>
        <w:ind w:firstLine="709"/>
        <w:jc w:val="center"/>
        <w:rPr>
          <w:rFonts w:ascii="Times New Roman" w:hAnsi="Times New Roman" w:cs="Times New Roman"/>
          <w:b/>
        </w:rPr>
      </w:pPr>
      <w:r>
        <w:rPr>
          <w:rFonts w:cs="Times New Roman" w:ascii="Times New Roman" w:hAnsi="Times New Roman"/>
          <w:b/>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cc" w:characterSet="windows-1251"/>
    <w:family w:val="roman"/>
    <w:pitch w:val="variable"/>
  </w:font>
  <w:font w:name="Liberation Serif">
    <w:altName w:val="Times New Roman"/>
    <w:charset w:val="cc" w:characterSet="windows-1251"/>
    <w:family w:val="swiss"/>
    <w:pitch w:val="variable"/>
  </w:font>
  <w:font w:name="Tahoma">
    <w:charset w:val="cc" w:characterSet="windows-1251"/>
    <w:family w:val="roman"/>
    <w:pitch w:val="variable"/>
  </w:font>
  <w:font w:name="Liberation Sans">
    <w:altName w:val="Arial"/>
    <w:charset w:val="cc" w:characterSet="windows-1251"/>
    <w:family w:val="roman"/>
    <w:pitch w:val="variable"/>
  </w:font>
  <w:font w:name="Times New Roman">
    <w:charset w:val="cc" w:characterSet="windows-1251"/>
    <w:family w:val="roman"/>
    <w:pitch w:val="variable"/>
  </w:font>
  <w:font w:name="Liberation Mono">
    <w:altName w:val="Courier New"/>
    <w:charset w:val="cc" w:characterSet="windows-1251"/>
    <w:family w:val="roman"/>
    <w:pitch w:val="variable"/>
  </w:font>
  <w:font w:name="Arial">
    <w:altName w:val="sans-serif"/>
    <w:charset w:val="cc" w:characterSet="windows-1251"/>
    <w:family w:val="roman"/>
    <w:pitch w:val="variable"/>
  </w:font>
</w:fonts>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4"/>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overflowPunct w:val="true"/>
      <w:bidi w:val="0"/>
      <w:spacing w:before="0" w:after="0"/>
      <w:jc w:val="start"/>
    </w:pPr>
    <w:rPr>
      <w:rFonts w:ascii="Liberation Serif" w:hAnsi="Liberation Serif" w:eastAsia="NSimSun" w:cs="Lucida Sans"/>
      <w:color w:val="auto"/>
      <w:kern w:val="2"/>
      <w:sz w:val="24"/>
      <w:szCs w:val="24"/>
      <w:lang w:val="ru-RU" w:eastAsia="zh-CN" w:bidi="hi-IN"/>
    </w:rPr>
  </w:style>
  <w:style w:type="paragraph" w:styleId="Heading1">
    <w:name w:val="Heading 1"/>
    <w:basedOn w:val="Style14"/>
    <w:next w:val="BodyText"/>
    <w:qFormat/>
    <w:pPr>
      <w:outlineLvl w:val="0"/>
    </w:pPr>
    <w:rPr>
      <w:rFonts w:ascii="Liberation Serif" w:hAnsi="Liberation Serif" w:eastAsia="NSimSun"/>
      <w:b/>
      <w:bCs/>
      <w:sz w:val="48"/>
      <w:szCs w:val="48"/>
    </w:rPr>
  </w:style>
  <w:style w:type="character" w:styleId="DefaultParagraphFont" w:default="1">
    <w:name w:val="Default Paragraph Font"/>
    <w:uiPriority w:val="1"/>
    <w:semiHidden/>
    <w:unhideWhenUsed/>
    <w:qFormat/>
    <w:rPr/>
  </w:style>
  <w:style w:type="character" w:styleId="Hyperlink">
    <w:name w:val="Hyperlink"/>
    <w:rPr>
      <w:color w:val="000080"/>
      <w:u w:val="single"/>
    </w:rPr>
  </w:style>
  <w:style w:type="character" w:styleId="Style13" w:customStyle="1">
    <w:name w:val="Текст выноски Знак"/>
    <w:basedOn w:val="DefaultParagraphFont"/>
    <w:link w:val="BalloonText"/>
    <w:qFormat/>
    <w:rPr>
      <w:rFonts w:ascii="Tahoma" w:hAnsi="Tahoma" w:cs="Mangal"/>
      <w:sz w:val="16"/>
      <w:szCs w:val="14"/>
    </w:rPr>
  </w:style>
  <w:style w:type="paragraph" w:styleId="Style14" w:customStyle="1">
    <w:name w:val="Заголовок"/>
    <w:basedOn w:val="Normal"/>
    <w:next w:val="BodyText"/>
    <w:qFormat/>
    <w:pPr>
      <w:keepNext w:val="true"/>
      <w:spacing w:before="240" w:after="120"/>
    </w:pPr>
    <w:rPr>
      <w:rFonts w:ascii="Liberation Sans" w:hAnsi="Liberation Sans" w:eastAsia="Microsoft YaHei"/>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Style15">
    <w:name w:val="Указатель"/>
    <w:basedOn w:val="Normal"/>
    <w:qFormat/>
    <w:pPr>
      <w:suppressLineNumbers/>
    </w:pPr>
    <w:rPr>
      <w:rFonts w:cs="Lucida Sans"/>
    </w:rPr>
  </w:style>
  <w:style w:type="paragraph" w:styleId="IndexHeading">
    <w:name w:val="Index Heading"/>
    <w:basedOn w:val="Normal"/>
    <w:pPr>
      <w:suppressLineNumbers/>
    </w:pPr>
    <w:rPr/>
  </w:style>
  <w:style w:type="paragraph" w:styleId="1" w:customStyle="1">
    <w:name w:val="Обычный (веб)1"/>
    <w:qFormat/>
    <w:pPr>
      <w:widowControl/>
      <w:suppressAutoHyphens w:val="true"/>
      <w:overflowPunct w:val="true"/>
      <w:bidi w:val="0"/>
      <w:spacing w:before="280" w:after="280"/>
      <w:jc w:val="start"/>
    </w:pPr>
    <w:rPr>
      <w:rFonts w:ascii="Times New Roman" w:hAnsi="Times New Roman" w:eastAsia="Times New Roman" w:cs="Times New Roman"/>
      <w:color w:val="auto"/>
      <w:kern w:val="2"/>
      <w:sz w:val="24"/>
      <w:szCs w:val="24"/>
      <w:lang w:eastAsia="ru-RU" w:val="ru-RU" w:bidi="hi-IN"/>
    </w:rPr>
  </w:style>
  <w:style w:type="paragraph" w:styleId="BalloonText">
    <w:name w:val="Balloon Text"/>
    <w:basedOn w:val="Normal"/>
    <w:link w:val="Style13"/>
    <w:qFormat/>
    <w:pPr/>
    <w:rPr>
      <w:rFonts w:ascii="Tahoma" w:hAnsi="Tahoma" w:cs="Mangal"/>
      <w:sz w:val="16"/>
      <w:szCs w:val="14"/>
    </w:rPr>
  </w:style>
  <w:style w:type="paragraph" w:styleId="TableParagraph" w:customStyle="1">
    <w:name w:val="Table Paragraph"/>
    <w:basedOn w:val="Normal"/>
    <w:qFormat/>
    <w:pPr>
      <w:ind w:start="112"/>
    </w:pPr>
    <w:rPr>
      <w:rFonts w:ascii="Times New Roman" w:hAnsi="Times New Roman" w:eastAsia="Times New Roman" w:cs="Times New Roman"/>
      <w:lang w:eastAsia="en-US" w:bidi="ar-SA"/>
    </w:rPr>
  </w:style>
  <w:style w:type="paragraph" w:styleId="Style16" w:customStyle="1">
    <w:name w:val="Содержимое таблицы"/>
    <w:basedOn w:val="Normal"/>
    <w:qFormat/>
    <w:pPr>
      <w:widowControl w:val="false"/>
      <w:suppressLineNumbers/>
    </w:pPr>
    <w:rPr/>
  </w:style>
  <w:style w:type="paragraph" w:styleId="Style17" w:customStyle="1">
    <w:name w:val="Заголовок таблицы"/>
    <w:basedOn w:val="Style16"/>
    <w:qFormat/>
    <w:pPr>
      <w:jc w:val="center"/>
    </w:pPr>
    <w:rPr>
      <w:b/>
      <w:bCs/>
    </w:rPr>
  </w:style>
  <w:style w:type="paragraph" w:styleId="Style18" w:customStyle="1">
    <w:name w:val="Текст в заданном формате"/>
    <w:basedOn w:val="Normal"/>
    <w:qFormat/>
    <w:pPr/>
    <w:rPr>
      <w:rFonts w:ascii="Liberation Mono" w:hAnsi="Liberation Mono" w:cs="Liberation Mono"/>
      <w:sz w:val="20"/>
      <w:szCs w:val="20"/>
    </w:rPr>
  </w:style>
  <w:style w:type="paragraph" w:styleId="ConsPlusNormal" w:customStyle="1">
    <w:name w:val="ConsPlusNormal"/>
    <w:qFormat/>
    <w:pPr>
      <w:widowControl w:val="false"/>
      <w:suppressAutoHyphens w:val="true"/>
      <w:bidi w:val="0"/>
      <w:spacing w:before="0" w:after="0"/>
      <w:jc w:val="start"/>
    </w:pPr>
    <w:rPr>
      <w:rFonts w:ascii="Times New Roman" w:hAnsi="Times New Roman" w:eastAsia="DejaVu Sans" w:cs="Times New Roman" w:eastAsiaTheme="minorEastAsia"/>
      <w:color w:val="auto"/>
      <w:kern w:val="2"/>
      <w:sz w:val="24"/>
      <w:szCs w:val="24"/>
      <w:lang w:eastAsia="ru-RU" w:val="ru-RU" w:bidi="hi-IN"/>
    </w:rPr>
  </w:style>
  <w:style w:type="numbering" w:styleId="Style19" w:customStyle="1">
    <w:name w:val="Без списка"/>
    <w:qFormat/>
  </w:style>
  <w:style w:type="table" w:default="1" w:styleId="a3">
    <w:name w:val="Normal Table"/>
    <w:uiPriority w:val="99"/>
    <w:semiHidden/>
    <w:unhideWhenUsed/>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image" Target="media/image1.wmf"/><Relationship Id="rId7" Type="http://schemas.openxmlformats.org/officeDocument/2006/relationships/theme" Target="theme/theme1.xml"/><Relationship Id="rId2" Type="http://schemas.openxmlformats.org/officeDocument/2006/relationships/hyperlink" Target="https://sudact.ru/law/federalnyi-zakon-ot-29122012-n-273-fz-ob/glava-6/statia-59/" TargetMode="External"/><Relationship Id="rId1" Type="http://schemas.openxmlformats.org/officeDocument/2006/relationships/styles" Target="styles.xml"/><Relationship Id="rId6" Type="http://schemas.openxmlformats.org/officeDocument/2006/relationships/settings" Target="settings.xml"/><Relationship Id="rId5" Type="http://schemas.openxmlformats.org/officeDocument/2006/relationships/fontTable" Target="fontTable.xml"/><Relationship Id="rId10" Type="http://schemas.openxmlformats.org/officeDocument/2006/relationships/customXml" Target="../customXml/item3.xml"/><Relationship Id="rId4" Type="http://schemas.openxmlformats.org/officeDocument/2006/relationships/hyperlink" Target="../../Users/infor/Downloads/%7B&#1050;&#1086;&#1085;&#1089;&#1091;&#1083;&#1100;&#1090;&#1072;&#1085;&#1090;&#1055;&#1083;&#1102;&#1089;%7D" TargetMode="External"/><Relationship Id="rId9" Type="http://schemas.openxmlformats.org/officeDocument/2006/relationships/customXml" Target="../customXml/item2.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8D553A2D189BB041A97A350D43E0524C" ma:contentTypeVersion="0" ma:contentTypeDescription="Создание документа." ma:contentTypeScope="" ma:versionID="7b0248581dccb32ea5012f5d9466adf0">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4BD9D2E-E458-49A4-8347-0C1359D0379A}"/>
</file>

<file path=customXml/itemProps2.xml><?xml version="1.0" encoding="utf-8"?>
<ds:datastoreItem xmlns:ds="http://schemas.openxmlformats.org/officeDocument/2006/customXml" ds:itemID="{A29ED6A8-5F3C-45CE-BA0B-311DB17DB855}"/>
</file>

<file path=customXml/itemProps3.xml><?xml version="1.0" encoding="utf-8"?>
<ds:datastoreItem xmlns:ds="http://schemas.openxmlformats.org/officeDocument/2006/customXml" ds:itemID="{80EA06DF-2C9A-4CF1-9F3C-A6FA3BDE959E}"/>
</file>

<file path=docProps/app.xml><?xml version="1.0" encoding="utf-8"?>
<Properties xmlns="http://schemas.openxmlformats.org/officeDocument/2006/extended-properties" xmlns:vt="http://schemas.openxmlformats.org/officeDocument/2006/docPropsVTypes">
  <Template>Normal.dotm</Template>
  <TotalTime>318</TotalTime>
  <Application>LibreOffice/24.2.7.2$Windows_X86_64 LibreOffice_project/ee3885777aa7032db5a9b65deec9457448a91162</Application>
  <AppVersion>15.0000</AppVersion>
  <Pages>152</Pages>
  <Words>23506</Words>
  <Characters>162116</Characters>
  <CharactersWithSpaces>182632</CharactersWithSpaces>
  <Paragraphs>3006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2025-11-14T10:40:48Z</dcterms:created>
  <dc:creator/>
  <dc:description/>
  <dc:language>ru-RU</dc:language>
  <cp:lastModifiedBy/>
  <dcterms:modified xsi:type="dcterms:W3CDTF">2025-11-28T10:16:47Z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0x0101008D553A2D189BB041A97A350D43E0524C</vt:lpwstr>
  </property>
</Properties>
</file>