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79" w:rsidRPr="00957538" w:rsidRDefault="00917B79" w:rsidP="00917B79">
      <w:pPr>
        <w:jc w:val="center"/>
        <w:rPr>
          <w:rFonts w:ascii="Times New Roman" w:hAnsi="Times New Roman" w:cs="Times New Roman"/>
          <w:b/>
          <w:color w:val="FF0000"/>
          <w:sz w:val="32"/>
          <w:szCs w:val="32"/>
        </w:rPr>
      </w:pPr>
      <w:r w:rsidRPr="00957538">
        <w:rPr>
          <w:rFonts w:ascii="Times New Roman" w:hAnsi="Times New Roman" w:cs="Times New Roman"/>
          <w:b/>
          <w:color w:val="FF0000"/>
          <w:sz w:val="32"/>
          <w:szCs w:val="32"/>
        </w:rPr>
        <w:t>21  ФЕВРАЛЯ  2017  ГОДА</w:t>
      </w:r>
    </w:p>
    <w:p w:rsidR="00917B79" w:rsidRPr="00957538" w:rsidRDefault="00917B79" w:rsidP="00917B79">
      <w:pPr>
        <w:jc w:val="center"/>
        <w:rPr>
          <w:rFonts w:ascii="Times New Roman" w:hAnsi="Times New Roman" w:cs="Times New Roman"/>
          <w:b/>
          <w:color w:val="FF0000"/>
          <w:sz w:val="32"/>
          <w:szCs w:val="32"/>
        </w:rPr>
      </w:pPr>
      <w:r w:rsidRPr="00957538">
        <w:rPr>
          <w:rFonts w:ascii="Times New Roman" w:hAnsi="Times New Roman" w:cs="Times New Roman"/>
          <w:b/>
          <w:color w:val="FF0000"/>
          <w:sz w:val="32"/>
          <w:szCs w:val="32"/>
        </w:rPr>
        <w:t>РАБОТЫ  ХВАТИТ  НА  ВСЕХ</w:t>
      </w:r>
    </w:p>
    <w:p w:rsidR="00917B79" w:rsidRPr="00957538" w:rsidRDefault="00917B79" w:rsidP="00917B79">
      <w:pPr>
        <w:jc w:val="center"/>
        <w:rPr>
          <w:rFonts w:ascii="Times New Roman" w:hAnsi="Times New Roman" w:cs="Times New Roman"/>
          <w:b/>
          <w:color w:val="FF0000"/>
          <w:sz w:val="32"/>
          <w:szCs w:val="32"/>
        </w:rPr>
      </w:pPr>
    </w:p>
    <w:p w:rsidR="00917B79" w:rsidRPr="00957538" w:rsidRDefault="00917B79" w:rsidP="00917B79">
      <w:pPr>
        <w:spacing w:after="0" w:line="240" w:lineRule="auto"/>
        <w:jc w:val="both"/>
        <w:rPr>
          <w:rFonts w:ascii="Times New Roman" w:eastAsia="Times New Roman" w:hAnsi="Times New Roman" w:cs="Times New Roman"/>
          <w:sz w:val="29"/>
          <w:szCs w:val="29"/>
          <w:lang w:eastAsia="ru-RU"/>
        </w:rPr>
      </w:pPr>
      <w:r w:rsidRPr="00957538">
        <w:rPr>
          <w:rFonts w:ascii="Times New Roman" w:hAnsi="Times New Roman" w:cs="Times New Roman"/>
          <w:b/>
          <w:noProof/>
          <w:color w:val="FF0000"/>
          <w:sz w:val="32"/>
          <w:szCs w:val="32"/>
          <w:lang w:eastAsia="ru-RU"/>
        </w:rPr>
        <w:drawing>
          <wp:anchor distT="0" distB="0" distL="114300" distR="114300" simplePos="0" relativeHeight="251666944" behindDoc="0" locked="0" layoutInCell="1" allowOverlap="1">
            <wp:simplePos x="0" y="0"/>
            <wp:positionH relativeFrom="column">
              <wp:posOffset>20955</wp:posOffset>
            </wp:positionH>
            <wp:positionV relativeFrom="paragraph">
              <wp:posOffset>-1905</wp:posOffset>
            </wp:positionV>
            <wp:extent cx="2597150" cy="2032000"/>
            <wp:effectExtent l="19050" t="0" r="0" b="0"/>
            <wp:wrapSquare wrapText="bothSides"/>
            <wp:docPr id="9" name="Рисунок 1" descr="F:\КАРТИНКИ\ОТ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ИНКИ\ОТ 27.jpg"/>
                    <pic:cNvPicPr>
                      <a:picLocks noChangeAspect="1" noChangeArrowheads="1"/>
                    </pic:cNvPicPr>
                  </pic:nvPicPr>
                  <pic:blipFill>
                    <a:blip r:embed="rId4" cstate="print"/>
                    <a:srcRect/>
                    <a:stretch>
                      <a:fillRect/>
                    </a:stretch>
                  </pic:blipFill>
                  <pic:spPr bwMode="auto">
                    <a:xfrm>
                      <a:off x="0" y="0"/>
                      <a:ext cx="2597150" cy="2032000"/>
                    </a:xfrm>
                    <a:prstGeom prst="rect">
                      <a:avLst/>
                    </a:prstGeom>
                    <a:noFill/>
                    <a:ln w="9525">
                      <a:noFill/>
                      <a:miter lim="800000"/>
                      <a:headEnd/>
                      <a:tailEnd/>
                    </a:ln>
                  </pic:spPr>
                </pic:pic>
              </a:graphicData>
            </a:graphic>
          </wp:anchor>
        </w:drawing>
      </w:r>
      <w:r w:rsidRPr="00957538">
        <w:rPr>
          <w:rFonts w:ascii="Times New Roman" w:hAnsi="Times New Roman" w:cs="Times New Roman"/>
          <w:b/>
          <w:color w:val="FF0000"/>
          <w:sz w:val="32"/>
          <w:szCs w:val="32"/>
        </w:rPr>
        <w:tab/>
      </w:r>
      <w:r w:rsidRPr="00957538">
        <w:rPr>
          <w:rFonts w:ascii="Times New Roman" w:eastAsia="Times New Roman" w:hAnsi="Times New Roman" w:cs="Times New Roman"/>
          <w:sz w:val="29"/>
          <w:szCs w:val="29"/>
          <w:lang w:eastAsia="ru-RU"/>
        </w:rPr>
        <w:t xml:space="preserve">Международная организация труда объявила тему Всемирного дня охраны труда 2017 года – </w:t>
      </w:r>
      <w:r w:rsidRPr="00957538">
        <w:rPr>
          <w:rFonts w:ascii="Times New Roman" w:eastAsia="Times New Roman" w:hAnsi="Times New Roman" w:cs="Times New Roman"/>
          <w:b/>
          <w:bCs/>
          <w:sz w:val="29"/>
          <w:szCs w:val="29"/>
          <w:lang w:eastAsia="ru-RU"/>
        </w:rPr>
        <w:t>«Оптимизация сбора и использования данных по охране труда»</w:t>
      </w:r>
      <w:r w:rsidRPr="00957538">
        <w:rPr>
          <w:rFonts w:ascii="Times New Roman" w:eastAsia="Times New Roman" w:hAnsi="Times New Roman" w:cs="Times New Roman"/>
          <w:sz w:val="29"/>
          <w:szCs w:val="29"/>
          <w:lang w:eastAsia="ru-RU"/>
        </w:rPr>
        <w:t>.  Поставлена  задача  упорядочения  процесса  сбора  и  применения  сведений  по  охране  труда,  предотвращения  нарушений  законодательства  в  области  охраны  труда.</w:t>
      </w:r>
    </w:p>
    <w:p w:rsidR="00917B79" w:rsidRPr="00957538" w:rsidRDefault="00917B79" w:rsidP="00917B79">
      <w:pPr>
        <w:spacing w:after="0" w:line="240" w:lineRule="auto"/>
        <w:ind w:firstLine="709"/>
        <w:jc w:val="both"/>
        <w:outlineLvl w:val="1"/>
        <w:rPr>
          <w:rFonts w:ascii="Times New Roman" w:eastAsia="Times New Roman" w:hAnsi="Times New Roman" w:cs="Times New Roman"/>
          <w:sz w:val="29"/>
          <w:szCs w:val="29"/>
          <w:lang w:eastAsia="ru-RU"/>
        </w:rPr>
      </w:pPr>
      <w:r w:rsidRPr="00957538">
        <w:rPr>
          <w:rFonts w:ascii="Times New Roman" w:eastAsia="Times New Roman" w:hAnsi="Times New Roman" w:cs="Times New Roman"/>
          <w:sz w:val="29"/>
          <w:szCs w:val="29"/>
          <w:lang w:eastAsia="ru-RU"/>
        </w:rPr>
        <w:t xml:space="preserve">Для  реализации  поставленных  задач  </w:t>
      </w:r>
      <w:proofErr w:type="spellStart"/>
      <w:r w:rsidRPr="00957538">
        <w:rPr>
          <w:rFonts w:ascii="Times New Roman" w:eastAsia="Times New Roman" w:hAnsi="Times New Roman" w:cs="Times New Roman"/>
          <w:sz w:val="29"/>
          <w:szCs w:val="29"/>
          <w:lang w:eastAsia="ru-RU"/>
        </w:rPr>
        <w:t>Медведевская</w:t>
      </w:r>
      <w:proofErr w:type="spellEnd"/>
      <w:r w:rsidRPr="00957538">
        <w:rPr>
          <w:rFonts w:ascii="Times New Roman" w:eastAsia="Times New Roman" w:hAnsi="Times New Roman" w:cs="Times New Roman"/>
          <w:sz w:val="29"/>
          <w:szCs w:val="29"/>
          <w:lang w:eastAsia="ru-RU"/>
        </w:rPr>
        <w:t xml:space="preserve">  районная  организация  профсоюза  работников  народного  образования  и  науки  Российской  Федерации  разработала  и  обсудила  на  семинаре  уполномоченных  профсоюза  по  охране  труда  и  специалистов  по  охране  труда  план  мероприятий  по  проведению  месячника  и  дня  охраны  труда.  Работы  хватит  на  всех – уполномоченных,  специалистов  и  руководителей  образовательных  учреждений,  некоторые  из  которых  не  обошли  своим  вниманием  данный  семинар.</w:t>
      </w:r>
    </w:p>
    <w:p w:rsidR="00917B79" w:rsidRPr="00957538" w:rsidRDefault="00917B79" w:rsidP="00917B79">
      <w:pPr>
        <w:spacing w:after="0" w:line="240" w:lineRule="auto"/>
        <w:ind w:firstLine="709"/>
        <w:jc w:val="both"/>
        <w:outlineLvl w:val="1"/>
        <w:rPr>
          <w:rFonts w:ascii="Times New Roman" w:eastAsia="Times New Roman" w:hAnsi="Times New Roman" w:cs="Times New Roman"/>
          <w:sz w:val="29"/>
          <w:szCs w:val="29"/>
          <w:lang w:eastAsia="ru-RU"/>
        </w:rPr>
      </w:pPr>
      <w:r w:rsidRPr="00957538">
        <w:rPr>
          <w:rFonts w:ascii="Times New Roman" w:eastAsia="Times New Roman" w:hAnsi="Times New Roman" w:cs="Times New Roman"/>
          <w:sz w:val="29"/>
          <w:szCs w:val="29"/>
          <w:lang w:eastAsia="ru-RU"/>
        </w:rPr>
        <w:t xml:space="preserve">Особенно  бурное  обсуждение  вызвали  проблемы,  связанные  с  обеспечением  </w:t>
      </w:r>
      <w:proofErr w:type="spellStart"/>
      <w:r w:rsidRPr="00957538">
        <w:rPr>
          <w:rFonts w:ascii="Times New Roman" w:eastAsia="Times New Roman" w:hAnsi="Times New Roman" w:cs="Times New Roman"/>
          <w:sz w:val="29"/>
          <w:szCs w:val="29"/>
          <w:lang w:eastAsia="ru-RU"/>
        </w:rPr>
        <w:t>электробезопасности</w:t>
      </w:r>
      <w:proofErr w:type="spellEnd"/>
      <w:r w:rsidRPr="00957538">
        <w:rPr>
          <w:rFonts w:ascii="Times New Roman" w:eastAsia="Times New Roman" w:hAnsi="Times New Roman" w:cs="Times New Roman"/>
          <w:sz w:val="29"/>
          <w:szCs w:val="29"/>
          <w:lang w:eastAsia="ru-RU"/>
        </w:rPr>
        <w:t xml:space="preserve">,  с  эксплуатацией  школьных  автобусов,  с  долгами  за  проведение  медицинского  осмотра  работников,  за  </w:t>
      </w:r>
      <w:proofErr w:type="gramStart"/>
      <w:r w:rsidRPr="00957538">
        <w:rPr>
          <w:rFonts w:ascii="Times New Roman" w:eastAsia="Times New Roman" w:hAnsi="Times New Roman" w:cs="Times New Roman"/>
          <w:sz w:val="29"/>
          <w:szCs w:val="29"/>
          <w:lang w:eastAsia="ru-RU"/>
        </w:rPr>
        <w:t>обучение  по  охране</w:t>
      </w:r>
      <w:proofErr w:type="gramEnd"/>
      <w:r w:rsidRPr="00957538">
        <w:rPr>
          <w:rFonts w:ascii="Times New Roman" w:eastAsia="Times New Roman" w:hAnsi="Times New Roman" w:cs="Times New Roman"/>
          <w:sz w:val="29"/>
          <w:szCs w:val="29"/>
          <w:lang w:eastAsia="ru-RU"/>
        </w:rPr>
        <w:t xml:space="preserve">  труда  в  специализированных  учебных  центрах.  Обратили  внимание  на  нежелание,  неумение  и  боязнь  неудачи  ряда  работников  заниматься    возвратом  20%  страховых  взносов  из  Фонда  социального  страхования.  Между  тем,  положительный  опыт  работы  в  данном  направлении  у  нас  имеется,  есть  с  кем  посоветоваться.</w:t>
      </w:r>
    </w:p>
    <w:p w:rsidR="00917B79" w:rsidRPr="00957538" w:rsidRDefault="00917B79" w:rsidP="00917B79">
      <w:pPr>
        <w:spacing w:after="0" w:line="240" w:lineRule="auto"/>
        <w:ind w:firstLine="709"/>
        <w:jc w:val="both"/>
        <w:outlineLvl w:val="1"/>
        <w:rPr>
          <w:rFonts w:ascii="Times New Roman" w:eastAsia="Times New Roman" w:hAnsi="Times New Roman" w:cs="Times New Roman"/>
          <w:sz w:val="29"/>
          <w:szCs w:val="29"/>
          <w:lang w:eastAsia="ru-RU"/>
        </w:rPr>
      </w:pPr>
      <w:r w:rsidRPr="00957538">
        <w:rPr>
          <w:rFonts w:ascii="Times New Roman" w:eastAsia="Times New Roman" w:hAnsi="Times New Roman" w:cs="Times New Roman"/>
          <w:sz w:val="29"/>
          <w:szCs w:val="29"/>
          <w:lang w:eastAsia="ru-RU"/>
        </w:rPr>
        <w:t>Очень  хотелось  бы,  чтобы  руководители  образовательных  учреждений  поняли,  от  каких  гигантских  неприятностей  оберегают  их  своими,  может  быть,  неприятными,  надоедливыми  предложениями  уполномоченные  профсоюза  по  охране  труда.  Если  на  эти  замечания  не  будет  положительной  реакции,  и  если  они  дойдут  до  прокуратуры  или  Гострудинспекции,  то  мало  ведь  никому  не  покажется.</w:t>
      </w:r>
    </w:p>
    <w:p w:rsidR="00917B79" w:rsidRPr="00957538" w:rsidRDefault="00917B79" w:rsidP="00917B79">
      <w:pPr>
        <w:spacing w:after="0" w:line="240" w:lineRule="auto"/>
        <w:ind w:firstLine="709"/>
        <w:jc w:val="both"/>
        <w:outlineLvl w:val="1"/>
        <w:rPr>
          <w:rFonts w:ascii="Times New Roman" w:eastAsia="Times New Roman" w:hAnsi="Times New Roman" w:cs="Times New Roman"/>
          <w:sz w:val="29"/>
          <w:szCs w:val="29"/>
          <w:lang w:eastAsia="ru-RU"/>
        </w:rPr>
      </w:pPr>
      <w:r w:rsidRPr="00957538">
        <w:rPr>
          <w:rFonts w:ascii="Times New Roman" w:eastAsia="Times New Roman" w:hAnsi="Times New Roman" w:cs="Times New Roman"/>
          <w:sz w:val="29"/>
          <w:szCs w:val="29"/>
          <w:lang w:eastAsia="ru-RU"/>
        </w:rPr>
        <w:t>Следующая  встреча  с  уполномоченными  профсоюза  по  охране  труда  состоится  в  райкоме  профсоюза  1 – 2  июня  2017  года.  Каждому  их  них  придётся  сдать  статистический  отчёт  о  работе  в  первом  полугодии  2017  года.</w:t>
      </w:r>
    </w:p>
    <w:p w:rsidR="00656D61" w:rsidRDefault="00656D61" w:rsidP="00656D61">
      <w:pPr>
        <w:spacing w:before="100" w:beforeAutospacing="1" w:after="100" w:afterAutospacing="1" w:line="240" w:lineRule="auto"/>
        <w:jc w:val="center"/>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color w:val="FF0000"/>
          <w:sz w:val="40"/>
          <w:szCs w:val="40"/>
          <w:lang w:eastAsia="ru-RU"/>
        </w:rPr>
        <w:lastRenderedPageBreak/>
        <w:t>20 ФЕВРАЛЯ 2017 ГОДА</w:t>
      </w:r>
    </w:p>
    <w:p w:rsidR="00656D61" w:rsidRDefault="00656D61" w:rsidP="00656D61">
      <w:pPr>
        <w:spacing w:before="100" w:beforeAutospacing="1" w:after="100" w:afterAutospacing="1" w:line="240" w:lineRule="auto"/>
        <w:jc w:val="center"/>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color w:val="FF0000"/>
          <w:sz w:val="40"/>
          <w:szCs w:val="40"/>
          <w:lang w:eastAsia="ru-RU"/>
        </w:rPr>
        <w:t>ЗАЩИТНИКАМ  ОТЕЧЕСТВА</w:t>
      </w:r>
    </w:p>
    <w:p w:rsidR="00656D61" w:rsidRDefault="00656D61" w:rsidP="00656D61">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656D61" w:rsidRDefault="00656D61" w:rsidP="00656D61">
      <w:pPr>
        <w:spacing w:after="0" w:line="360" w:lineRule="auto"/>
        <w:ind w:firstLine="709"/>
        <w:jc w:val="both"/>
        <w:rPr>
          <w:rFonts w:ascii="Times New Roman" w:eastAsia="Times New Roman" w:hAnsi="Times New Roman" w:cs="Times New Roman"/>
          <w:sz w:val="38"/>
          <w:szCs w:val="38"/>
          <w:lang w:eastAsia="ru-RU"/>
        </w:rPr>
      </w:pPr>
      <w:r>
        <w:rPr>
          <w:noProof/>
          <w:lang w:eastAsia="ru-RU"/>
        </w:rPr>
        <w:drawing>
          <wp:anchor distT="0" distB="0" distL="114300" distR="114300" simplePos="0" relativeHeight="251664896" behindDoc="0" locked="0" layoutInCell="1" allowOverlap="1">
            <wp:simplePos x="0" y="0"/>
            <wp:positionH relativeFrom="column">
              <wp:posOffset>17145</wp:posOffset>
            </wp:positionH>
            <wp:positionV relativeFrom="paragraph">
              <wp:posOffset>0</wp:posOffset>
            </wp:positionV>
            <wp:extent cx="3003550" cy="1505585"/>
            <wp:effectExtent l="19050" t="0" r="6350" b="0"/>
            <wp:wrapSquare wrapText="bothSides"/>
            <wp:docPr id="8" name="Рисунок 2" descr="pozdravleniya-23-fevralya-sm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ozdravleniya-23-fevralya-sms-3"/>
                    <pic:cNvPicPr>
                      <a:picLocks noChangeAspect="1" noChangeArrowheads="1"/>
                    </pic:cNvPicPr>
                  </pic:nvPicPr>
                  <pic:blipFill>
                    <a:blip r:embed="rId5" cstate="print"/>
                    <a:srcRect/>
                    <a:stretch>
                      <a:fillRect/>
                    </a:stretch>
                  </pic:blipFill>
                  <pic:spPr bwMode="auto">
                    <a:xfrm>
                      <a:off x="0" y="0"/>
                      <a:ext cx="3003550" cy="1505585"/>
                    </a:xfrm>
                    <a:prstGeom prst="rect">
                      <a:avLst/>
                    </a:prstGeom>
                    <a:noFill/>
                  </pic:spPr>
                </pic:pic>
              </a:graphicData>
            </a:graphic>
          </wp:anchor>
        </w:drawing>
      </w:r>
      <w:proofErr w:type="spellStart"/>
      <w:r>
        <w:rPr>
          <w:rFonts w:ascii="Times New Roman" w:eastAsia="Times New Roman" w:hAnsi="Times New Roman" w:cs="Times New Roman"/>
          <w:sz w:val="38"/>
          <w:szCs w:val="38"/>
          <w:lang w:eastAsia="ru-RU"/>
        </w:rPr>
        <w:t>Медведевская</w:t>
      </w:r>
      <w:proofErr w:type="spellEnd"/>
      <w:r>
        <w:rPr>
          <w:rFonts w:ascii="Times New Roman" w:eastAsia="Times New Roman" w:hAnsi="Times New Roman" w:cs="Times New Roman"/>
          <w:sz w:val="38"/>
          <w:szCs w:val="38"/>
          <w:lang w:eastAsia="ru-RU"/>
        </w:rPr>
        <w:t xml:space="preserve"> районная организация профсоюза работников народного образования и науки Российской Федерации сердечно поздравляет всех  работников  образования с наступающим праздником мужества, благородства, отваги и чести – с Днём защитника Отечества!</w:t>
      </w:r>
    </w:p>
    <w:p w:rsidR="00656D61" w:rsidRDefault="00656D61" w:rsidP="00656D61">
      <w:pPr>
        <w:spacing w:after="0" w:line="360" w:lineRule="auto"/>
        <w:ind w:firstLine="709"/>
        <w:jc w:val="both"/>
        <w:rPr>
          <w:rFonts w:ascii="Times New Roman" w:eastAsia="Times New Roman" w:hAnsi="Times New Roman" w:cs="Times New Roman"/>
          <w:sz w:val="38"/>
          <w:szCs w:val="38"/>
          <w:lang w:eastAsia="ru-RU"/>
        </w:rPr>
      </w:pPr>
      <w:r>
        <w:rPr>
          <w:rFonts w:ascii="Times New Roman" w:eastAsia="Times New Roman" w:hAnsi="Times New Roman" w:cs="Times New Roman"/>
          <w:sz w:val="38"/>
          <w:szCs w:val="38"/>
          <w:lang w:eastAsia="ru-RU"/>
        </w:rPr>
        <w:t>Особые поздравления нашим дорогим и незаменимым мужчинам! Желаем Вам быть всегда в боевом духе, с отличным настроением и с крепким здоровьем. Пусть всегда удаётся  Вам оставаться надёжными и верными защитниками Родины, семьи, любимых и дорогих людей! Желаем, чтобы удача вс</w:t>
      </w:r>
      <w:r w:rsidR="009C6022">
        <w:rPr>
          <w:rFonts w:ascii="Times New Roman" w:eastAsia="Times New Roman" w:hAnsi="Times New Roman" w:cs="Times New Roman"/>
          <w:sz w:val="38"/>
          <w:szCs w:val="38"/>
          <w:lang w:eastAsia="ru-RU"/>
        </w:rPr>
        <w:t>егда сопровождала В</w:t>
      </w:r>
      <w:r>
        <w:rPr>
          <w:rFonts w:ascii="Times New Roman" w:eastAsia="Times New Roman" w:hAnsi="Times New Roman" w:cs="Times New Roman"/>
          <w:sz w:val="38"/>
          <w:szCs w:val="38"/>
          <w:lang w:eastAsia="ru-RU"/>
        </w:rPr>
        <w:t>ас в пути, любовь и достаток царили в ваших семьях, тепло и уют согревали душу. Пусть все дороги ведут к счастью и новым победам, пусть любые начинания приносят только отличные результаты. С праздником!</w:t>
      </w:r>
    </w:p>
    <w:p w:rsidR="00BE3362" w:rsidRPr="00001757" w:rsidRDefault="00BE3362" w:rsidP="00BE3362">
      <w:pPr>
        <w:spacing w:after="0" w:line="360" w:lineRule="auto"/>
        <w:jc w:val="center"/>
        <w:rPr>
          <w:rFonts w:ascii="Times New Roman" w:hAnsi="Times New Roman" w:cs="Times New Roman"/>
          <w:b/>
          <w:color w:val="FF0000"/>
          <w:sz w:val="32"/>
          <w:szCs w:val="32"/>
        </w:rPr>
      </w:pPr>
      <w:r w:rsidRPr="00001757">
        <w:rPr>
          <w:rFonts w:ascii="Times New Roman" w:hAnsi="Times New Roman" w:cs="Times New Roman"/>
          <w:b/>
          <w:color w:val="FF0000"/>
          <w:sz w:val="32"/>
          <w:szCs w:val="32"/>
        </w:rPr>
        <w:lastRenderedPageBreak/>
        <w:t>13  ФЕВРАЛЯ  2017  ГОДА</w:t>
      </w:r>
    </w:p>
    <w:p w:rsidR="00BE3362" w:rsidRPr="00001757" w:rsidRDefault="00BE3362" w:rsidP="00BE3362">
      <w:pPr>
        <w:spacing w:after="0" w:line="360" w:lineRule="auto"/>
        <w:jc w:val="center"/>
        <w:rPr>
          <w:rFonts w:ascii="Times New Roman" w:hAnsi="Times New Roman" w:cs="Times New Roman"/>
          <w:b/>
          <w:color w:val="FF0000"/>
          <w:sz w:val="32"/>
          <w:szCs w:val="32"/>
        </w:rPr>
      </w:pPr>
      <w:r w:rsidRPr="00001757">
        <w:rPr>
          <w:rFonts w:ascii="Times New Roman" w:hAnsi="Times New Roman" w:cs="Times New Roman"/>
          <w:b/>
          <w:color w:val="FF0000"/>
          <w:sz w:val="32"/>
          <w:szCs w:val="32"/>
        </w:rPr>
        <w:t>ПРОКУРОРУ  МЕДВЕДЕВСКОГО  РАЙОНА</w:t>
      </w:r>
    </w:p>
    <w:p w:rsidR="00BE3362" w:rsidRPr="00001757" w:rsidRDefault="00BE3362" w:rsidP="00BE3362">
      <w:pPr>
        <w:spacing w:after="0" w:line="360" w:lineRule="auto"/>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drawing>
          <wp:anchor distT="0" distB="0" distL="114300" distR="114300" simplePos="0" relativeHeight="251662848" behindDoc="0" locked="0" layoutInCell="1" allowOverlap="1">
            <wp:simplePos x="0" y="0"/>
            <wp:positionH relativeFrom="column">
              <wp:posOffset>15875</wp:posOffset>
            </wp:positionH>
            <wp:positionV relativeFrom="paragraph">
              <wp:posOffset>346710</wp:posOffset>
            </wp:positionV>
            <wp:extent cx="3314700" cy="2489200"/>
            <wp:effectExtent l="19050" t="0" r="0" b="0"/>
            <wp:wrapSquare wrapText="bothSides"/>
            <wp:docPr id="7" name="Рисунок 1" descr="F:\КАРТИНКИ\ПРОКУРАТУРА МЕДВЕДЕВСКАЯ ЛЕТ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ИНКИ\ПРОКУРАТУРА МЕДВЕДЕВСКАЯ ЛЕТОМ.jpg"/>
                    <pic:cNvPicPr>
                      <a:picLocks noChangeAspect="1" noChangeArrowheads="1"/>
                    </pic:cNvPicPr>
                  </pic:nvPicPr>
                  <pic:blipFill>
                    <a:blip r:embed="rId6" cstate="print"/>
                    <a:srcRect/>
                    <a:stretch>
                      <a:fillRect/>
                    </a:stretch>
                  </pic:blipFill>
                  <pic:spPr bwMode="auto">
                    <a:xfrm>
                      <a:off x="0" y="0"/>
                      <a:ext cx="3314700" cy="2489200"/>
                    </a:xfrm>
                    <a:prstGeom prst="rect">
                      <a:avLst/>
                    </a:prstGeom>
                    <a:noFill/>
                    <a:ln w="9525">
                      <a:noFill/>
                      <a:miter lim="800000"/>
                      <a:headEnd/>
                      <a:tailEnd/>
                    </a:ln>
                  </pic:spPr>
                </pic:pic>
              </a:graphicData>
            </a:graphic>
          </wp:anchor>
        </w:drawing>
      </w:r>
    </w:p>
    <w:p w:rsidR="00BE3362" w:rsidRPr="00001757" w:rsidRDefault="00BE3362" w:rsidP="00BE3362">
      <w:pPr>
        <w:spacing w:after="0" w:line="360" w:lineRule="auto"/>
        <w:jc w:val="both"/>
        <w:rPr>
          <w:rFonts w:ascii="Times New Roman" w:hAnsi="Times New Roman" w:cs="Times New Roman"/>
          <w:sz w:val="31"/>
          <w:szCs w:val="31"/>
        </w:rPr>
      </w:pPr>
      <w:r w:rsidRPr="00001757">
        <w:rPr>
          <w:rFonts w:ascii="Times New Roman" w:hAnsi="Times New Roman" w:cs="Times New Roman"/>
          <w:b/>
          <w:color w:val="FF0000"/>
          <w:sz w:val="32"/>
          <w:szCs w:val="32"/>
        </w:rPr>
        <w:tab/>
      </w:r>
      <w:proofErr w:type="spellStart"/>
      <w:r w:rsidRPr="00001757">
        <w:rPr>
          <w:rFonts w:ascii="Times New Roman" w:hAnsi="Times New Roman" w:cs="Times New Roman"/>
          <w:sz w:val="31"/>
          <w:szCs w:val="31"/>
        </w:rPr>
        <w:t>Медведевская</w:t>
      </w:r>
      <w:proofErr w:type="spellEnd"/>
      <w:r w:rsidRPr="00001757">
        <w:rPr>
          <w:rFonts w:ascii="Times New Roman" w:hAnsi="Times New Roman" w:cs="Times New Roman"/>
          <w:sz w:val="31"/>
          <w:szCs w:val="31"/>
        </w:rPr>
        <w:t xml:space="preserve">  районная  организация  профсоюза  работников  народного  образования  и  науки  РФ  направляет  Вам  для  сведения  и  принятия  мер  прокурорского  реагирования  информацию  о  систематическом</w:t>
      </w:r>
      <w:r>
        <w:rPr>
          <w:rFonts w:ascii="Times New Roman" w:hAnsi="Times New Roman" w:cs="Times New Roman"/>
          <w:sz w:val="31"/>
          <w:szCs w:val="31"/>
        </w:rPr>
        <w:t xml:space="preserve">  и  значительном</w:t>
      </w:r>
      <w:r w:rsidRPr="00001757">
        <w:rPr>
          <w:rFonts w:ascii="Times New Roman" w:hAnsi="Times New Roman" w:cs="Times New Roman"/>
          <w:sz w:val="31"/>
          <w:szCs w:val="31"/>
        </w:rPr>
        <w:t xml:space="preserve">  неисполнении  в  </w:t>
      </w:r>
      <w:proofErr w:type="spellStart"/>
      <w:r w:rsidRPr="00001757">
        <w:rPr>
          <w:rFonts w:ascii="Times New Roman" w:hAnsi="Times New Roman" w:cs="Times New Roman"/>
          <w:sz w:val="31"/>
          <w:szCs w:val="31"/>
        </w:rPr>
        <w:t>Медведевском</w:t>
      </w:r>
      <w:proofErr w:type="spellEnd"/>
      <w:r w:rsidRPr="00001757">
        <w:rPr>
          <w:rFonts w:ascii="Times New Roman" w:hAnsi="Times New Roman" w:cs="Times New Roman"/>
          <w:sz w:val="31"/>
          <w:szCs w:val="31"/>
        </w:rPr>
        <w:t xml:space="preserve">  муниципальном  районе  майского  2012  года  Указа  Президента  Российской  Федерации  в  отношении  заработной  платы  учителей  муниципальных  общеобразовательных  школ.  </w:t>
      </w:r>
    </w:p>
    <w:p w:rsidR="00BE3362" w:rsidRPr="00001757" w:rsidRDefault="00BE3362" w:rsidP="00BE3362">
      <w:pPr>
        <w:spacing w:after="0" w:line="360" w:lineRule="auto"/>
        <w:ind w:firstLine="708"/>
        <w:jc w:val="both"/>
        <w:rPr>
          <w:rFonts w:ascii="Times New Roman" w:hAnsi="Times New Roman" w:cs="Times New Roman"/>
          <w:sz w:val="31"/>
          <w:szCs w:val="31"/>
        </w:rPr>
      </w:pPr>
      <w:r w:rsidRPr="00001757">
        <w:rPr>
          <w:rFonts w:ascii="Times New Roman" w:hAnsi="Times New Roman" w:cs="Times New Roman"/>
          <w:sz w:val="31"/>
          <w:szCs w:val="31"/>
        </w:rPr>
        <w:t xml:space="preserve">В  январе – декабре  2013  года  среднемесячная  заработная  плата  учителей  района  вместе  с  </w:t>
      </w:r>
      <w:proofErr w:type="spellStart"/>
      <w:r w:rsidRPr="00001757">
        <w:rPr>
          <w:rFonts w:ascii="Times New Roman" w:hAnsi="Times New Roman" w:cs="Times New Roman"/>
          <w:sz w:val="31"/>
          <w:szCs w:val="31"/>
        </w:rPr>
        <w:t>жилищно</w:t>
      </w:r>
      <w:proofErr w:type="spellEnd"/>
      <w:r w:rsidRPr="00001757">
        <w:rPr>
          <w:rFonts w:ascii="Times New Roman" w:hAnsi="Times New Roman" w:cs="Times New Roman"/>
          <w:sz w:val="31"/>
          <w:szCs w:val="31"/>
        </w:rPr>
        <w:t xml:space="preserve"> – коммунальными  услугами  составляла  17118 руб.,  среднемесячная  заработная  плата  в  Республике  Марий  Эл  была  равной 19347  руб.  Неисполнение  майского  2012  года  Указа  Президента  РФ  составило  11,5%.</w:t>
      </w:r>
    </w:p>
    <w:p w:rsidR="00BE3362" w:rsidRPr="00001757" w:rsidRDefault="00BE3362" w:rsidP="00BE3362">
      <w:pPr>
        <w:spacing w:after="0" w:line="360" w:lineRule="auto"/>
        <w:ind w:firstLine="708"/>
        <w:jc w:val="both"/>
        <w:rPr>
          <w:rFonts w:ascii="Times New Roman" w:hAnsi="Times New Roman" w:cs="Times New Roman"/>
          <w:sz w:val="31"/>
          <w:szCs w:val="31"/>
        </w:rPr>
      </w:pPr>
      <w:r w:rsidRPr="00001757">
        <w:rPr>
          <w:rFonts w:ascii="Times New Roman" w:hAnsi="Times New Roman" w:cs="Times New Roman"/>
          <w:sz w:val="31"/>
          <w:szCs w:val="31"/>
        </w:rPr>
        <w:t>В  2014  году  эти  показатели  выглядели  соответственно  следующим  образом:  19722 руб. – 20414,6 руб. – неисполнение 3,4%.</w:t>
      </w:r>
    </w:p>
    <w:p w:rsidR="00BE3362" w:rsidRPr="00001757" w:rsidRDefault="00BE3362" w:rsidP="00BE3362">
      <w:pPr>
        <w:spacing w:after="0" w:line="360" w:lineRule="auto"/>
        <w:jc w:val="both"/>
        <w:rPr>
          <w:rFonts w:ascii="Times New Roman" w:hAnsi="Times New Roman" w:cs="Times New Roman"/>
          <w:sz w:val="31"/>
          <w:szCs w:val="31"/>
        </w:rPr>
      </w:pPr>
      <w:r w:rsidRPr="00001757">
        <w:rPr>
          <w:rFonts w:ascii="Times New Roman" w:hAnsi="Times New Roman" w:cs="Times New Roman"/>
          <w:b/>
          <w:color w:val="FF0000"/>
          <w:sz w:val="31"/>
          <w:szCs w:val="31"/>
        </w:rPr>
        <w:tab/>
      </w:r>
      <w:r w:rsidRPr="00001757">
        <w:rPr>
          <w:rFonts w:ascii="Times New Roman" w:hAnsi="Times New Roman" w:cs="Times New Roman"/>
          <w:sz w:val="31"/>
          <w:szCs w:val="31"/>
        </w:rPr>
        <w:t>2015  год:  19548 руб. – 22037,1 руб. – неисполнение 11,3%.</w:t>
      </w:r>
    </w:p>
    <w:p w:rsidR="00BE3362" w:rsidRPr="00001757" w:rsidRDefault="00BE3362" w:rsidP="00BE3362">
      <w:pPr>
        <w:spacing w:after="0" w:line="360" w:lineRule="auto"/>
        <w:jc w:val="both"/>
        <w:rPr>
          <w:rFonts w:ascii="Times New Roman" w:hAnsi="Times New Roman" w:cs="Times New Roman"/>
          <w:sz w:val="31"/>
          <w:szCs w:val="31"/>
        </w:rPr>
      </w:pPr>
      <w:r w:rsidRPr="00001757">
        <w:rPr>
          <w:rFonts w:ascii="Times New Roman" w:hAnsi="Times New Roman" w:cs="Times New Roman"/>
          <w:b/>
          <w:color w:val="FF0000"/>
          <w:sz w:val="31"/>
          <w:szCs w:val="31"/>
        </w:rPr>
        <w:tab/>
      </w:r>
      <w:r w:rsidRPr="00001757">
        <w:rPr>
          <w:rFonts w:ascii="Times New Roman" w:hAnsi="Times New Roman" w:cs="Times New Roman"/>
          <w:sz w:val="31"/>
          <w:szCs w:val="31"/>
        </w:rPr>
        <w:t>2016  год:  19408 руб. – 22527+ руб. – неисполнение 13,8%.</w:t>
      </w:r>
    </w:p>
    <w:p w:rsidR="00BE3362" w:rsidRPr="00001757" w:rsidRDefault="00BE3362" w:rsidP="00BE3362">
      <w:pPr>
        <w:spacing w:after="0" w:line="360" w:lineRule="auto"/>
        <w:jc w:val="both"/>
        <w:rPr>
          <w:rFonts w:ascii="Times New Roman" w:hAnsi="Times New Roman" w:cs="Times New Roman"/>
          <w:sz w:val="31"/>
          <w:szCs w:val="31"/>
        </w:rPr>
      </w:pPr>
      <w:r w:rsidRPr="00001757">
        <w:rPr>
          <w:rFonts w:ascii="Times New Roman" w:hAnsi="Times New Roman" w:cs="Times New Roman"/>
          <w:sz w:val="31"/>
          <w:szCs w:val="31"/>
        </w:rPr>
        <w:tab/>
        <w:t>Январь  2017  года:  19414 руб. – 22527+ руб. – неисполнение 13,8%.</w:t>
      </w:r>
    </w:p>
    <w:p w:rsidR="00BE3362" w:rsidRPr="00001757" w:rsidRDefault="00BE3362" w:rsidP="00BE3362">
      <w:pPr>
        <w:spacing w:after="0" w:line="360" w:lineRule="auto"/>
        <w:ind w:firstLine="708"/>
        <w:jc w:val="both"/>
        <w:rPr>
          <w:rFonts w:ascii="Times New Roman" w:hAnsi="Times New Roman" w:cs="Times New Roman"/>
          <w:sz w:val="31"/>
          <w:szCs w:val="31"/>
        </w:rPr>
      </w:pPr>
      <w:r w:rsidRPr="00001757">
        <w:rPr>
          <w:rFonts w:ascii="Times New Roman" w:hAnsi="Times New Roman" w:cs="Times New Roman"/>
          <w:sz w:val="31"/>
          <w:szCs w:val="31"/>
        </w:rPr>
        <w:t>Круг  виновных  лиц  просим  Вас  определить  самостоятельно.</w:t>
      </w:r>
    </w:p>
    <w:tbl>
      <w:tblPr>
        <w:tblW w:w="5000" w:type="pct"/>
        <w:tblCellSpacing w:w="0" w:type="dxa"/>
        <w:tblCellMar>
          <w:left w:w="0" w:type="dxa"/>
          <w:right w:w="0" w:type="dxa"/>
        </w:tblCellMar>
        <w:tblLook w:val="04A0"/>
      </w:tblPr>
      <w:tblGrid>
        <w:gridCol w:w="9355"/>
      </w:tblGrid>
      <w:tr w:rsidR="00842B23" w:rsidTr="00842B23">
        <w:trPr>
          <w:tblCellSpacing w:w="0" w:type="dxa"/>
        </w:trPr>
        <w:tc>
          <w:tcPr>
            <w:tcW w:w="0" w:type="auto"/>
            <w:vAlign w:val="center"/>
            <w:hideMark/>
          </w:tcPr>
          <w:tbl>
            <w:tblPr>
              <w:tblW w:w="0" w:type="auto"/>
              <w:tblCellSpacing w:w="0" w:type="dxa"/>
              <w:tblLook w:val="04A0"/>
            </w:tblPr>
            <w:tblGrid>
              <w:gridCol w:w="9103"/>
              <w:gridCol w:w="252"/>
            </w:tblGrid>
            <w:tr w:rsidR="00842B23">
              <w:trPr>
                <w:tblCellSpacing w:w="0" w:type="dxa"/>
              </w:trPr>
              <w:tc>
                <w:tcPr>
                  <w:tcW w:w="5000" w:type="pct"/>
                  <w:tcMar>
                    <w:top w:w="15" w:type="dxa"/>
                    <w:left w:w="15" w:type="dxa"/>
                    <w:bottom w:w="15" w:type="dxa"/>
                    <w:right w:w="15" w:type="dxa"/>
                  </w:tcMar>
                  <w:vAlign w:val="center"/>
                  <w:hideMark/>
                </w:tcPr>
                <w:p w:rsidR="00842B23" w:rsidRDefault="004E36D0">
                  <w:pPr>
                    <w:spacing w:after="0" w:line="240" w:lineRule="auto"/>
                    <w:rPr>
                      <w:rFonts w:ascii="Times New Roman" w:eastAsia="Times New Roman" w:hAnsi="Times New Roman" w:cs="Times New Roman"/>
                      <w:sz w:val="24"/>
                      <w:szCs w:val="24"/>
                      <w:lang w:eastAsia="ru-RU"/>
                    </w:rPr>
                  </w:pPr>
                  <w:hyperlink r:id="rId7" w:tgtFrame="_self" w:history="1">
                    <w:r w:rsidR="00842B23">
                      <w:rPr>
                        <w:rStyle w:val="a5"/>
                        <w:rFonts w:ascii="Times New Roman" w:eastAsia="Times New Roman" w:hAnsi="Times New Roman" w:cs="Times New Roman"/>
                        <w:sz w:val="24"/>
                        <w:szCs w:val="24"/>
                        <w:lang w:eastAsia="ru-RU"/>
                      </w:rPr>
                      <w:t>СВЕДЕНИЯ О СРЕДНЕЙ ЗАРАБОТНОЙ ПЛАТЕ В УЧРЕЖДЕНИЯХ ОБРАЗОВАНИЯ МЕДВЕДЕВСКОГО РАЙОНА ЗА ЯНВАРЬ 2017 ГОДА (С ЖИЛИЩНО – КОММУНАЛЬНЫМИ УСЛУГАМИ)</w:t>
                    </w:r>
                    <w:r w:rsidR="00842B23">
                      <w:rPr>
                        <w:rFonts w:ascii="Times New Roman" w:eastAsia="Times New Roman" w:hAnsi="Times New Roman" w:cs="Times New Roman"/>
                        <w:noProof/>
                        <w:color w:val="0000FF"/>
                        <w:sz w:val="24"/>
                        <w:szCs w:val="24"/>
                        <w:lang w:eastAsia="ru-RU"/>
                      </w:rPr>
                      <w:drawing>
                        <wp:inline distT="0" distB="0" distL="0" distR="0">
                          <wp:extent cx="10160" cy="10160"/>
                          <wp:effectExtent l="0" t="0" r="0" b="0"/>
                          <wp:docPr id="6" name="Рисунок 1" descr="Для открытия меню воспользуйтесь сочетанием клавиш SHIFT+ВВОД (в новом окне).">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открытия меню воспользуйтесь сочетанием клавиш SHIFT+ВВОД (в новом окне).">
                                    <a:hlinkClick r:id="rId7" tgtFrame="&quot;_self&quot;"/>
                                  </pic:cNvPr>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hyperlink>
                </w:p>
              </w:tc>
              <w:tc>
                <w:tcPr>
                  <w:tcW w:w="0" w:type="auto"/>
                  <w:tcMar>
                    <w:top w:w="15" w:type="dxa"/>
                    <w:left w:w="15" w:type="dxa"/>
                    <w:bottom w:w="15" w:type="dxa"/>
                    <w:right w:w="15"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 cy="121920"/>
                        <wp:effectExtent l="19050" t="0" r="0" b="0"/>
                        <wp:docPr id="5" name="Рисунок 3" descr="Изме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менить"/>
                                <pic:cNvPicPr>
                                  <a:picLocks noChangeAspect="1" noChangeArrowheads="1"/>
                                </pic:cNvPicPr>
                              </pic:nvPicPr>
                              <pic:blipFill>
                                <a:blip r:embed="rId9"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p>
              </w:tc>
            </w:tr>
          </w:tbl>
          <w:p w:rsidR="00842B23" w:rsidRDefault="00842B23">
            <w:pPr>
              <w:rPr>
                <w:rFonts w:eastAsiaTheme="minorEastAsia" w:cs="Times New Roman"/>
                <w:lang w:eastAsia="ru-RU"/>
              </w:rPr>
            </w:pPr>
          </w:p>
        </w:tc>
      </w:tr>
      <w:tr w:rsidR="00842B23" w:rsidTr="00842B23">
        <w:trPr>
          <w:tblCellSpacing w:w="0" w:type="dxa"/>
        </w:trPr>
        <w:tc>
          <w:tcPr>
            <w:tcW w:w="0" w:type="auto"/>
            <w:vAlign w:val="center"/>
            <w:hideMark/>
          </w:tcPr>
          <w:tbl>
            <w:tblPr>
              <w:tblW w:w="0" w:type="auto"/>
              <w:tblCellMar>
                <w:left w:w="0" w:type="dxa"/>
                <w:right w:w="0" w:type="dxa"/>
              </w:tblCellMar>
              <w:tblLook w:val="04A0"/>
            </w:tblPr>
            <w:tblGrid>
              <w:gridCol w:w="2612"/>
              <w:gridCol w:w="2454"/>
              <w:gridCol w:w="1422"/>
              <w:gridCol w:w="1460"/>
              <w:gridCol w:w="1387"/>
            </w:tblGrid>
            <w:tr w:rsidR="00842B23">
              <w:trPr>
                <w:trHeight w:val="420"/>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sz w:val="24"/>
                      <w:szCs w:val="24"/>
                      <w:lang w:eastAsia="ru-RU"/>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sz w:val="24"/>
                      <w:szCs w:val="24"/>
                      <w:lang w:eastAsia="ru-RU"/>
                    </w:rPr>
                    <w:t> </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 xml:space="preserve">Январь – </w:t>
                  </w:r>
                </w:p>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декабрь</w:t>
                  </w:r>
                </w:p>
                <w:p w:rsidR="00842B23" w:rsidRDefault="00842B23">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2016 г.</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 xml:space="preserve">Январь  </w:t>
                  </w:r>
                </w:p>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2017</w:t>
                  </w:r>
                </w:p>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года</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w:t>
                  </w:r>
                </w:p>
                <w:p w:rsidR="00842B23" w:rsidRDefault="00842B23">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с 2016 г.</w:t>
                  </w:r>
                </w:p>
              </w:tc>
            </w:tr>
            <w:tr w:rsidR="00842B23">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Руководители</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33068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34885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+ 5,5%</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Pr="00962ABB" w:rsidRDefault="00962ABB" w:rsidP="00962ABB">
                  <w:pPr>
                    <w:spacing w:after="0"/>
                    <w:jc w:val="center"/>
                    <w:rPr>
                      <w:rFonts w:eastAsiaTheme="minorEastAsia" w:cs="Times New Roman"/>
                      <w:color w:val="FF0000"/>
                      <w:lang w:val="en-US" w:eastAsia="ru-RU"/>
                    </w:rPr>
                  </w:pPr>
                  <w:r w:rsidRPr="00962ABB">
                    <w:rPr>
                      <w:rFonts w:ascii="Verdana" w:eastAsia="Times New Roman" w:hAnsi="Verdana" w:cs="Times New Roman"/>
                      <w:b/>
                      <w:bCs/>
                      <w:color w:val="FF0000"/>
                      <w:sz w:val="20"/>
                      <w:szCs w:val="20"/>
                      <w:lang w:eastAsia="ru-RU"/>
                    </w:rPr>
                    <w:t>3</w:t>
                  </w:r>
                  <w:r>
                    <w:rPr>
                      <w:rFonts w:ascii="Verdana" w:eastAsia="Times New Roman" w:hAnsi="Verdana" w:cs="Times New Roman"/>
                      <w:b/>
                      <w:bCs/>
                      <w:color w:val="FF0000"/>
                      <w:sz w:val="20"/>
                      <w:szCs w:val="20"/>
                      <w:lang w:val="en-US" w:eastAsia="ru-RU"/>
                    </w:rPr>
                    <w:t>0245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r>
            <w:tr w:rsidR="00842B23">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из них:</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директора школ</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35549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39921</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+ 12,3%</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заведующие </w:t>
                  </w:r>
                  <w:proofErr w:type="spellStart"/>
                  <w:r>
                    <w:rPr>
                      <w:rFonts w:ascii="Verdana" w:eastAsia="Times New Roman" w:hAnsi="Verdana" w:cs="Times New Roman"/>
                      <w:bCs/>
                      <w:sz w:val="20"/>
                      <w:szCs w:val="20"/>
                      <w:lang w:eastAsia="ru-RU"/>
                    </w:rPr>
                    <w:t>д</w:t>
                  </w:r>
                  <w:proofErr w:type="spellEnd"/>
                  <w:r>
                    <w:rPr>
                      <w:rFonts w:ascii="Verdana" w:eastAsia="Times New Roman" w:hAnsi="Verdana" w:cs="Times New Roman"/>
                      <w:bCs/>
                      <w:sz w:val="20"/>
                      <w:szCs w:val="20"/>
                      <w:lang w:eastAsia="ru-RU"/>
                    </w:rPr>
                    <w:t>/садов</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27747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28962</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+4,4%</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директора </w:t>
                  </w:r>
                  <w:proofErr w:type="spellStart"/>
                  <w:r>
                    <w:rPr>
                      <w:rFonts w:ascii="Verdana" w:eastAsia="Times New Roman" w:hAnsi="Verdana" w:cs="Times New Roman"/>
                      <w:bCs/>
                      <w:sz w:val="20"/>
                      <w:szCs w:val="20"/>
                      <w:lang w:eastAsia="ru-RU"/>
                    </w:rPr>
                    <w:t>учрежд</w:t>
                  </w:r>
                  <w:proofErr w:type="spellEnd"/>
                  <w:r>
                    <w:rPr>
                      <w:rFonts w:ascii="Verdana" w:eastAsia="Times New Roman" w:hAnsi="Verdana" w:cs="Times New Roman"/>
                      <w:bCs/>
                      <w:sz w:val="20"/>
                      <w:szCs w:val="20"/>
                      <w:lang w:eastAsia="ru-RU"/>
                    </w:rPr>
                    <w:t>. доп. образования</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26619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27677</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+ 4,0%</w:t>
                  </w:r>
                </w:p>
              </w:tc>
            </w:tr>
            <w:tr w:rsidR="00842B23">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Зам. руководителей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27786</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31867</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+14,7%</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Pr="00962ABB" w:rsidRDefault="00962ABB" w:rsidP="00962ABB">
                  <w:pPr>
                    <w:spacing w:after="0"/>
                    <w:jc w:val="center"/>
                    <w:rPr>
                      <w:rFonts w:eastAsiaTheme="minorEastAsia" w:cs="Times New Roman"/>
                      <w:lang w:val="en-US" w:eastAsia="ru-RU"/>
                    </w:rPr>
                  </w:pPr>
                  <w:r>
                    <w:rPr>
                      <w:rFonts w:ascii="Verdana" w:eastAsia="Times New Roman" w:hAnsi="Verdana" w:cs="Times New Roman"/>
                      <w:b/>
                      <w:bCs/>
                      <w:color w:val="FF0000"/>
                      <w:sz w:val="20"/>
                      <w:szCs w:val="20"/>
                      <w:lang w:val="en-US" w:eastAsia="ru-RU"/>
                    </w:rPr>
                    <w:t>29196</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r>
            <w:tr w:rsidR="00842B23">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proofErr w:type="spellStart"/>
                  <w:r>
                    <w:rPr>
                      <w:rFonts w:ascii="Verdana" w:eastAsia="Times New Roman" w:hAnsi="Verdana" w:cs="Times New Roman"/>
                      <w:bCs/>
                      <w:sz w:val="20"/>
                      <w:szCs w:val="20"/>
                      <w:lang w:eastAsia="ru-RU"/>
                    </w:rPr>
                    <w:t>Педработники</w:t>
                  </w:r>
                  <w:proofErr w:type="spellEnd"/>
                  <w:r>
                    <w:rPr>
                      <w:rFonts w:ascii="Verdana" w:eastAsia="Times New Roman" w:hAnsi="Verdana" w:cs="Times New Roman"/>
                      <w:bCs/>
                      <w:sz w:val="20"/>
                      <w:szCs w:val="20"/>
                      <w:lang w:eastAsia="ru-RU"/>
                    </w:rPr>
                    <w:t xml:space="preserve"> дошкольных</w:t>
                  </w:r>
                </w:p>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образовательных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16009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17156</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+ 7,2%</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Pr="00962ABB" w:rsidRDefault="00962ABB" w:rsidP="00962ABB">
                  <w:pPr>
                    <w:spacing w:after="0"/>
                    <w:jc w:val="center"/>
                    <w:rPr>
                      <w:rFonts w:eastAsiaTheme="minorEastAsia" w:cs="Times New Roman"/>
                      <w:lang w:val="en-US" w:eastAsia="ru-RU"/>
                    </w:rPr>
                  </w:pPr>
                  <w:r>
                    <w:rPr>
                      <w:rFonts w:ascii="Verdana" w:eastAsia="Times New Roman" w:hAnsi="Verdana" w:cs="Times New Roman"/>
                      <w:b/>
                      <w:bCs/>
                      <w:color w:val="FF0000"/>
                      <w:sz w:val="20"/>
                      <w:szCs w:val="20"/>
                      <w:lang w:val="en-US" w:eastAsia="ru-RU"/>
                    </w:rPr>
                    <w:t>17942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r>
            <w:tr w:rsidR="00842B23">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от общего образования</w:t>
                  </w:r>
                </w:p>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(должно быть не менее 100%)</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93,9%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101,4%</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+ 7,5%</w:t>
                  </w:r>
                </w:p>
              </w:tc>
            </w:tr>
            <w:tr w:rsidR="00842B23">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Общее образование 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17053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16913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0,8%</w:t>
                  </w:r>
                </w:p>
              </w:tc>
            </w:tr>
            <w:tr w:rsidR="00842B23">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proofErr w:type="spellStart"/>
                  <w:r>
                    <w:rPr>
                      <w:rFonts w:ascii="Verdana" w:eastAsia="Times New Roman" w:hAnsi="Verdana" w:cs="Times New Roman"/>
                      <w:bCs/>
                      <w:sz w:val="20"/>
                      <w:szCs w:val="20"/>
                      <w:lang w:eastAsia="ru-RU"/>
                    </w:rPr>
                    <w:t>Педработники</w:t>
                  </w:r>
                  <w:proofErr w:type="spellEnd"/>
                  <w:r>
                    <w:rPr>
                      <w:rFonts w:ascii="Verdana" w:eastAsia="Times New Roman" w:hAnsi="Verdana" w:cs="Times New Roman"/>
                      <w:bCs/>
                      <w:sz w:val="20"/>
                      <w:szCs w:val="20"/>
                      <w:lang w:eastAsia="ru-RU"/>
                    </w:rPr>
                    <w:t xml:space="preserve"> </w:t>
                  </w:r>
                  <w:proofErr w:type="spellStart"/>
                  <w:r>
                    <w:rPr>
                      <w:rFonts w:ascii="Verdana" w:eastAsia="Times New Roman" w:hAnsi="Verdana" w:cs="Times New Roman"/>
                      <w:bCs/>
                      <w:sz w:val="20"/>
                      <w:szCs w:val="20"/>
                      <w:lang w:eastAsia="ru-RU"/>
                    </w:rPr>
                    <w:t>общеобразователь</w:t>
                  </w:r>
                  <w:proofErr w:type="spellEnd"/>
                  <w:r>
                    <w:rPr>
                      <w:rFonts w:ascii="Verdana" w:eastAsia="Times New Roman" w:hAnsi="Verdana" w:cs="Times New Roman"/>
                      <w:bCs/>
                      <w:sz w:val="20"/>
                      <w:szCs w:val="20"/>
                      <w:lang w:eastAsia="ru-RU"/>
                    </w:rPr>
                    <w:t xml:space="preserve"> -</w:t>
                  </w:r>
                </w:p>
                <w:p w:rsidR="00842B23" w:rsidRDefault="00842B23">
                  <w:pPr>
                    <w:spacing w:after="0" w:line="240" w:lineRule="auto"/>
                    <w:rPr>
                      <w:rFonts w:ascii="Times New Roman" w:eastAsia="Times New Roman" w:hAnsi="Times New Roman" w:cs="Times New Roman"/>
                      <w:sz w:val="24"/>
                      <w:szCs w:val="24"/>
                      <w:lang w:eastAsia="ru-RU"/>
                    </w:rPr>
                  </w:pPr>
                  <w:proofErr w:type="spellStart"/>
                  <w:r>
                    <w:rPr>
                      <w:rFonts w:ascii="Verdana" w:eastAsia="Times New Roman" w:hAnsi="Verdana" w:cs="Times New Roman"/>
                      <w:bCs/>
                      <w:sz w:val="20"/>
                      <w:szCs w:val="20"/>
                      <w:lang w:eastAsia="ru-RU"/>
                    </w:rPr>
                    <w:t>ных</w:t>
                  </w:r>
                  <w:proofErr w:type="spellEnd"/>
                  <w:r>
                    <w:rPr>
                      <w:rFonts w:ascii="Verdana" w:eastAsia="Times New Roman" w:hAnsi="Verdana" w:cs="Times New Roman"/>
                      <w:bCs/>
                      <w:sz w:val="20"/>
                      <w:szCs w:val="20"/>
                      <w:lang w:eastAsia="ru-RU"/>
                    </w:rPr>
                    <w:t xml:space="preserve">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19469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19274</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1,0%</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Pr="00962ABB" w:rsidRDefault="00962ABB" w:rsidP="00962ABB">
                  <w:pPr>
                    <w:spacing w:after="0"/>
                    <w:jc w:val="center"/>
                    <w:rPr>
                      <w:rFonts w:eastAsiaTheme="minorEastAsia" w:cs="Times New Roman"/>
                      <w:lang w:val="en-US" w:eastAsia="ru-RU"/>
                    </w:rPr>
                  </w:pPr>
                  <w:r>
                    <w:rPr>
                      <w:rFonts w:ascii="Verdana" w:eastAsia="Times New Roman" w:hAnsi="Verdana" w:cs="Times New Roman"/>
                      <w:b/>
                      <w:bCs/>
                      <w:color w:val="FF0000"/>
                      <w:sz w:val="20"/>
                      <w:szCs w:val="20"/>
                      <w:lang w:val="en-US" w:eastAsia="ru-RU"/>
                    </w:rPr>
                    <w:t>20216</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r>
            <w:tr w:rsidR="00842B23">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из них: учителя </w:t>
                  </w:r>
                </w:p>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19408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19414</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0,0%</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Pr="00962ABB" w:rsidRDefault="00962ABB" w:rsidP="00962ABB">
                  <w:pPr>
                    <w:spacing w:after="0"/>
                    <w:jc w:val="center"/>
                    <w:rPr>
                      <w:rFonts w:eastAsiaTheme="minorEastAsia" w:cs="Times New Roman"/>
                      <w:lang w:val="en-US" w:eastAsia="ru-RU"/>
                    </w:rPr>
                  </w:pPr>
                  <w:r>
                    <w:rPr>
                      <w:rFonts w:ascii="Verdana" w:eastAsia="Times New Roman" w:hAnsi="Verdana" w:cs="Times New Roman"/>
                      <w:b/>
                      <w:bCs/>
                      <w:color w:val="FF0000"/>
                      <w:sz w:val="20"/>
                      <w:szCs w:val="20"/>
                      <w:lang w:val="en-US" w:eastAsia="ru-RU"/>
                    </w:rPr>
                    <w:t>20455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r>
            <w:tr w:rsidR="00842B23">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proofErr w:type="spellStart"/>
                  <w:r>
                    <w:rPr>
                      <w:rFonts w:ascii="Verdana" w:eastAsia="Times New Roman" w:hAnsi="Verdana" w:cs="Times New Roman"/>
                      <w:bCs/>
                      <w:sz w:val="20"/>
                      <w:szCs w:val="20"/>
                      <w:lang w:eastAsia="ru-RU"/>
                    </w:rPr>
                    <w:t>Педработники</w:t>
                  </w:r>
                  <w:proofErr w:type="spellEnd"/>
                  <w:r>
                    <w:rPr>
                      <w:rFonts w:ascii="Verdana" w:eastAsia="Times New Roman" w:hAnsi="Verdana" w:cs="Times New Roman"/>
                      <w:bCs/>
                      <w:sz w:val="20"/>
                      <w:szCs w:val="20"/>
                      <w:lang w:eastAsia="ru-RU"/>
                    </w:rPr>
                    <w:t xml:space="preserve"> учреждений доп. образования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16137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21450</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+ 32,9%</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Pr="00962ABB" w:rsidRDefault="00962ABB" w:rsidP="00962ABB">
                  <w:pPr>
                    <w:spacing w:after="0"/>
                    <w:jc w:val="center"/>
                    <w:rPr>
                      <w:rFonts w:eastAsiaTheme="minorEastAsia" w:cs="Times New Roman"/>
                      <w:lang w:val="en-US" w:eastAsia="ru-RU"/>
                    </w:rPr>
                  </w:pPr>
                  <w:r>
                    <w:rPr>
                      <w:rFonts w:ascii="Verdana" w:eastAsia="Times New Roman" w:hAnsi="Verdana" w:cs="Times New Roman"/>
                      <w:b/>
                      <w:bCs/>
                      <w:color w:val="FF0000"/>
                      <w:sz w:val="20"/>
                      <w:szCs w:val="20"/>
                      <w:lang w:val="en-US" w:eastAsia="ru-RU"/>
                    </w:rPr>
                    <w:t>16402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r>
            <w:tr w:rsidR="00842B23">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 </w:t>
                  </w:r>
                  <w:proofErr w:type="gramStart"/>
                  <w:r>
                    <w:rPr>
                      <w:rFonts w:ascii="Verdana" w:eastAsia="Times New Roman" w:hAnsi="Verdana" w:cs="Times New Roman"/>
                      <w:bCs/>
                      <w:sz w:val="20"/>
                      <w:szCs w:val="20"/>
                      <w:lang w:eastAsia="ru-RU"/>
                    </w:rPr>
                    <w:t>от</w:t>
                  </w:r>
                  <w:proofErr w:type="gramEnd"/>
                  <w:r>
                    <w:rPr>
                      <w:rFonts w:ascii="Verdana" w:eastAsia="Times New Roman" w:hAnsi="Verdana" w:cs="Times New Roman"/>
                      <w:bCs/>
                      <w:sz w:val="20"/>
                      <w:szCs w:val="20"/>
                      <w:lang w:eastAsia="ru-RU"/>
                    </w:rPr>
                    <w:t xml:space="preserve"> средней по учителям (должно быть не менее 90% в 2016г. и 100% - в 2017г.)</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83,1%</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110,5%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+ 27,4% </w:t>
                  </w:r>
                </w:p>
              </w:tc>
            </w:tr>
            <w:tr w:rsidR="00842B23">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Прочий персонал</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9079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9492</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+ 4,5%</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Pr="00962ABB" w:rsidRDefault="00962ABB" w:rsidP="00962ABB">
                  <w:pPr>
                    <w:spacing w:after="0"/>
                    <w:jc w:val="center"/>
                    <w:rPr>
                      <w:rFonts w:eastAsiaTheme="minorEastAsia" w:cs="Times New Roman"/>
                      <w:lang w:val="en-US" w:eastAsia="ru-RU"/>
                    </w:rPr>
                  </w:pPr>
                  <w:r>
                    <w:rPr>
                      <w:rFonts w:ascii="Verdana" w:eastAsia="Times New Roman" w:hAnsi="Verdana" w:cs="Times New Roman"/>
                      <w:b/>
                      <w:bCs/>
                      <w:color w:val="FF0000"/>
                      <w:sz w:val="20"/>
                      <w:szCs w:val="20"/>
                      <w:lang w:val="en-US" w:eastAsia="ru-RU"/>
                    </w:rPr>
                    <w:t>8667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r>
            <w:tr w:rsidR="00842B23">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В целом</w:t>
                  </w:r>
                </w:p>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по району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rsidP="00962AB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15128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15415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+ 1,9%</w:t>
                  </w:r>
                </w:p>
              </w:tc>
            </w:tr>
            <w:tr w:rsidR="00842B23">
              <w:trPr>
                <w:trHeight w:val="420"/>
              </w:trPr>
              <w:tc>
                <w:tcPr>
                  <w:tcW w:w="0" w:type="auto"/>
                  <w:vMerge/>
                  <w:tcBorders>
                    <w:top w:val="nil"/>
                    <w:left w:val="single" w:sz="8" w:space="0" w:color="auto"/>
                    <w:bottom w:val="single" w:sz="8" w:space="0" w:color="auto"/>
                    <w:right w:val="single" w:sz="8" w:space="0" w:color="auto"/>
                  </w:tcBorders>
                  <w:vAlign w:val="center"/>
                  <w:hideMark/>
                </w:tcPr>
                <w:p w:rsidR="00842B23" w:rsidRDefault="00842B23">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по республике</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Pr="00962ABB" w:rsidRDefault="00962ABB" w:rsidP="00962ABB">
                  <w:pPr>
                    <w:spacing w:after="0"/>
                    <w:jc w:val="center"/>
                    <w:rPr>
                      <w:rFonts w:eastAsiaTheme="minorEastAsia" w:cs="Times New Roman"/>
                      <w:lang w:val="en-US" w:eastAsia="ru-RU"/>
                    </w:rPr>
                  </w:pPr>
                  <w:r>
                    <w:rPr>
                      <w:rFonts w:ascii="Verdana" w:eastAsia="Times New Roman" w:hAnsi="Verdana" w:cs="Times New Roman"/>
                      <w:b/>
                      <w:bCs/>
                      <w:color w:val="FF0000"/>
                      <w:sz w:val="20"/>
                      <w:szCs w:val="20"/>
                      <w:lang w:val="en-US" w:eastAsia="ru-RU"/>
                    </w:rPr>
                    <w:t>15613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2B23" w:rsidRDefault="00842B23">
                  <w:pPr>
                    <w:spacing w:after="0"/>
                    <w:rPr>
                      <w:rFonts w:eastAsiaTheme="minorEastAsia" w:cs="Times New Roman"/>
                      <w:lang w:eastAsia="ru-RU"/>
                    </w:rPr>
                  </w:pPr>
                </w:p>
              </w:tc>
            </w:tr>
          </w:tbl>
          <w:p w:rsidR="00842B23" w:rsidRDefault="00842B23">
            <w:pPr>
              <w:rPr>
                <w:rFonts w:eastAsiaTheme="minorEastAsia" w:cs="Times New Roman"/>
                <w:lang w:eastAsia="ru-RU"/>
              </w:rPr>
            </w:pPr>
          </w:p>
        </w:tc>
      </w:tr>
    </w:tbl>
    <w:p w:rsidR="00962ABB" w:rsidRDefault="00962ABB" w:rsidP="00842B23">
      <w:pPr>
        <w:spacing w:after="0"/>
        <w:ind w:firstLine="708"/>
        <w:jc w:val="both"/>
        <w:rPr>
          <w:rFonts w:ascii="Verdana" w:eastAsia="Times New Roman" w:hAnsi="Verdana" w:cs="Times New Roman"/>
          <w:color w:val="FF0000"/>
          <w:sz w:val="21"/>
          <w:szCs w:val="21"/>
          <w:lang w:val="en-US" w:eastAsia="ru-RU"/>
        </w:rPr>
      </w:pPr>
    </w:p>
    <w:p w:rsidR="00842B23" w:rsidRDefault="00842B23" w:rsidP="00842B23">
      <w:pPr>
        <w:spacing w:after="0"/>
        <w:ind w:firstLine="708"/>
        <w:jc w:val="both"/>
        <w:rPr>
          <w:rFonts w:ascii="Verdana" w:eastAsia="Times New Roman" w:hAnsi="Verdana" w:cs="Times New Roman"/>
          <w:color w:val="FF0000"/>
          <w:sz w:val="21"/>
          <w:szCs w:val="21"/>
          <w:lang w:eastAsia="ru-RU"/>
        </w:rPr>
      </w:pPr>
      <w:r>
        <w:rPr>
          <w:rFonts w:ascii="Verdana" w:eastAsia="Times New Roman" w:hAnsi="Verdana" w:cs="Times New Roman"/>
          <w:color w:val="FF0000"/>
          <w:sz w:val="21"/>
          <w:szCs w:val="21"/>
          <w:lang w:eastAsia="ru-RU"/>
        </w:rPr>
        <w:t xml:space="preserve">Среднемесячная зарплата  по  Республике  Марий  Эл  в  январе – декабре  2015  года  составляла </w:t>
      </w:r>
      <w:r>
        <w:rPr>
          <w:rFonts w:ascii="Verdana" w:eastAsia="Times New Roman" w:hAnsi="Verdana" w:cs="Times New Roman"/>
          <w:b/>
          <w:bCs/>
          <w:color w:val="FF0000"/>
          <w:sz w:val="21"/>
          <w:szCs w:val="21"/>
          <w:lang w:eastAsia="ru-RU"/>
        </w:rPr>
        <w:t>22037,1</w:t>
      </w:r>
      <w:r>
        <w:rPr>
          <w:rFonts w:ascii="Verdana" w:eastAsia="Times New Roman" w:hAnsi="Verdana" w:cs="Times New Roman"/>
          <w:color w:val="FF0000"/>
          <w:sz w:val="21"/>
          <w:szCs w:val="21"/>
          <w:lang w:eastAsia="ru-RU"/>
        </w:rPr>
        <w:t xml:space="preserve">  рубля, в январе - сентябре  2016  года - </w:t>
      </w:r>
      <w:r>
        <w:rPr>
          <w:rFonts w:ascii="Verdana" w:eastAsia="Times New Roman" w:hAnsi="Verdana" w:cs="Times New Roman"/>
          <w:b/>
          <w:bCs/>
          <w:color w:val="FF0000"/>
          <w:sz w:val="21"/>
          <w:szCs w:val="21"/>
          <w:lang w:eastAsia="ru-RU"/>
        </w:rPr>
        <w:t xml:space="preserve">22512,7  </w:t>
      </w:r>
      <w:r>
        <w:rPr>
          <w:rFonts w:ascii="Verdana" w:eastAsia="Times New Roman" w:hAnsi="Verdana" w:cs="Times New Roman"/>
          <w:color w:val="FF0000"/>
          <w:sz w:val="21"/>
          <w:szCs w:val="21"/>
          <w:lang w:eastAsia="ru-RU"/>
        </w:rPr>
        <w:t xml:space="preserve">рубля,  в январе - октябре  2016  года - </w:t>
      </w:r>
      <w:r>
        <w:rPr>
          <w:rFonts w:ascii="Verdana" w:eastAsia="Times New Roman" w:hAnsi="Verdana" w:cs="Times New Roman"/>
          <w:b/>
          <w:bCs/>
          <w:color w:val="FF0000"/>
          <w:sz w:val="21"/>
          <w:szCs w:val="21"/>
          <w:lang w:eastAsia="ru-RU"/>
        </w:rPr>
        <w:t xml:space="preserve">22470,3  </w:t>
      </w:r>
      <w:r>
        <w:rPr>
          <w:rFonts w:ascii="Verdana" w:eastAsia="Times New Roman" w:hAnsi="Verdana" w:cs="Times New Roman"/>
          <w:color w:val="FF0000"/>
          <w:sz w:val="21"/>
          <w:szCs w:val="21"/>
          <w:lang w:eastAsia="ru-RU"/>
        </w:rPr>
        <w:t>рубля,    в  январе – ноябре  2016  года</w:t>
      </w:r>
      <w:r>
        <w:rPr>
          <w:color w:val="FF0000"/>
          <w:sz w:val="28"/>
          <w:szCs w:val="28"/>
        </w:rPr>
        <w:t xml:space="preserve"> – </w:t>
      </w:r>
      <w:r>
        <w:rPr>
          <w:rFonts w:ascii="Verdana" w:eastAsia="Times New Roman" w:hAnsi="Verdana" w:cs="Times New Roman"/>
          <w:b/>
          <w:bCs/>
          <w:color w:val="FF0000"/>
          <w:sz w:val="21"/>
          <w:szCs w:val="21"/>
          <w:lang w:eastAsia="ru-RU"/>
        </w:rPr>
        <w:t>22527,0</w:t>
      </w:r>
      <w:r>
        <w:rPr>
          <w:color w:val="FF0000"/>
          <w:sz w:val="28"/>
          <w:szCs w:val="28"/>
        </w:rPr>
        <w:t xml:space="preserve">  </w:t>
      </w:r>
      <w:r w:rsidR="008F36BC">
        <w:rPr>
          <w:rFonts w:ascii="Verdana" w:eastAsia="Times New Roman" w:hAnsi="Verdana" w:cs="Times New Roman"/>
          <w:color w:val="FF0000"/>
          <w:sz w:val="21"/>
          <w:szCs w:val="21"/>
          <w:lang w:eastAsia="ru-RU"/>
        </w:rPr>
        <w:t xml:space="preserve">рубля,  </w:t>
      </w:r>
      <w:r w:rsidR="008F36BC">
        <w:rPr>
          <w:rFonts w:ascii="Verdana" w:hAnsi="Verdana"/>
          <w:color w:val="FF0000"/>
          <w:sz w:val="21"/>
          <w:szCs w:val="21"/>
        </w:rPr>
        <w:t>в  январе – декабре  2016  года</w:t>
      </w:r>
      <w:r w:rsidR="008F36BC">
        <w:rPr>
          <w:rFonts w:ascii="Calibri" w:hAnsi="Calibri"/>
          <w:color w:val="FF0000"/>
          <w:sz w:val="28"/>
          <w:szCs w:val="28"/>
        </w:rPr>
        <w:t xml:space="preserve"> – </w:t>
      </w:r>
      <w:r w:rsidR="008F36BC">
        <w:rPr>
          <w:rFonts w:ascii="Verdana" w:hAnsi="Verdana"/>
          <w:b/>
          <w:bCs/>
          <w:color w:val="FF0000"/>
          <w:sz w:val="21"/>
          <w:szCs w:val="21"/>
        </w:rPr>
        <w:t>23232,0</w:t>
      </w:r>
      <w:r w:rsidR="008F36BC">
        <w:rPr>
          <w:rFonts w:ascii="Calibri" w:hAnsi="Calibri"/>
          <w:color w:val="FF0000"/>
          <w:sz w:val="28"/>
          <w:szCs w:val="28"/>
        </w:rPr>
        <w:t xml:space="preserve">  </w:t>
      </w:r>
      <w:r w:rsidR="00143F0E">
        <w:rPr>
          <w:rFonts w:ascii="Verdana" w:hAnsi="Verdana"/>
          <w:color w:val="FF0000"/>
          <w:sz w:val="21"/>
          <w:szCs w:val="21"/>
        </w:rPr>
        <w:t xml:space="preserve">рубля,  в  январе  2017  года – </w:t>
      </w:r>
      <w:r w:rsidR="00143F0E" w:rsidRPr="00143F0E">
        <w:rPr>
          <w:rFonts w:ascii="Verdana" w:hAnsi="Verdana"/>
          <w:b/>
          <w:color w:val="FF0000"/>
          <w:sz w:val="21"/>
          <w:szCs w:val="21"/>
        </w:rPr>
        <w:t>21995,5</w:t>
      </w:r>
      <w:r w:rsidR="00143F0E">
        <w:rPr>
          <w:rFonts w:ascii="Verdana" w:hAnsi="Verdana"/>
          <w:color w:val="FF0000"/>
          <w:sz w:val="21"/>
          <w:szCs w:val="21"/>
        </w:rPr>
        <w:t xml:space="preserve">  рубля.</w:t>
      </w:r>
      <w:r w:rsidR="008F36BC">
        <w:rPr>
          <w:rFonts w:ascii="Verdana" w:hAnsi="Verdana"/>
          <w:color w:val="FF0000"/>
          <w:sz w:val="21"/>
          <w:szCs w:val="21"/>
        </w:rPr>
        <w:t> </w:t>
      </w:r>
    </w:p>
    <w:p w:rsidR="00842B23" w:rsidRDefault="00842B23" w:rsidP="00842B23">
      <w:pPr>
        <w:spacing w:after="0"/>
        <w:ind w:firstLine="708"/>
        <w:jc w:val="both"/>
        <w:rPr>
          <w:rFonts w:ascii="Times New Roman" w:eastAsia="Times New Roman" w:hAnsi="Times New Roman" w:cs="Times New Roman"/>
          <w:b/>
          <w:sz w:val="21"/>
          <w:szCs w:val="21"/>
          <w:lang w:eastAsia="ru-RU"/>
        </w:rPr>
      </w:pPr>
      <w:r>
        <w:rPr>
          <w:rFonts w:ascii="Verdana" w:eastAsia="Times New Roman" w:hAnsi="Verdana" w:cs="Times New Roman"/>
          <w:b/>
          <w:color w:val="FF0000"/>
          <w:sz w:val="21"/>
          <w:szCs w:val="21"/>
          <w:lang w:eastAsia="ru-RU"/>
        </w:rPr>
        <w:t xml:space="preserve">Майский  2012  года  Указ  Президента  РФ  по  учителям  не  исполняется.  </w:t>
      </w:r>
    </w:p>
    <w:p w:rsidR="00962ABB" w:rsidRPr="00656D61" w:rsidRDefault="00962ABB" w:rsidP="00AF5E57">
      <w:pPr>
        <w:jc w:val="center"/>
        <w:rPr>
          <w:rFonts w:ascii="Times New Roman" w:hAnsi="Times New Roman" w:cs="Times New Roman"/>
          <w:b/>
          <w:color w:val="FF0000"/>
          <w:sz w:val="36"/>
          <w:szCs w:val="36"/>
        </w:rPr>
      </w:pPr>
    </w:p>
    <w:p w:rsidR="00AF5E57" w:rsidRDefault="00AF5E57" w:rsidP="00AF5E57">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8  ФЕВРАЛЯ  2017  ГОДА</w:t>
      </w:r>
    </w:p>
    <w:p w:rsidR="00AF5E57" w:rsidRDefault="00AF5E57" w:rsidP="00AF5E57">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ВЫЯВЛЯЕМ,  ПРЕДУПРЕЖДАЕМ,  УСТРАНЯЕМ</w:t>
      </w:r>
    </w:p>
    <w:p w:rsidR="00AF5E57" w:rsidRDefault="00AF5E57" w:rsidP="00AF5E57">
      <w:pPr>
        <w:jc w:val="center"/>
        <w:rPr>
          <w:rFonts w:ascii="Times New Roman" w:hAnsi="Times New Roman" w:cs="Times New Roman"/>
          <w:b/>
          <w:color w:val="FF0000"/>
          <w:sz w:val="30"/>
          <w:szCs w:val="30"/>
        </w:rPr>
      </w:pPr>
    </w:p>
    <w:p w:rsidR="00AF5E57" w:rsidRDefault="00AF5E57" w:rsidP="00AF5E57">
      <w:pPr>
        <w:spacing w:after="0"/>
        <w:jc w:val="both"/>
        <w:rPr>
          <w:rFonts w:ascii="Times New Roman" w:hAnsi="Times New Roman" w:cs="Times New Roman"/>
          <w:sz w:val="28"/>
          <w:szCs w:val="28"/>
        </w:rPr>
      </w:pPr>
      <w:r>
        <w:rPr>
          <w:noProof/>
          <w:lang w:eastAsia="ru-RU"/>
        </w:rPr>
        <w:drawing>
          <wp:anchor distT="0" distB="0" distL="114300" distR="114300" simplePos="0" relativeHeight="251660800" behindDoc="0" locked="0" layoutInCell="1" allowOverlap="1">
            <wp:simplePos x="0" y="0"/>
            <wp:positionH relativeFrom="column">
              <wp:posOffset>20955</wp:posOffset>
            </wp:positionH>
            <wp:positionV relativeFrom="paragraph">
              <wp:posOffset>-1905</wp:posOffset>
            </wp:positionV>
            <wp:extent cx="2989580" cy="965200"/>
            <wp:effectExtent l="19050" t="0" r="1270" b="0"/>
            <wp:wrapSquare wrapText="bothSides"/>
            <wp:docPr id="4" name="Рисунок 1" descr="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7130"/>
                    <pic:cNvPicPr>
                      <a:picLocks noChangeAspect="1" noChangeArrowheads="1"/>
                    </pic:cNvPicPr>
                  </pic:nvPicPr>
                  <pic:blipFill>
                    <a:blip r:embed="rId10" cstate="print"/>
                    <a:srcRect/>
                    <a:stretch>
                      <a:fillRect/>
                    </a:stretch>
                  </pic:blipFill>
                  <pic:spPr bwMode="auto">
                    <a:xfrm>
                      <a:off x="0" y="0"/>
                      <a:ext cx="2989580" cy="965200"/>
                    </a:xfrm>
                    <a:prstGeom prst="rect">
                      <a:avLst/>
                    </a:prstGeom>
                    <a:noFill/>
                  </pic:spPr>
                </pic:pic>
              </a:graphicData>
            </a:graphic>
          </wp:anchor>
        </w:drawing>
      </w:r>
      <w:r>
        <w:rPr>
          <w:rFonts w:ascii="Times New Roman" w:hAnsi="Times New Roman" w:cs="Times New Roman"/>
          <w:b/>
          <w:color w:val="FF0000"/>
          <w:sz w:val="30"/>
          <w:szCs w:val="30"/>
        </w:rPr>
        <w:tab/>
      </w:r>
      <w:r>
        <w:rPr>
          <w:rFonts w:ascii="Times New Roman" w:hAnsi="Times New Roman" w:cs="Times New Roman"/>
          <w:sz w:val="28"/>
          <w:szCs w:val="28"/>
        </w:rPr>
        <w:t xml:space="preserve">На  январском  заседании  президиума  </w:t>
      </w:r>
      <w:proofErr w:type="spellStart"/>
      <w:r>
        <w:rPr>
          <w:rFonts w:ascii="Times New Roman" w:hAnsi="Times New Roman" w:cs="Times New Roman"/>
          <w:sz w:val="28"/>
          <w:szCs w:val="28"/>
        </w:rPr>
        <w:t>Медведевской</w:t>
      </w:r>
      <w:proofErr w:type="spellEnd"/>
      <w:r>
        <w:rPr>
          <w:rFonts w:ascii="Times New Roman" w:hAnsi="Times New Roman" w:cs="Times New Roman"/>
          <w:sz w:val="28"/>
          <w:szCs w:val="28"/>
        </w:rPr>
        <w:t xml:space="preserve">  районной  организации  профсоюза  работников  народного  образования  и  науки  Российской  Федерации  было  решено  направить  карточки  регистрации  нарушений  прав  профсоюза  тем  работодателям,  где  эти  права  были  нарушены  особенно  болезненно.</w:t>
      </w:r>
    </w:p>
    <w:p w:rsidR="00AF5E57" w:rsidRDefault="00AF5E57" w:rsidP="00AF5E57">
      <w:pPr>
        <w:spacing w:after="0"/>
        <w:jc w:val="both"/>
        <w:rPr>
          <w:rFonts w:ascii="Times New Roman" w:hAnsi="Times New Roman" w:cs="Times New Roman"/>
          <w:sz w:val="28"/>
          <w:szCs w:val="28"/>
        </w:rPr>
      </w:pPr>
      <w:r>
        <w:rPr>
          <w:rFonts w:ascii="Times New Roman" w:hAnsi="Times New Roman" w:cs="Times New Roman"/>
          <w:sz w:val="28"/>
          <w:szCs w:val="28"/>
        </w:rPr>
        <w:tab/>
        <w:t xml:space="preserve">Больше  всего  предложений  сделано  в  адрес  федерального  казённого  профессионального  училища  №112.  Здесь  руководитель  и  профсоюзная  организация  не  смогли  договориться  об  условиях  оплаты  труда  председателя  первичной  профсоюзной  организации  и  уполномоченного  лица  по  охране  труда.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Пекшиксолинской</w:t>
      </w:r>
      <w:proofErr w:type="spellEnd"/>
      <w:r>
        <w:rPr>
          <w:rFonts w:ascii="Times New Roman" w:hAnsi="Times New Roman" w:cs="Times New Roman"/>
          <w:sz w:val="28"/>
          <w:szCs w:val="28"/>
        </w:rPr>
        <w:t>,  Силикатной  и  Юбилейной  общеобразовательных  школах  за  работу  в  должности  председателя  первичной  профсоюзной  организации  установили  доплату  в  размере  15%  ставки,  а  по  коллективному  договору  необходимо  было  выбрать  цифру  из  диапазона  20 – 50%.  В  отношении  оплаты  за  работу  в  должности  уполномоченного  профсоюза  по  охране  труда  не  выполнили  в  полном  объёме  требования  коллективного  договора  и  отраслевого  территориального  соглашения  в  вечерней  (сменной</w:t>
      </w:r>
      <w:proofErr w:type="gramEnd"/>
      <w:r>
        <w:rPr>
          <w:rFonts w:ascii="Times New Roman" w:hAnsi="Times New Roman" w:cs="Times New Roman"/>
          <w:sz w:val="28"/>
          <w:szCs w:val="28"/>
        </w:rPr>
        <w:t xml:space="preserve">)  общеобразовательной  школе  пос.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Нужъяльской</w:t>
      </w:r>
      <w:proofErr w:type="spellEnd"/>
      <w:r>
        <w:rPr>
          <w:rFonts w:ascii="Times New Roman" w:hAnsi="Times New Roman" w:cs="Times New Roman"/>
          <w:sz w:val="28"/>
          <w:szCs w:val="28"/>
        </w:rPr>
        <w:t xml:space="preserve">  основной  школе  и  в  </w:t>
      </w:r>
      <w:proofErr w:type="spellStart"/>
      <w:r>
        <w:rPr>
          <w:rFonts w:ascii="Times New Roman" w:hAnsi="Times New Roman" w:cs="Times New Roman"/>
          <w:sz w:val="28"/>
          <w:szCs w:val="28"/>
        </w:rPr>
        <w:t>Томшаровском</w:t>
      </w:r>
      <w:proofErr w:type="spellEnd"/>
      <w:r>
        <w:rPr>
          <w:rFonts w:ascii="Times New Roman" w:hAnsi="Times New Roman" w:cs="Times New Roman"/>
          <w:sz w:val="28"/>
          <w:szCs w:val="28"/>
        </w:rPr>
        <w:t xml:space="preserve">  детском  саду.</w:t>
      </w:r>
    </w:p>
    <w:p w:rsidR="00AF5E57" w:rsidRDefault="00AF5E57" w:rsidP="00AF5E57">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Вторая  серия  </w:t>
      </w:r>
      <w:proofErr w:type="gramStart"/>
      <w:r>
        <w:rPr>
          <w:rFonts w:ascii="Times New Roman" w:hAnsi="Times New Roman" w:cs="Times New Roman"/>
          <w:sz w:val="28"/>
          <w:szCs w:val="28"/>
        </w:rPr>
        <w:t>карточек  регистрации  нарушений  прав  профсоюзов</w:t>
      </w:r>
      <w:proofErr w:type="gramEnd"/>
      <w:r>
        <w:rPr>
          <w:rFonts w:ascii="Times New Roman" w:hAnsi="Times New Roman" w:cs="Times New Roman"/>
          <w:sz w:val="28"/>
          <w:szCs w:val="28"/>
        </w:rPr>
        <w:t xml:space="preserve">  направлена  в  адрес  руководителей,  не  организовавших  отчёты  в  коллективах  о  финансово – хозяйственной  деятельности  (</w:t>
      </w:r>
      <w:proofErr w:type="spellStart"/>
      <w:r>
        <w:rPr>
          <w:rFonts w:ascii="Times New Roman" w:hAnsi="Times New Roman" w:cs="Times New Roman"/>
          <w:sz w:val="28"/>
          <w:szCs w:val="28"/>
        </w:rPr>
        <w:t>Коминская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Пижменская</w:t>
      </w:r>
      <w:proofErr w:type="spellEnd"/>
      <w:r>
        <w:rPr>
          <w:rFonts w:ascii="Times New Roman" w:hAnsi="Times New Roman" w:cs="Times New Roman"/>
          <w:sz w:val="28"/>
          <w:szCs w:val="28"/>
        </w:rPr>
        <w:t xml:space="preserve">  общеобразовательные  школы,  ДЮСШ,  ПУ  №112)  и  отчёты  о  выполнении  коллективного  договора  (</w:t>
      </w:r>
      <w:proofErr w:type="spellStart"/>
      <w:r>
        <w:rPr>
          <w:rFonts w:ascii="Times New Roman" w:hAnsi="Times New Roman" w:cs="Times New Roman"/>
          <w:sz w:val="28"/>
          <w:szCs w:val="28"/>
        </w:rPr>
        <w:t>Коминская</w:t>
      </w:r>
      <w:proofErr w:type="spellEnd"/>
      <w:r>
        <w:rPr>
          <w:rFonts w:ascii="Times New Roman" w:hAnsi="Times New Roman" w:cs="Times New Roman"/>
          <w:sz w:val="28"/>
          <w:szCs w:val="28"/>
        </w:rPr>
        <w:t xml:space="preserve">  основная  общеобразовательная  школа,  </w:t>
      </w:r>
      <w:proofErr w:type="spellStart"/>
      <w:r>
        <w:rPr>
          <w:rFonts w:ascii="Times New Roman" w:hAnsi="Times New Roman" w:cs="Times New Roman"/>
          <w:sz w:val="28"/>
          <w:szCs w:val="28"/>
        </w:rPr>
        <w:t>Ежовский</w:t>
      </w:r>
      <w:proofErr w:type="spellEnd"/>
      <w:r>
        <w:rPr>
          <w:rFonts w:ascii="Times New Roman" w:hAnsi="Times New Roman" w:cs="Times New Roman"/>
          <w:sz w:val="28"/>
          <w:szCs w:val="28"/>
        </w:rPr>
        <w:t xml:space="preserve">  детский  сад,  </w:t>
      </w:r>
      <w:proofErr w:type="spellStart"/>
      <w:r>
        <w:rPr>
          <w:rFonts w:ascii="Times New Roman" w:hAnsi="Times New Roman" w:cs="Times New Roman"/>
          <w:sz w:val="28"/>
          <w:szCs w:val="28"/>
        </w:rPr>
        <w:t>Медведевский</w:t>
      </w:r>
      <w:proofErr w:type="spellEnd"/>
      <w:r>
        <w:rPr>
          <w:rFonts w:ascii="Times New Roman" w:hAnsi="Times New Roman" w:cs="Times New Roman"/>
          <w:sz w:val="28"/>
          <w:szCs w:val="28"/>
        </w:rPr>
        <w:t xml:space="preserve">  детский  сад  №1,  ДЮСШ,  ПУ  №112). </w:t>
      </w:r>
    </w:p>
    <w:p w:rsidR="00AF5E57" w:rsidRDefault="00AF5E57" w:rsidP="00AF5E5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370  Трудового  кодекса  РФ  в  недельный  срок  со  дня  получения  Карточки  необходимо  сообщить  в  </w:t>
      </w:r>
      <w:proofErr w:type="spellStart"/>
      <w:r>
        <w:rPr>
          <w:rFonts w:ascii="Times New Roman" w:hAnsi="Times New Roman" w:cs="Times New Roman"/>
          <w:sz w:val="28"/>
          <w:szCs w:val="28"/>
        </w:rPr>
        <w:t>Медведевскую</w:t>
      </w:r>
      <w:proofErr w:type="spellEnd"/>
      <w:r>
        <w:rPr>
          <w:rFonts w:ascii="Times New Roman" w:hAnsi="Times New Roman" w:cs="Times New Roman"/>
          <w:sz w:val="28"/>
          <w:szCs w:val="28"/>
        </w:rPr>
        <w:t xml:space="preserve">  районную  организацию  профсоюза  работников  народного  образования  и  науки  РФ  о  результатах  её  рассмотрения  и  принятых  мерах. </w:t>
      </w:r>
    </w:p>
    <w:p w:rsidR="002542F7" w:rsidRDefault="002542F7" w:rsidP="002542F7">
      <w:pPr>
        <w:spacing w:after="0" w:line="23" w:lineRule="atLeast"/>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 xml:space="preserve">6  ФЕВРАЛЯ  2017  ГОДА    </w:t>
      </w:r>
      <w:r>
        <w:rPr>
          <w:rFonts w:ascii="Times New Roman" w:hAnsi="Times New Roman" w:cs="Times New Roman"/>
          <w:b/>
          <w:color w:val="FF0000"/>
          <w:sz w:val="36"/>
          <w:szCs w:val="36"/>
        </w:rPr>
        <w:br/>
        <w:t>НА  БУМАГЕ  И  НА  ПРАКТИКЕ</w:t>
      </w:r>
    </w:p>
    <w:p w:rsidR="002542F7" w:rsidRDefault="002542F7" w:rsidP="002542F7">
      <w:pPr>
        <w:spacing w:after="0" w:line="23" w:lineRule="atLeast"/>
        <w:jc w:val="center"/>
        <w:rPr>
          <w:rFonts w:ascii="Times New Roman" w:hAnsi="Times New Roman" w:cs="Times New Roman"/>
          <w:b/>
          <w:color w:val="FF0000"/>
          <w:sz w:val="28"/>
          <w:szCs w:val="28"/>
        </w:rPr>
      </w:pPr>
    </w:p>
    <w:p w:rsidR="002542F7" w:rsidRDefault="002542F7" w:rsidP="002542F7">
      <w:pPr>
        <w:spacing w:after="0" w:line="23" w:lineRule="atLeast"/>
        <w:jc w:val="both"/>
        <w:rPr>
          <w:rFonts w:ascii="Times New Roman" w:hAnsi="Times New Roman" w:cs="Times New Roman"/>
          <w:sz w:val="26"/>
          <w:szCs w:val="26"/>
        </w:rPr>
      </w:pPr>
      <w:r>
        <w:rPr>
          <w:noProof/>
          <w:lang w:eastAsia="ru-RU"/>
        </w:rPr>
        <w:drawing>
          <wp:anchor distT="0" distB="0" distL="114300" distR="114300" simplePos="0" relativeHeight="251657728" behindDoc="0" locked="0" layoutInCell="1" allowOverlap="1">
            <wp:simplePos x="0" y="0"/>
            <wp:positionH relativeFrom="column">
              <wp:posOffset>20955</wp:posOffset>
            </wp:positionH>
            <wp:positionV relativeFrom="paragraph">
              <wp:posOffset>-2540</wp:posOffset>
            </wp:positionV>
            <wp:extent cx="1835150" cy="917575"/>
            <wp:effectExtent l="19050" t="0" r="0" b="0"/>
            <wp:wrapSquare wrapText="bothSides"/>
            <wp:docPr id="3" name="Рисунок 1" descr="Охрана труда на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храна труда на сайт"/>
                    <pic:cNvPicPr>
                      <a:picLocks noChangeAspect="1" noChangeArrowheads="1"/>
                    </pic:cNvPicPr>
                  </pic:nvPicPr>
                  <pic:blipFill>
                    <a:blip r:embed="rId11" cstate="print"/>
                    <a:srcRect/>
                    <a:stretch>
                      <a:fillRect/>
                    </a:stretch>
                  </pic:blipFill>
                  <pic:spPr bwMode="auto">
                    <a:xfrm>
                      <a:off x="0" y="0"/>
                      <a:ext cx="1835150" cy="917575"/>
                    </a:xfrm>
                    <a:prstGeom prst="rect">
                      <a:avLst/>
                    </a:prstGeom>
                    <a:noFill/>
                  </pic:spPr>
                </pic:pic>
              </a:graphicData>
            </a:graphic>
          </wp:anchor>
        </w:drawing>
      </w:r>
      <w:r>
        <w:rPr>
          <w:rFonts w:ascii="Times New Roman" w:hAnsi="Times New Roman" w:cs="Times New Roman"/>
          <w:b/>
          <w:color w:val="FF0000"/>
          <w:sz w:val="28"/>
          <w:szCs w:val="28"/>
        </w:rPr>
        <w:tab/>
      </w:r>
      <w:r>
        <w:rPr>
          <w:rFonts w:ascii="Times New Roman" w:hAnsi="Times New Roman" w:cs="Times New Roman"/>
          <w:sz w:val="26"/>
          <w:szCs w:val="26"/>
        </w:rPr>
        <w:t xml:space="preserve">В  </w:t>
      </w:r>
      <w:proofErr w:type="spellStart"/>
      <w:r>
        <w:rPr>
          <w:rFonts w:ascii="Times New Roman" w:hAnsi="Times New Roman" w:cs="Times New Roman"/>
          <w:sz w:val="26"/>
          <w:szCs w:val="26"/>
        </w:rPr>
        <w:t>Медведевской</w:t>
      </w:r>
      <w:proofErr w:type="spellEnd"/>
      <w:r>
        <w:rPr>
          <w:rFonts w:ascii="Times New Roman" w:hAnsi="Times New Roman" w:cs="Times New Roman"/>
          <w:sz w:val="26"/>
          <w:szCs w:val="26"/>
        </w:rPr>
        <w:t xml:space="preserve">  районной  организации  профсоюза  работников  народного  образования  и  науки  Российской  Федерации  проверена  достоверность  статистической  отчётности  уполномоченного  профсоюза  по  охране  труда  </w:t>
      </w:r>
      <w:proofErr w:type="spellStart"/>
      <w:r>
        <w:rPr>
          <w:rFonts w:ascii="Times New Roman" w:hAnsi="Times New Roman" w:cs="Times New Roman"/>
          <w:sz w:val="26"/>
          <w:szCs w:val="26"/>
        </w:rPr>
        <w:t>Азановской</w:t>
      </w:r>
      <w:proofErr w:type="spellEnd"/>
      <w:r>
        <w:rPr>
          <w:rFonts w:ascii="Times New Roman" w:hAnsi="Times New Roman" w:cs="Times New Roman"/>
          <w:sz w:val="26"/>
          <w:szCs w:val="26"/>
        </w:rPr>
        <w:t xml:space="preserve">  средней  общеобразовательной  школы.</w:t>
      </w:r>
    </w:p>
    <w:p w:rsidR="002542F7" w:rsidRDefault="002542F7" w:rsidP="002542F7">
      <w:pPr>
        <w:spacing w:after="0" w:line="23" w:lineRule="atLeast"/>
        <w:jc w:val="both"/>
        <w:rPr>
          <w:rFonts w:ascii="Times New Roman" w:hAnsi="Times New Roman" w:cs="Times New Roman"/>
          <w:sz w:val="26"/>
          <w:szCs w:val="26"/>
        </w:rPr>
      </w:pPr>
      <w:r>
        <w:rPr>
          <w:rFonts w:ascii="Times New Roman" w:hAnsi="Times New Roman" w:cs="Times New Roman"/>
          <w:sz w:val="26"/>
          <w:szCs w:val="26"/>
        </w:rPr>
        <w:tab/>
        <w:t xml:space="preserve">Уполномоченным  профсоюза  по  охране  труда  избран  учитель  географии  Александр  Иванович  </w:t>
      </w:r>
      <w:proofErr w:type="spellStart"/>
      <w:r>
        <w:rPr>
          <w:rFonts w:ascii="Times New Roman" w:hAnsi="Times New Roman" w:cs="Times New Roman"/>
          <w:sz w:val="26"/>
          <w:szCs w:val="26"/>
        </w:rPr>
        <w:t>Захарец</w:t>
      </w:r>
      <w:proofErr w:type="spellEnd"/>
      <w:r>
        <w:rPr>
          <w:rFonts w:ascii="Times New Roman" w:hAnsi="Times New Roman" w:cs="Times New Roman"/>
          <w:sz w:val="26"/>
          <w:szCs w:val="26"/>
        </w:rPr>
        <w:t xml:space="preserve">.  За  данную  работу  ему  назначена  доплата  в  размере  11%  от  ставки  учителя.  Обучение  в  специализированном  учебном  центре  пройдено  им  в  мае  2014  года.  </w:t>
      </w:r>
    </w:p>
    <w:p w:rsidR="002542F7" w:rsidRDefault="002542F7" w:rsidP="002542F7">
      <w:pPr>
        <w:spacing w:after="0" w:line="23" w:lineRule="atLeast"/>
        <w:ind w:firstLine="708"/>
        <w:jc w:val="both"/>
        <w:rPr>
          <w:rFonts w:ascii="Times New Roman" w:hAnsi="Times New Roman" w:cs="Times New Roman"/>
          <w:sz w:val="26"/>
          <w:szCs w:val="26"/>
        </w:rPr>
      </w:pPr>
      <w:r>
        <w:rPr>
          <w:rFonts w:ascii="Times New Roman" w:hAnsi="Times New Roman" w:cs="Times New Roman"/>
          <w:sz w:val="26"/>
          <w:szCs w:val="26"/>
        </w:rPr>
        <w:t>Приказом  №27</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от  14.11.2016г.  утверждено  Положение  о  системе  управления  охраной  труда.  Создана  комиссия  по  охране  труда.  В  её  состав  входят  2  представителя  профкома.  Проведён  месячник  охраны  труда  и  один  раз – День  охраны  труда.  </w:t>
      </w:r>
    </w:p>
    <w:p w:rsidR="002542F7" w:rsidRDefault="002542F7" w:rsidP="002542F7">
      <w:pPr>
        <w:spacing w:after="0" w:line="23" w:lineRule="atLeast"/>
        <w:ind w:firstLine="708"/>
        <w:jc w:val="both"/>
        <w:rPr>
          <w:rFonts w:ascii="Times New Roman" w:hAnsi="Times New Roman" w:cs="Times New Roman"/>
          <w:sz w:val="26"/>
          <w:szCs w:val="26"/>
        </w:rPr>
      </w:pPr>
      <w:r>
        <w:rPr>
          <w:rFonts w:ascii="Times New Roman" w:hAnsi="Times New Roman" w:cs="Times New Roman"/>
          <w:sz w:val="26"/>
          <w:szCs w:val="26"/>
        </w:rPr>
        <w:t>За  год  уполномоченным  профсоюза  по  охране  труда  проведено  28  проверок,  выявлено  37  нарушений,  из  них  устранено – 36.</w:t>
      </w:r>
    </w:p>
    <w:p w:rsidR="002542F7" w:rsidRDefault="002542F7" w:rsidP="002542F7">
      <w:pPr>
        <w:spacing w:after="0" w:line="23" w:lineRule="atLeast"/>
        <w:ind w:firstLine="708"/>
        <w:jc w:val="both"/>
        <w:rPr>
          <w:rFonts w:ascii="Times New Roman" w:hAnsi="Times New Roman" w:cs="Times New Roman"/>
          <w:sz w:val="26"/>
          <w:szCs w:val="26"/>
        </w:rPr>
      </w:pPr>
      <w:r>
        <w:rPr>
          <w:rFonts w:ascii="Times New Roman" w:hAnsi="Times New Roman" w:cs="Times New Roman"/>
          <w:sz w:val="26"/>
          <w:szCs w:val="26"/>
        </w:rPr>
        <w:t xml:space="preserve">В  отчёте  честно  указано,  что  в  четвёртом  квартале  2016  года  анализ  травматизма  не  проводился,  что  во  втором  полугодии  2016  года  третья  ступень  административно – общественного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охраной  труда  не  работала.  Выполнение  соглашения  по  охране  труда  с  составлением  акта  проверялось  только  один  раз.</w:t>
      </w:r>
    </w:p>
    <w:p w:rsidR="002542F7" w:rsidRDefault="002542F7" w:rsidP="002542F7">
      <w:pPr>
        <w:spacing w:after="0" w:line="23" w:lineRule="atLeast"/>
        <w:ind w:firstLine="708"/>
        <w:jc w:val="both"/>
        <w:rPr>
          <w:rFonts w:ascii="Times New Roman" w:hAnsi="Times New Roman" w:cs="Times New Roman"/>
          <w:sz w:val="26"/>
          <w:szCs w:val="26"/>
        </w:rPr>
      </w:pPr>
      <w:r>
        <w:rPr>
          <w:rFonts w:ascii="Times New Roman" w:hAnsi="Times New Roman" w:cs="Times New Roman"/>
          <w:sz w:val="26"/>
          <w:szCs w:val="26"/>
        </w:rPr>
        <w:t xml:space="preserve">В  статистическом  отчёте  указана  фамилия  исполняющего  обязанности  специалиста  по  охране  труда,  но  данная  информация  не  может  быть  принята  к  зачёту,  так  как  этому  работнику  не  назначена  доплата.  Ответственность  специалиста  по  охране  труда  настолько  велика,  вплоть  до  уголовной,  что  эта  работа  не  может  исполняться  на  общественных  началах. </w:t>
      </w:r>
      <w:r>
        <w:rPr>
          <w:rFonts w:ascii="Times New Roman" w:hAnsi="Times New Roman" w:cs="Times New Roman"/>
          <w:bCs/>
          <w:sz w:val="26"/>
          <w:szCs w:val="26"/>
        </w:rPr>
        <w:t>При отсутствии в учреждении штатного специалиста по охране труда его функции придётся   осуществлять руководителю.</w:t>
      </w:r>
    </w:p>
    <w:p w:rsidR="002542F7" w:rsidRDefault="002542F7" w:rsidP="002542F7">
      <w:pPr>
        <w:spacing w:after="0" w:line="23" w:lineRule="atLeast"/>
        <w:ind w:firstLine="708"/>
        <w:jc w:val="both"/>
        <w:rPr>
          <w:rFonts w:ascii="Times New Roman" w:hAnsi="Times New Roman" w:cs="Times New Roman"/>
          <w:sz w:val="26"/>
          <w:szCs w:val="26"/>
        </w:rPr>
      </w:pPr>
      <w:r>
        <w:rPr>
          <w:rFonts w:ascii="Times New Roman" w:hAnsi="Times New Roman" w:cs="Times New Roman"/>
          <w:sz w:val="26"/>
          <w:szCs w:val="26"/>
        </w:rPr>
        <w:t xml:space="preserve">В  отчёте  показано  проведение  в  2016  году  специальной  оценки  условий  труда,  но  на  самом  деле  она  не  проводилась.  Между  тем,  директор  школы  своей  подписью  и  печатью  школы  подтвердил  эти  недостоверные  данные.  </w:t>
      </w:r>
    </w:p>
    <w:p w:rsidR="002542F7" w:rsidRDefault="002542F7" w:rsidP="002542F7">
      <w:pPr>
        <w:spacing w:after="0" w:line="23" w:lineRule="atLeast"/>
        <w:ind w:firstLine="708"/>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профсоюза  по  охране  труда  вместе  с  директором  школы  слишком  спокойно  относятся  к  тому  факту,  что  работодатель  задолжал  работникам  6900  рублей,  заплаченных  ими  из  своей  зарплаты  за  профессиональную  гигиеническую  подготовку  и  аттестацию.  </w:t>
      </w:r>
    </w:p>
    <w:p w:rsidR="002542F7" w:rsidRDefault="002542F7" w:rsidP="002542F7">
      <w:pPr>
        <w:spacing w:after="0" w:line="23" w:lineRule="atLeast"/>
        <w:ind w:firstLine="708"/>
        <w:jc w:val="both"/>
        <w:rPr>
          <w:rFonts w:ascii="Times New Roman" w:hAnsi="Times New Roman" w:cs="Times New Roman"/>
          <w:sz w:val="26"/>
          <w:szCs w:val="26"/>
        </w:rPr>
      </w:pPr>
      <w:r>
        <w:rPr>
          <w:rFonts w:ascii="Times New Roman" w:hAnsi="Times New Roman" w:cs="Times New Roman"/>
          <w:sz w:val="26"/>
          <w:szCs w:val="26"/>
        </w:rPr>
        <w:t xml:space="preserve">Не  очень  сильно  волнуются  в  школе  и  </w:t>
      </w:r>
      <w:proofErr w:type="gramStart"/>
      <w:r>
        <w:rPr>
          <w:rFonts w:ascii="Times New Roman" w:hAnsi="Times New Roman" w:cs="Times New Roman"/>
          <w:sz w:val="26"/>
          <w:szCs w:val="26"/>
        </w:rPr>
        <w:t>из</w:t>
      </w:r>
      <w:proofErr w:type="gramEnd"/>
      <w:r>
        <w:rPr>
          <w:rFonts w:ascii="Times New Roman" w:hAnsi="Times New Roman" w:cs="Times New Roman"/>
          <w:sz w:val="26"/>
          <w:szCs w:val="26"/>
        </w:rPr>
        <w:t xml:space="preserve"> –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того,  что  12  работников  обеспечены  спецодеждой,  </w:t>
      </w:r>
      <w:proofErr w:type="spellStart"/>
      <w:r>
        <w:rPr>
          <w:rFonts w:ascii="Times New Roman" w:hAnsi="Times New Roman" w:cs="Times New Roman"/>
          <w:sz w:val="26"/>
          <w:szCs w:val="26"/>
        </w:rPr>
        <w:t>спецобувью</w:t>
      </w:r>
      <w:proofErr w:type="spellEnd"/>
      <w:r>
        <w:rPr>
          <w:rFonts w:ascii="Times New Roman" w:hAnsi="Times New Roman" w:cs="Times New Roman"/>
          <w:sz w:val="26"/>
          <w:szCs w:val="26"/>
        </w:rPr>
        <w:t xml:space="preserve">  и  другими  средствами  индивидуальной  защиты  не  в  полном  объёме.  </w:t>
      </w:r>
      <w:proofErr w:type="spellStart"/>
      <w:r>
        <w:rPr>
          <w:rFonts w:ascii="Times New Roman" w:hAnsi="Times New Roman" w:cs="Times New Roman"/>
          <w:sz w:val="26"/>
          <w:szCs w:val="26"/>
        </w:rPr>
        <w:t>Азановская</w:t>
      </w:r>
      <w:proofErr w:type="spellEnd"/>
      <w:r>
        <w:rPr>
          <w:rFonts w:ascii="Times New Roman" w:hAnsi="Times New Roman" w:cs="Times New Roman"/>
          <w:sz w:val="26"/>
          <w:szCs w:val="26"/>
        </w:rPr>
        <w:t xml:space="preserve">  школа  не  вошла  в  число  8  образовательных  учреждений  района,  которые  вернули  20%  страховых  взносов  из  Фонда  социального  страхования  и  использовали  их  на  приобретение  спецодежды.</w:t>
      </w:r>
    </w:p>
    <w:p w:rsidR="002542F7" w:rsidRDefault="002542F7" w:rsidP="002542F7">
      <w:pPr>
        <w:spacing w:after="0" w:line="23" w:lineRule="atLeast"/>
        <w:ind w:firstLine="708"/>
        <w:jc w:val="both"/>
        <w:rPr>
          <w:rFonts w:ascii="Times New Roman" w:hAnsi="Times New Roman" w:cs="Times New Roman"/>
          <w:sz w:val="26"/>
          <w:szCs w:val="26"/>
        </w:rPr>
      </w:pPr>
      <w:r>
        <w:rPr>
          <w:rFonts w:ascii="Times New Roman" w:hAnsi="Times New Roman" w:cs="Times New Roman"/>
          <w:sz w:val="26"/>
          <w:szCs w:val="26"/>
        </w:rPr>
        <w:t>В  итоге  оказалось,  что  из  66  вопросов  статистического  отчёта  по  двум  вопросам  ответы  не  даны,  по  трём – недостоверны.</w:t>
      </w:r>
    </w:p>
    <w:p w:rsidR="002542F7" w:rsidRDefault="002542F7" w:rsidP="00196CE0">
      <w:pPr>
        <w:jc w:val="center"/>
        <w:rPr>
          <w:rFonts w:ascii="Times New Roman" w:hAnsi="Times New Roman" w:cs="Times New Roman"/>
          <w:b/>
          <w:color w:val="FF0000"/>
          <w:sz w:val="32"/>
          <w:szCs w:val="32"/>
        </w:rPr>
      </w:pPr>
    </w:p>
    <w:p w:rsidR="00196CE0" w:rsidRDefault="00196CE0" w:rsidP="00196CE0">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3  ФЕВРАЛЯ  2017  ГОДА</w:t>
      </w:r>
    </w:p>
    <w:p w:rsidR="00196CE0" w:rsidRDefault="00196CE0" w:rsidP="00196CE0">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ЧТО  ДАЁТ  ПРОФСОЮЗ  </w:t>
      </w:r>
    </w:p>
    <w:p w:rsidR="00196CE0" w:rsidRDefault="00196CE0" w:rsidP="00196CE0">
      <w:pPr>
        <w:rPr>
          <w:rFonts w:ascii="Times New Roman" w:hAnsi="Times New Roman" w:cs="Times New Roman"/>
          <w:b/>
          <w:color w:val="FF0000"/>
          <w:sz w:val="32"/>
          <w:szCs w:val="32"/>
        </w:rPr>
      </w:pPr>
    </w:p>
    <w:p w:rsidR="00196CE0" w:rsidRDefault="00196CE0" w:rsidP="00196CE0">
      <w:pPr>
        <w:spacing w:after="0"/>
        <w:jc w:val="both"/>
        <w:rPr>
          <w:rFonts w:ascii="Times New Roman" w:hAnsi="Times New Roman" w:cs="Times New Roman"/>
          <w:sz w:val="32"/>
          <w:szCs w:val="32"/>
        </w:rPr>
      </w:pPr>
      <w:r>
        <w:rPr>
          <w:noProof/>
          <w:lang w:eastAsia="ru-RU"/>
        </w:rPr>
        <w:drawing>
          <wp:anchor distT="0" distB="0" distL="114300" distR="114300" simplePos="0" relativeHeight="251656704" behindDoc="0" locked="0" layoutInCell="1" allowOverlap="1">
            <wp:simplePos x="0" y="0"/>
            <wp:positionH relativeFrom="column">
              <wp:posOffset>20955</wp:posOffset>
            </wp:positionH>
            <wp:positionV relativeFrom="paragraph">
              <wp:posOffset>-1905</wp:posOffset>
            </wp:positionV>
            <wp:extent cx="2708910" cy="1894840"/>
            <wp:effectExtent l="19050" t="0" r="0" b="0"/>
            <wp:wrapSquare wrapText="bothSides"/>
            <wp:docPr id="2" name="Рисунок 1" descr="ПРОФСОЮЗ ДОБИЛ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ФСОЮЗ ДОБИЛСЯ"/>
                    <pic:cNvPicPr>
                      <a:picLocks noChangeAspect="1" noChangeArrowheads="1"/>
                    </pic:cNvPicPr>
                  </pic:nvPicPr>
                  <pic:blipFill>
                    <a:blip r:embed="rId12" cstate="print"/>
                    <a:srcRect/>
                    <a:stretch>
                      <a:fillRect/>
                    </a:stretch>
                  </pic:blipFill>
                  <pic:spPr bwMode="auto">
                    <a:xfrm>
                      <a:off x="0" y="0"/>
                      <a:ext cx="2708910" cy="1894840"/>
                    </a:xfrm>
                    <a:prstGeom prst="rect">
                      <a:avLst/>
                    </a:prstGeom>
                    <a:noFill/>
                  </pic:spPr>
                </pic:pic>
              </a:graphicData>
            </a:graphic>
          </wp:anchor>
        </w:drawing>
      </w:r>
      <w:r>
        <w:rPr>
          <w:rFonts w:ascii="Times New Roman" w:hAnsi="Times New Roman" w:cs="Times New Roman"/>
          <w:b/>
          <w:color w:val="FF0000"/>
          <w:sz w:val="32"/>
          <w:szCs w:val="32"/>
        </w:rPr>
        <w:tab/>
      </w:r>
      <w:r>
        <w:rPr>
          <w:rFonts w:ascii="Times New Roman" w:hAnsi="Times New Roman" w:cs="Times New Roman"/>
          <w:sz w:val="32"/>
          <w:szCs w:val="32"/>
        </w:rPr>
        <w:t xml:space="preserve">В  соответствии  с  Положением  о  новой  системе  оплаты  труда  </w:t>
      </w:r>
      <w:proofErr w:type="spellStart"/>
      <w:r>
        <w:rPr>
          <w:rFonts w:ascii="Times New Roman" w:hAnsi="Times New Roman" w:cs="Times New Roman"/>
          <w:sz w:val="32"/>
          <w:szCs w:val="32"/>
        </w:rPr>
        <w:t>Медведевский</w:t>
      </w:r>
      <w:proofErr w:type="spellEnd"/>
      <w:r>
        <w:rPr>
          <w:rFonts w:ascii="Times New Roman" w:hAnsi="Times New Roman" w:cs="Times New Roman"/>
          <w:sz w:val="32"/>
          <w:szCs w:val="32"/>
        </w:rPr>
        <w:t xml:space="preserve">  отдел  образования  и  по  делам  молодёжи  ежегодно  определяет  на  1  января  текущего  года  должностные  оклады  руководителей  образовательных  учреждений.  Оклады  устанавливаются  в  зависимости  от  группы  по  оплате  труда  руководителей,  которая,  в  свою  очередь,  зависит  от  масштаба  руководства  образовательным  учреждением.</w:t>
      </w:r>
    </w:p>
    <w:p w:rsidR="00196CE0" w:rsidRDefault="00196CE0" w:rsidP="00196CE0">
      <w:pPr>
        <w:spacing w:after="0"/>
        <w:jc w:val="both"/>
        <w:rPr>
          <w:rFonts w:ascii="Times New Roman" w:hAnsi="Times New Roman" w:cs="Times New Roman"/>
          <w:sz w:val="32"/>
          <w:szCs w:val="32"/>
        </w:rPr>
      </w:pPr>
      <w:r>
        <w:rPr>
          <w:rFonts w:ascii="Times New Roman" w:hAnsi="Times New Roman" w:cs="Times New Roman"/>
          <w:sz w:val="32"/>
          <w:szCs w:val="32"/>
        </w:rPr>
        <w:tab/>
        <w:t xml:space="preserve">В  2016  году  по  настойчивому    предложению  </w:t>
      </w:r>
      <w:proofErr w:type="spellStart"/>
      <w:r>
        <w:rPr>
          <w:rFonts w:ascii="Times New Roman" w:hAnsi="Times New Roman" w:cs="Times New Roman"/>
          <w:sz w:val="32"/>
          <w:szCs w:val="32"/>
        </w:rPr>
        <w:t>Медведевского</w:t>
      </w:r>
      <w:proofErr w:type="spellEnd"/>
      <w:r>
        <w:rPr>
          <w:rFonts w:ascii="Times New Roman" w:hAnsi="Times New Roman" w:cs="Times New Roman"/>
          <w:sz w:val="32"/>
          <w:szCs w:val="32"/>
        </w:rPr>
        <w:t xml:space="preserve">  райкома  профсоюза  работников  народного  образования  и  науки  Российской  Федерации  ряду  руководителей  должностные  оклады  были  увеличены,  некоторым – очень  даже  значительно.  Годовая  экономическая  эффективность  этой  акции  составила  около  половины  миллиона.  Ошибкой  было  признано  то,  что  отдельным  руководителям  уменьшили  должностные  оклады  при  неизменном  объёме  их  работы.</w:t>
      </w:r>
    </w:p>
    <w:p w:rsidR="00196CE0" w:rsidRDefault="00196CE0" w:rsidP="00196CE0">
      <w:pPr>
        <w:spacing w:after="0"/>
        <w:jc w:val="both"/>
        <w:rPr>
          <w:rFonts w:ascii="Times New Roman" w:hAnsi="Times New Roman" w:cs="Times New Roman"/>
          <w:sz w:val="32"/>
          <w:szCs w:val="32"/>
        </w:rPr>
      </w:pPr>
      <w:r>
        <w:rPr>
          <w:rFonts w:ascii="Times New Roman" w:hAnsi="Times New Roman" w:cs="Times New Roman"/>
          <w:sz w:val="32"/>
          <w:szCs w:val="32"/>
        </w:rPr>
        <w:tab/>
        <w:t>В  2017  году  Отделом  образования  и  по  делам  молодёжи  было  допущена  другая  «ошибка».  По  правде  говоря,  это  была  не  нечаянная  ошибка,  а  сознательное  нарушение  Правил  расчёта  должностных  окладов:  коэффициент,  в  соответствии  с  которым  определяется  оклад  руководителя,  брали  из  нижеследующих  групп.</w:t>
      </w:r>
    </w:p>
    <w:p w:rsidR="00196CE0" w:rsidRDefault="00196CE0" w:rsidP="00196CE0">
      <w:pPr>
        <w:spacing w:after="0"/>
        <w:jc w:val="both"/>
        <w:rPr>
          <w:rFonts w:ascii="Times New Roman" w:hAnsi="Times New Roman" w:cs="Times New Roman"/>
          <w:sz w:val="32"/>
          <w:szCs w:val="32"/>
        </w:rPr>
      </w:pPr>
      <w:r>
        <w:rPr>
          <w:rFonts w:ascii="Times New Roman" w:hAnsi="Times New Roman" w:cs="Times New Roman"/>
          <w:sz w:val="32"/>
          <w:szCs w:val="32"/>
        </w:rPr>
        <w:tab/>
        <w:t xml:space="preserve">После  вмешательства  райкома  профсоюза  должностные  оклады  были  значительно  увеличены  23  руководителям.  Годовая  эффективность  составит  610  тысяч  рублей.  </w:t>
      </w:r>
    </w:p>
    <w:p w:rsidR="001062E8" w:rsidRPr="008F03E5" w:rsidRDefault="006135C7" w:rsidP="008F03E5">
      <w:pPr>
        <w:spacing w:after="0" w:line="360" w:lineRule="auto"/>
        <w:jc w:val="center"/>
        <w:rPr>
          <w:rFonts w:ascii="Times New Roman" w:hAnsi="Times New Roman" w:cs="Times New Roman"/>
          <w:b/>
          <w:color w:val="FF0000"/>
          <w:sz w:val="36"/>
          <w:szCs w:val="36"/>
        </w:rPr>
      </w:pPr>
      <w:r w:rsidRPr="008F03E5">
        <w:rPr>
          <w:rFonts w:ascii="Times New Roman" w:hAnsi="Times New Roman" w:cs="Times New Roman"/>
          <w:b/>
          <w:color w:val="FF0000"/>
          <w:sz w:val="36"/>
          <w:szCs w:val="36"/>
        </w:rPr>
        <w:lastRenderedPageBreak/>
        <w:t>2  ФЕВРАЛЯ  2017  ГОДА</w:t>
      </w:r>
    </w:p>
    <w:p w:rsidR="006135C7" w:rsidRPr="008F03E5" w:rsidRDefault="008F03E5" w:rsidP="008F03E5">
      <w:pPr>
        <w:spacing w:after="0" w:line="360" w:lineRule="auto"/>
        <w:jc w:val="center"/>
        <w:rPr>
          <w:rFonts w:ascii="Times New Roman" w:hAnsi="Times New Roman" w:cs="Times New Roman"/>
          <w:b/>
          <w:color w:val="FF0000"/>
          <w:sz w:val="36"/>
          <w:szCs w:val="36"/>
        </w:rPr>
      </w:pPr>
      <w:r>
        <w:rPr>
          <w:rFonts w:ascii="Times New Roman" w:hAnsi="Times New Roman" w:cs="Times New Roman"/>
          <w:b/>
          <w:noProof/>
          <w:color w:val="FF0000"/>
          <w:sz w:val="36"/>
          <w:szCs w:val="36"/>
          <w:lang w:eastAsia="ru-RU"/>
        </w:rPr>
        <w:drawing>
          <wp:anchor distT="0" distB="0" distL="114300" distR="114300" simplePos="0" relativeHeight="251658752" behindDoc="0" locked="0" layoutInCell="1" allowOverlap="1">
            <wp:simplePos x="0" y="0"/>
            <wp:positionH relativeFrom="column">
              <wp:posOffset>20955</wp:posOffset>
            </wp:positionH>
            <wp:positionV relativeFrom="paragraph">
              <wp:posOffset>394335</wp:posOffset>
            </wp:positionV>
            <wp:extent cx="2749550" cy="1696720"/>
            <wp:effectExtent l="19050" t="0" r="0" b="0"/>
            <wp:wrapSquare wrapText="bothSides"/>
            <wp:docPr id="1" name="Рисунок 1" descr="C:\Users\Валерий\Desktop\ПИЩЕБЛ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ий\Desktop\ПИЩЕБЛОК 2.jpg"/>
                    <pic:cNvPicPr>
                      <a:picLocks noChangeAspect="1" noChangeArrowheads="1"/>
                    </pic:cNvPicPr>
                  </pic:nvPicPr>
                  <pic:blipFill>
                    <a:blip r:embed="rId13" cstate="print"/>
                    <a:srcRect/>
                    <a:stretch>
                      <a:fillRect/>
                    </a:stretch>
                  </pic:blipFill>
                  <pic:spPr bwMode="auto">
                    <a:xfrm>
                      <a:off x="0" y="0"/>
                      <a:ext cx="2749550" cy="1696720"/>
                    </a:xfrm>
                    <a:prstGeom prst="rect">
                      <a:avLst/>
                    </a:prstGeom>
                    <a:noFill/>
                    <a:ln w="9525">
                      <a:noFill/>
                      <a:miter lim="800000"/>
                      <a:headEnd/>
                      <a:tailEnd/>
                    </a:ln>
                  </pic:spPr>
                </pic:pic>
              </a:graphicData>
            </a:graphic>
          </wp:anchor>
        </w:drawing>
      </w:r>
      <w:r w:rsidR="006135C7" w:rsidRPr="008F03E5">
        <w:rPr>
          <w:rFonts w:ascii="Times New Roman" w:hAnsi="Times New Roman" w:cs="Times New Roman"/>
          <w:b/>
          <w:color w:val="FF0000"/>
          <w:sz w:val="36"/>
          <w:szCs w:val="36"/>
        </w:rPr>
        <w:t>СМЕНИТЕ  РИТМ</w:t>
      </w:r>
    </w:p>
    <w:p w:rsidR="00A04050" w:rsidRPr="008F03E5" w:rsidRDefault="00004F5F" w:rsidP="008F03E5">
      <w:pPr>
        <w:spacing w:after="0"/>
        <w:jc w:val="both"/>
        <w:rPr>
          <w:rFonts w:ascii="Times New Roman" w:hAnsi="Times New Roman" w:cs="Times New Roman"/>
          <w:sz w:val="36"/>
          <w:szCs w:val="36"/>
        </w:rPr>
      </w:pPr>
      <w:r w:rsidRPr="008F03E5">
        <w:rPr>
          <w:rFonts w:ascii="Times New Roman" w:hAnsi="Times New Roman" w:cs="Times New Roman"/>
          <w:b/>
          <w:color w:val="FF0000"/>
          <w:sz w:val="36"/>
          <w:szCs w:val="36"/>
        </w:rPr>
        <w:tab/>
      </w:r>
      <w:r w:rsidRPr="008F03E5">
        <w:rPr>
          <w:rFonts w:ascii="Times New Roman" w:hAnsi="Times New Roman" w:cs="Times New Roman"/>
          <w:sz w:val="36"/>
          <w:szCs w:val="36"/>
        </w:rPr>
        <w:t xml:space="preserve">14  апреля  2017  года  в  </w:t>
      </w:r>
      <w:proofErr w:type="spellStart"/>
      <w:r w:rsidRPr="008F03E5">
        <w:rPr>
          <w:rFonts w:ascii="Times New Roman" w:hAnsi="Times New Roman" w:cs="Times New Roman"/>
          <w:sz w:val="36"/>
          <w:szCs w:val="36"/>
        </w:rPr>
        <w:t>Азановском</w:t>
      </w:r>
      <w:proofErr w:type="spellEnd"/>
      <w:r w:rsidRPr="008F03E5">
        <w:rPr>
          <w:rFonts w:ascii="Times New Roman" w:hAnsi="Times New Roman" w:cs="Times New Roman"/>
          <w:sz w:val="36"/>
          <w:szCs w:val="36"/>
        </w:rPr>
        <w:t xml:space="preserve">  детском  саду  «Колосок»  должно  состояться  </w:t>
      </w:r>
      <w:proofErr w:type="spellStart"/>
      <w:r w:rsidRPr="008F03E5">
        <w:rPr>
          <w:rFonts w:ascii="Times New Roman" w:hAnsi="Times New Roman" w:cs="Times New Roman"/>
          <w:sz w:val="36"/>
          <w:szCs w:val="36"/>
        </w:rPr>
        <w:t>отчётно</w:t>
      </w:r>
      <w:proofErr w:type="spellEnd"/>
      <w:r w:rsidRPr="008F03E5">
        <w:rPr>
          <w:rFonts w:ascii="Times New Roman" w:hAnsi="Times New Roman" w:cs="Times New Roman"/>
          <w:sz w:val="36"/>
          <w:szCs w:val="36"/>
        </w:rPr>
        <w:t xml:space="preserve"> – выборное  профсоюзное  собрание.  В  </w:t>
      </w:r>
      <w:proofErr w:type="spellStart"/>
      <w:r w:rsidRPr="008F03E5">
        <w:rPr>
          <w:rFonts w:ascii="Times New Roman" w:hAnsi="Times New Roman" w:cs="Times New Roman"/>
          <w:sz w:val="36"/>
          <w:szCs w:val="36"/>
        </w:rPr>
        <w:t>Медведевском</w:t>
      </w:r>
      <w:proofErr w:type="spellEnd"/>
      <w:r w:rsidRPr="008F03E5">
        <w:rPr>
          <w:rFonts w:ascii="Times New Roman" w:hAnsi="Times New Roman" w:cs="Times New Roman"/>
          <w:sz w:val="36"/>
          <w:szCs w:val="36"/>
        </w:rPr>
        <w:t xml:space="preserve">  районе  уже  давно  заведён  порядок,  когда  на  таких  собраниях  отчитываются  и  избираются,  кроме  прочих,  рабочие  контролёры  за  организацией  питания.</w:t>
      </w:r>
      <w:r w:rsidR="00A04050" w:rsidRPr="008F03E5">
        <w:rPr>
          <w:rFonts w:ascii="Times New Roman" w:hAnsi="Times New Roman" w:cs="Times New Roman"/>
          <w:sz w:val="36"/>
          <w:szCs w:val="36"/>
        </w:rPr>
        <w:t xml:space="preserve">  Им  всем  установлены  за  эту  дополнительную  работу  хорошие  доплаты.  Считаем,  что  за  5%  рабочему  контролёру  необходимо  отдать  проверкам  один  час  своего  рабочего</w:t>
      </w:r>
      <w:r w:rsidR="00D06D04" w:rsidRPr="008F03E5">
        <w:rPr>
          <w:rFonts w:ascii="Times New Roman" w:hAnsi="Times New Roman" w:cs="Times New Roman"/>
          <w:sz w:val="36"/>
          <w:szCs w:val="36"/>
        </w:rPr>
        <w:t xml:space="preserve">  времени  в  неделю,  за  10% –</w:t>
      </w:r>
      <w:r w:rsidR="00A04050" w:rsidRPr="008F03E5">
        <w:rPr>
          <w:rFonts w:ascii="Times New Roman" w:hAnsi="Times New Roman" w:cs="Times New Roman"/>
          <w:sz w:val="36"/>
          <w:szCs w:val="36"/>
        </w:rPr>
        <w:t xml:space="preserve"> два  часа.</w:t>
      </w:r>
      <w:r w:rsidR="00D06D04" w:rsidRPr="008F03E5">
        <w:rPr>
          <w:rFonts w:ascii="Times New Roman" w:hAnsi="Times New Roman" w:cs="Times New Roman"/>
          <w:sz w:val="36"/>
          <w:szCs w:val="36"/>
        </w:rPr>
        <w:t xml:space="preserve">       </w:t>
      </w:r>
    </w:p>
    <w:p w:rsidR="000C045F" w:rsidRPr="008F03E5" w:rsidRDefault="00A04050" w:rsidP="008F03E5">
      <w:pPr>
        <w:spacing w:after="0"/>
        <w:jc w:val="both"/>
        <w:rPr>
          <w:rFonts w:ascii="Times New Roman" w:hAnsi="Times New Roman" w:cs="Times New Roman"/>
          <w:sz w:val="36"/>
          <w:szCs w:val="36"/>
        </w:rPr>
      </w:pPr>
      <w:r w:rsidRPr="008F03E5">
        <w:rPr>
          <w:rFonts w:ascii="Times New Roman" w:hAnsi="Times New Roman" w:cs="Times New Roman"/>
          <w:sz w:val="36"/>
          <w:szCs w:val="36"/>
        </w:rPr>
        <w:tab/>
        <w:t xml:space="preserve">В  </w:t>
      </w:r>
      <w:proofErr w:type="spellStart"/>
      <w:r w:rsidRPr="008F03E5">
        <w:rPr>
          <w:rFonts w:ascii="Times New Roman" w:hAnsi="Times New Roman" w:cs="Times New Roman"/>
          <w:sz w:val="36"/>
          <w:szCs w:val="36"/>
        </w:rPr>
        <w:t>Азановском</w:t>
      </w:r>
      <w:proofErr w:type="spellEnd"/>
      <w:r w:rsidRPr="008F03E5">
        <w:rPr>
          <w:rFonts w:ascii="Times New Roman" w:hAnsi="Times New Roman" w:cs="Times New Roman"/>
          <w:sz w:val="36"/>
          <w:szCs w:val="36"/>
        </w:rPr>
        <w:t xml:space="preserve">  детском  саду  рабочий  контролёр  проверяет  пищеблок  с  составлением  акта  один  раз  в  неделю.  На  одну  проверку  затрачивается  около  получаса.</w:t>
      </w:r>
      <w:r w:rsidR="000C045F" w:rsidRPr="008F03E5">
        <w:rPr>
          <w:rFonts w:ascii="Times New Roman" w:hAnsi="Times New Roman" w:cs="Times New Roman"/>
          <w:sz w:val="36"/>
          <w:szCs w:val="36"/>
        </w:rPr>
        <w:t xml:space="preserve">  С  9  сентября  2016  года  и  до  сегодняшнего  дня  все  проверки  прошли  без  единого  замечания,  без  единого  нарушения.</w:t>
      </w:r>
    </w:p>
    <w:p w:rsidR="00D06D04" w:rsidRPr="008F03E5" w:rsidRDefault="000C045F" w:rsidP="008F03E5">
      <w:pPr>
        <w:spacing w:after="0"/>
        <w:jc w:val="both"/>
        <w:rPr>
          <w:rFonts w:ascii="Times New Roman" w:hAnsi="Times New Roman" w:cs="Times New Roman"/>
          <w:sz w:val="36"/>
          <w:szCs w:val="36"/>
        </w:rPr>
      </w:pPr>
      <w:r w:rsidRPr="008F03E5">
        <w:rPr>
          <w:rFonts w:ascii="Times New Roman" w:hAnsi="Times New Roman" w:cs="Times New Roman"/>
          <w:sz w:val="36"/>
          <w:szCs w:val="36"/>
        </w:rPr>
        <w:tab/>
        <w:t>Не  то  оказалось  при  нашей  проверке.  Меню – требование  на  день  не  подписали  заведующий  складом  и  повар.  И  с  кого  спрашивать  за  недостачу  150  граммов  сахарного  песка?  Суточные  пробы  закладываются  не  в  полном  объёме.  Выход  готовой  продукции  с  технологической  карточкой  не  сошёлся.</w:t>
      </w:r>
      <w:r w:rsidR="009B266D" w:rsidRPr="008F03E5">
        <w:rPr>
          <w:rFonts w:ascii="Times New Roman" w:hAnsi="Times New Roman" w:cs="Times New Roman"/>
          <w:sz w:val="36"/>
          <w:szCs w:val="36"/>
        </w:rPr>
        <w:t xml:space="preserve">  Как  положительное,  необходимо  отметить  устранение  работниками  пищеблока  всех  недостатков  по  итогам  предыдущей  проверки.</w:t>
      </w:r>
    </w:p>
    <w:sectPr w:rsidR="00D06D04" w:rsidRPr="008F03E5" w:rsidSect="00106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C76D8"/>
    <w:rsid w:val="00004F5F"/>
    <w:rsid w:val="000C045F"/>
    <w:rsid w:val="000D28A1"/>
    <w:rsid w:val="000F0DC8"/>
    <w:rsid w:val="001062E8"/>
    <w:rsid w:val="00143F0E"/>
    <w:rsid w:val="001541B0"/>
    <w:rsid w:val="00196CE0"/>
    <w:rsid w:val="002542F7"/>
    <w:rsid w:val="004E36D0"/>
    <w:rsid w:val="006135C7"/>
    <w:rsid w:val="006168DC"/>
    <w:rsid w:val="00656D61"/>
    <w:rsid w:val="006B4F17"/>
    <w:rsid w:val="007C69D7"/>
    <w:rsid w:val="00842B23"/>
    <w:rsid w:val="00861C22"/>
    <w:rsid w:val="008E6378"/>
    <w:rsid w:val="008F03E5"/>
    <w:rsid w:val="008F36BC"/>
    <w:rsid w:val="00917B79"/>
    <w:rsid w:val="00962ABB"/>
    <w:rsid w:val="00976249"/>
    <w:rsid w:val="009B266D"/>
    <w:rsid w:val="009C6022"/>
    <w:rsid w:val="00A04050"/>
    <w:rsid w:val="00A74398"/>
    <w:rsid w:val="00AF5E57"/>
    <w:rsid w:val="00BE3362"/>
    <w:rsid w:val="00CC76D8"/>
    <w:rsid w:val="00D06D04"/>
    <w:rsid w:val="00E51CBF"/>
    <w:rsid w:val="00EF695B"/>
    <w:rsid w:val="00FF4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5C7"/>
    <w:rPr>
      <w:rFonts w:ascii="Tahoma" w:hAnsi="Tahoma" w:cs="Tahoma"/>
      <w:sz w:val="16"/>
      <w:szCs w:val="16"/>
    </w:rPr>
  </w:style>
  <w:style w:type="character" w:styleId="a5">
    <w:name w:val="Hyperlink"/>
    <w:basedOn w:val="a0"/>
    <w:uiPriority w:val="99"/>
    <w:semiHidden/>
    <w:unhideWhenUsed/>
    <w:rsid w:val="00842B23"/>
    <w:rPr>
      <w:color w:val="0000FF"/>
      <w:u w:val="single"/>
    </w:rPr>
  </w:style>
</w:styles>
</file>

<file path=word/webSettings.xml><?xml version="1.0" encoding="utf-8"?>
<w:webSettings xmlns:r="http://schemas.openxmlformats.org/officeDocument/2006/relationships" xmlns:w="http://schemas.openxmlformats.org/wordprocessingml/2006/main">
  <w:divs>
    <w:div w:id="47462763">
      <w:bodyDiv w:val="1"/>
      <w:marLeft w:val="0"/>
      <w:marRight w:val="0"/>
      <w:marTop w:val="0"/>
      <w:marBottom w:val="0"/>
      <w:divBdr>
        <w:top w:val="none" w:sz="0" w:space="0" w:color="auto"/>
        <w:left w:val="none" w:sz="0" w:space="0" w:color="auto"/>
        <w:bottom w:val="none" w:sz="0" w:space="0" w:color="auto"/>
        <w:right w:val="none" w:sz="0" w:space="0" w:color="auto"/>
      </w:divBdr>
    </w:div>
    <w:div w:id="708801683">
      <w:bodyDiv w:val="1"/>
      <w:marLeft w:val="0"/>
      <w:marRight w:val="0"/>
      <w:marTop w:val="0"/>
      <w:marBottom w:val="0"/>
      <w:divBdr>
        <w:top w:val="none" w:sz="0" w:space="0" w:color="auto"/>
        <w:left w:val="none" w:sz="0" w:space="0" w:color="auto"/>
        <w:bottom w:val="none" w:sz="0" w:space="0" w:color="auto"/>
        <w:right w:val="none" w:sz="0" w:space="0" w:color="auto"/>
      </w:divBdr>
    </w:div>
    <w:div w:id="1614753552">
      <w:bodyDiv w:val="1"/>
      <w:marLeft w:val="0"/>
      <w:marRight w:val="0"/>
      <w:marTop w:val="0"/>
      <w:marBottom w:val="0"/>
      <w:divBdr>
        <w:top w:val="none" w:sz="0" w:space="0" w:color="auto"/>
        <w:left w:val="none" w:sz="0" w:space="0" w:color="auto"/>
        <w:bottom w:val="none" w:sz="0" w:space="0" w:color="auto"/>
        <w:right w:val="none" w:sz="0" w:space="0" w:color="auto"/>
      </w:divBdr>
    </w:div>
    <w:div w:id="1863087096">
      <w:bodyDiv w:val="1"/>
      <w:marLeft w:val="0"/>
      <w:marRight w:val="0"/>
      <w:marTop w:val="0"/>
      <w:marBottom w:val="0"/>
      <w:divBdr>
        <w:top w:val="none" w:sz="0" w:space="0" w:color="auto"/>
        <w:left w:val="none" w:sz="0" w:space="0" w:color="auto"/>
        <w:bottom w:val="none" w:sz="0" w:space="0" w:color="auto"/>
        <w:right w:val="none" w:sz="0" w:space="0" w:color="auto"/>
      </w:divBdr>
    </w:div>
    <w:div w:id="19493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edu.mari.ru/mouo-medvedevo/profkom/Lists/List1/DispForm.aspx?ID=20" TargetMode="External"/><Relationship Id="rId12" Type="http://schemas.openxmlformats.org/officeDocument/2006/relationships/image" Target="media/image8.jpe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0E4C48B11CF74CB5162935BF207F39" ma:contentTypeVersion="0" ma:contentTypeDescription="Создание документа." ma:contentTypeScope="" ma:versionID="fb75f5dcadcd49760746dcbe9654ef1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AE7122-1B2C-4481-92D3-688DB433C43D}"/>
</file>

<file path=customXml/itemProps2.xml><?xml version="1.0" encoding="utf-8"?>
<ds:datastoreItem xmlns:ds="http://schemas.openxmlformats.org/officeDocument/2006/customXml" ds:itemID="{1C79F315-4966-4FD8-AB26-BB700796921A}"/>
</file>

<file path=customXml/itemProps3.xml><?xml version="1.0" encoding="utf-8"?>
<ds:datastoreItem xmlns:ds="http://schemas.openxmlformats.org/officeDocument/2006/customXml" ds:itemID="{60FB77E0-A9C2-41AE-902E-B7E6F5D62D2A}"/>
</file>

<file path=docProps/app.xml><?xml version="1.0" encoding="utf-8"?>
<Properties xmlns="http://schemas.openxmlformats.org/officeDocument/2006/extended-properties" xmlns:vt="http://schemas.openxmlformats.org/officeDocument/2006/docPropsVTypes">
  <Template>Normal</Template>
  <TotalTime>88</TotalTime>
  <Pages>1</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28</cp:revision>
  <dcterms:created xsi:type="dcterms:W3CDTF">2017-02-02T11:13:00Z</dcterms:created>
  <dcterms:modified xsi:type="dcterms:W3CDTF">2017-05-15T10:05:00Z</dcterms:modified>
</cp:coreProperties>
</file>