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959" w:rsidRPr="003A7959" w:rsidRDefault="003A7959" w:rsidP="003A7959">
      <w:pPr>
        <w:shd w:val="clear" w:color="auto" w:fill="FFFFFF"/>
        <w:spacing w:before="225" w:after="225" w:line="360" w:lineRule="atLeast"/>
        <w:outlineLvl w:val="0"/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0" w:name="_GoBack"/>
      <w:bookmarkEnd w:id="0"/>
      <w:r w:rsidRPr="003A7959"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ru-RU"/>
        </w:rPr>
        <w:t>Профсоюзы и «Единая Россия» Марий Эл подписали соглашение</w:t>
      </w:r>
    </w:p>
    <w:p w:rsidR="003A7959" w:rsidRPr="003A7959" w:rsidRDefault="003A7959" w:rsidP="003A7959">
      <w:pPr>
        <w:spacing w:after="0"/>
        <w:rPr>
          <w:rFonts w:eastAsia="Times New Roman" w:cs="Times New Roman"/>
          <w:sz w:val="32"/>
          <w:szCs w:val="32"/>
          <w:lang w:eastAsia="ru-RU"/>
        </w:rPr>
      </w:pPr>
      <w:r w:rsidRPr="003A7959">
        <w:rPr>
          <w:rFonts w:eastAsia="Times New Roman" w:cs="Times New Roman"/>
          <w:color w:val="000000"/>
          <w:sz w:val="32"/>
          <w:szCs w:val="32"/>
          <w:shd w:val="clear" w:color="auto" w:fill="FFFFFF"/>
          <w:lang w:eastAsia="ru-RU"/>
        </w:rPr>
        <w:t> 10.04.2026  </w:t>
      </w:r>
      <w:r w:rsidRPr="003A7959">
        <w:rPr>
          <w:rFonts w:eastAsia="Times New Roman" w:cs="Times New Roman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</w:p>
    <w:p w:rsidR="003A7959" w:rsidRPr="003A7959" w:rsidRDefault="003A7959" w:rsidP="003A795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В столице республики произошло знаковое событие, призванное укрепить защиту трудовых прав жителей региона. Союз «Объединение организаций профсоюзов Республики Марий Эл» и региональное отделение партии «Единая Россия» подписали соглашение о сотрудничестве.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 xml:space="preserve">Документ скрепили подписями председатель объединения профсоюзов Александр Майоров и руководитель регионального исполнительного комитета «Единой России» Матвей </w:t>
      </w:r>
      <w:proofErr w:type="spellStart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Галяутдинов</w:t>
      </w:r>
      <w:proofErr w:type="spellEnd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. Ключевой целью нового соглашения стала не просто декларация о намерениях, а координация усилий по созданию обновленной Народной программы партии.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>Стороны договорились объединить законодательные и контрольные возможности «Единой России» с ежедневной практической работой профсоюзов «на земле». Сотрудничество между профсоюзами и партией в Марий Эл длится многие годы, однако новый этап предусматривает переход к системному сбору наказов от трудовых коллективов.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>Председатель профсоюзов обозначил три ключевых приоритета предстоящей работы: вопросы достойной заработной платы, безопасности и охраны труда, а также расширение социальных гарантий для семей с детьми.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 xml:space="preserve">«Единая Россия» намерена обобщить предложения, поступающие непосредственно из трудовых коллективов заводов, больниц, школ и предприятий республики и включить в Народную программу. По мнению Александра </w:t>
      </w:r>
      <w:proofErr w:type="spellStart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Майорова</w:t>
      </w:r>
      <w:proofErr w:type="spellEnd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, успех сотрудничества заключается в грамотном соединении партийного контроля и законодательной базы с работой профсоюзов непосредственно в трудовых коллективах.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br/>
        <w:t>Он напомнил, что впереди масштабный сбор предложений по всей республике.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 xml:space="preserve">Итогом этой работы должен стать документ для властей всех уровней, в основе </w:t>
      </w:r>
      <w:proofErr w:type="gramStart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которого</w:t>
      </w:r>
      <w:proofErr w:type="gramEnd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живые запросы людей, а не бумажные отчеты. Чтобы простые работники могли участвовать в обсуждении важных для страны вопросов, партия будет активно использовать движение сторонников партии.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 xml:space="preserve">Через него любой желающий – неважно, состоит он в партии или нет — сможет предлагать свои идеи и напрямую повлиять на то, какие законы будут приняты. Матвей </w:t>
      </w:r>
      <w:proofErr w:type="spellStart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Галяутдинов</w:t>
      </w:r>
      <w:proofErr w:type="spellEnd"/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t>, комментируя подписание документа, отметил, что сотрудничество с профсоюзами поможет создать эффективную систему общественного контроля в сфере трудовых отношений.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>«Мы должны услышать каждого.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>Программа не должна быть набором абстрактных лозунгов.</w:t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</w:r>
      <w:r w:rsidRPr="003A7959">
        <w:rPr>
          <w:rFonts w:eastAsia="Times New Roman" w:cs="Times New Roman"/>
          <w:color w:val="000000"/>
          <w:sz w:val="32"/>
          <w:szCs w:val="32"/>
          <w:lang w:eastAsia="ru-RU"/>
        </w:rPr>
        <w:br/>
        <w:t>Только объединив усилия с теми, кто ежедневно представляет интересы рабочих, мы сможем добиться реальных изменений», – заявил руководитель регионального исполнительного комитета «Единой России».</w:t>
      </w:r>
    </w:p>
    <w:p w:rsidR="00F12C76" w:rsidRPr="004F734C" w:rsidRDefault="00F12C76" w:rsidP="006C0B77">
      <w:pPr>
        <w:spacing w:after="0"/>
        <w:ind w:firstLine="709"/>
        <w:jc w:val="both"/>
        <w:rPr>
          <w:rFonts w:cs="Times New Roman"/>
          <w:sz w:val="32"/>
          <w:szCs w:val="32"/>
        </w:rPr>
      </w:pPr>
    </w:p>
    <w:p w:rsidR="004F734C" w:rsidRPr="004F734C" w:rsidRDefault="004F734C">
      <w:pPr>
        <w:spacing w:after="0"/>
        <w:ind w:firstLine="709"/>
        <w:jc w:val="both"/>
        <w:rPr>
          <w:rFonts w:cs="Times New Roman"/>
          <w:sz w:val="32"/>
          <w:szCs w:val="32"/>
        </w:rPr>
      </w:pPr>
    </w:p>
    <w:sectPr w:rsidR="004F734C" w:rsidRPr="004F734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7959"/>
    <w:rsid w:val="003A7959"/>
    <w:rsid w:val="004F734C"/>
    <w:rsid w:val="006C0B77"/>
    <w:rsid w:val="008242FF"/>
    <w:rsid w:val="00870751"/>
    <w:rsid w:val="00922C48"/>
    <w:rsid w:val="00A249BF"/>
    <w:rsid w:val="00B915B7"/>
    <w:rsid w:val="00C6781B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A7959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9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A795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A795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8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71FFA67EBA541A3960068A3C49E1C" ma:contentTypeVersion="0" ma:contentTypeDescription="Создание документа." ma:contentTypeScope="" ma:versionID="7340264a662bd0a36d560c9a3a4c4a1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A5929D1-C004-46A0-A17F-4D9D7D27B985}"/>
</file>

<file path=customXml/itemProps2.xml><?xml version="1.0" encoding="utf-8"?>
<ds:datastoreItem xmlns:ds="http://schemas.openxmlformats.org/officeDocument/2006/customXml" ds:itemID="{9213AEAB-309C-4D2E-91A1-8EDC919CFBCB}"/>
</file>

<file path=customXml/itemProps3.xml><?xml version="1.0" encoding="utf-8"?>
<ds:datastoreItem xmlns:ds="http://schemas.openxmlformats.org/officeDocument/2006/customXml" ds:itemID="{61A9BEC8-B48B-46D4-B181-45B9415F58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2026-10-04T11:14:00Z</dcterms:created>
  <dcterms:modified xsi:type="dcterms:W3CDTF">2026-10-04T11:17:00Z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0x0101006DD71FFA67EBA541A3960068A3C49E1C</vt:lpwstr>
  </property>
</Properties>
</file>