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0E3" w:rsidRPr="008340E3" w:rsidRDefault="00E70844" w:rsidP="008340E3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40E3">
        <w:rPr>
          <w:rFonts w:ascii="Times New Roman" w:hAnsi="Times New Roman" w:cs="Times New Roman"/>
          <w:b/>
          <w:sz w:val="28"/>
          <w:szCs w:val="28"/>
        </w:rPr>
        <w:t xml:space="preserve">Средства воспитания и обучения </w:t>
      </w:r>
      <w:proofErr w:type="gramStart"/>
      <w:r w:rsidRPr="008340E3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</w:p>
    <w:p w:rsidR="00074FC9" w:rsidRPr="008340E3" w:rsidRDefault="00E70844" w:rsidP="008340E3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40E3">
        <w:rPr>
          <w:rFonts w:ascii="Times New Roman" w:hAnsi="Times New Roman" w:cs="Times New Roman"/>
          <w:b/>
          <w:sz w:val="28"/>
          <w:szCs w:val="28"/>
        </w:rPr>
        <w:t>МДОБУ «</w:t>
      </w:r>
      <w:proofErr w:type="spellStart"/>
      <w:r w:rsidRPr="008340E3">
        <w:rPr>
          <w:rFonts w:ascii="Times New Roman" w:hAnsi="Times New Roman" w:cs="Times New Roman"/>
          <w:b/>
          <w:sz w:val="28"/>
          <w:szCs w:val="28"/>
        </w:rPr>
        <w:t>Медведевский</w:t>
      </w:r>
      <w:proofErr w:type="spellEnd"/>
      <w:r w:rsidRPr="008340E3">
        <w:rPr>
          <w:rFonts w:ascii="Times New Roman" w:hAnsi="Times New Roman" w:cs="Times New Roman"/>
          <w:b/>
          <w:sz w:val="28"/>
          <w:szCs w:val="28"/>
        </w:rPr>
        <w:t xml:space="preserve"> детский сад № 3 «Золотой ключик»</w:t>
      </w:r>
    </w:p>
    <w:tbl>
      <w:tblPr>
        <w:tblStyle w:val="a3"/>
        <w:tblpPr w:leftFromText="180" w:rightFromText="180" w:horzAnchor="margin" w:tblpY="1326"/>
        <w:tblW w:w="0" w:type="auto"/>
        <w:tblLook w:val="04A0"/>
      </w:tblPr>
      <w:tblGrid>
        <w:gridCol w:w="2376"/>
        <w:gridCol w:w="7195"/>
      </w:tblGrid>
      <w:tr w:rsidR="00E70844" w:rsidRPr="00536E3C" w:rsidTr="00E70844">
        <w:trPr>
          <w:trHeight w:val="70"/>
        </w:trPr>
        <w:tc>
          <w:tcPr>
            <w:tcW w:w="2376" w:type="dxa"/>
          </w:tcPr>
          <w:p w:rsidR="00E70844" w:rsidRPr="00536E3C" w:rsidRDefault="00E70844" w:rsidP="00E708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6E3C">
              <w:rPr>
                <w:rFonts w:ascii="Times New Roman" w:hAnsi="Times New Roman" w:cs="Times New Roman"/>
                <w:b/>
                <w:sz w:val="28"/>
                <w:szCs w:val="28"/>
              </w:rPr>
              <w:t>Детские виды деятельности</w:t>
            </w:r>
          </w:p>
        </w:tc>
        <w:tc>
          <w:tcPr>
            <w:tcW w:w="7195" w:type="dxa"/>
          </w:tcPr>
          <w:p w:rsidR="00E70844" w:rsidRPr="00536E3C" w:rsidRDefault="00E70844" w:rsidP="00091F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6E3C">
              <w:rPr>
                <w:rFonts w:ascii="Times New Roman" w:hAnsi="Times New Roman" w:cs="Times New Roman"/>
                <w:b/>
                <w:sz w:val="28"/>
                <w:szCs w:val="28"/>
              </w:rPr>
              <w:t>Оснащение</w:t>
            </w:r>
          </w:p>
        </w:tc>
      </w:tr>
      <w:tr w:rsidR="00E70844" w:rsidRPr="00536E3C" w:rsidTr="00E70844">
        <w:tc>
          <w:tcPr>
            <w:tcW w:w="2376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Познавательно- исследовательская деятельность</w:t>
            </w:r>
          </w:p>
        </w:tc>
        <w:tc>
          <w:tcPr>
            <w:tcW w:w="7195" w:type="dxa"/>
          </w:tcPr>
          <w:p w:rsidR="00091FFE" w:rsidRPr="00536E3C" w:rsidRDefault="00091FFE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70844" w:rsidRPr="00536E3C">
              <w:rPr>
                <w:rFonts w:ascii="Times New Roman" w:hAnsi="Times New Roman" w:cs="Times New Roman"/>
                <w:sz w:val="24"/>
                <w:szCs w:val="24"/>
              </w:rPr>
              <w:t>Материалы по сенсорному развитию: пирамидки, рамки-вкладыши, шнуровки, заст</w:t>
            </w:r>
            <w:r w:rsidR="00E70844" w:rsidRPr="00536E3C">
              <w:rPr>
                <w:rFonts w:ascii="Times New Roman" w:cs="Times New Roman"/>
                <w:sz w:val="24"/>
                <w:szCs w:val="24"/>
              </w:rPr>
              <w:t>ѐ</w:t>
            </w:r>
            <w:r w:rsidR="00E70844"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жки, сенсорные коврики и др.;  Объекты для исследования в действии (доски-вкладыши, мозаика, </w:t>
            </w:r>
            <w:proofErr w:type="spellStart"/>
            <w:r w:rsidR="00E70844" w:rsidRPr="00536E3C"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 w:rsidR="00E70844"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, наборы кубиков, предметы для опытов с водой, песком и др.);  </w:t>
            </w:r>
          </w:p>
          <w:p w:rsidR="00091FFE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игры на развитие психических функций - мышления, внимания, памяти, воображения  </w:t>
            </w:r>
          </w:p>
          <w:p w:rsidR="00091FFE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Образно-символический материал (наборы картинок, календари погоды, карты, атласы, глобусы, головоломки, лабиринты и т.д.);  </w:t>
            </w:r>
            <w:r w:rsidR="00091FFE"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Материалы, учитывающие интересы мальчиков и девочек; Нормативно-знаковый мат</w:t>
            </w:r>
            <w:r w:rsidR="00091FFE" w:rsidRPr="00536E3C">
              <w:rPr>
                <w:rFonts w:ascii="Times New Roman" w:hAnsi="Times New Roman" w:cs="Times New Roman"/>
                <w:sz w:val="24"/>
                <w:szCs w:val="24"/>
              </w:rPr>
              <w:t>ериал (карточки, линейки и т.д.</w:t>
            </w:r>
            <w:r w:rsidR="007D6D6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  <w:p w:rsidR="00091FFE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Развивающие игры с математическим содержанием;  </w:t>
            </w:r>
          </w:p>
          <w:p w:rsidR="00091FFE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Домино, шашки, шахматы;  </w:t>
            </w:r>
          </w:p>
          <w:p w:rsidR="00091FFE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Электронные материалы (слайд-шоу, презентации различной тематики);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Комнатные растения</w:t>
            </w:r>
          </w:p>
        </w:tc>
      </w:tr>
      <w:tr w:rsidR="00E70844" w:rsidRPr="00536E3C" w:rsidTr="00E70844">
        <w:tc>
          <w:tcPr>
            <w:tcW w:w="2376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 деятельность</w:t>
            </w:r>
          </w:p>
        </w:tc>
        <w:tc>
          <w:tcPr>
            <w:tcW w:w="7195" w:type="dxa"/>
          </w:tcPr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Картотека словесных игр;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Настольные игры;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Игры на развитие мелкой моторики; 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Развивающие игры (шнуровки, вкладыши, «Найди по описанию» др.);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Алгоритмы (схемы) по обучению рассказыванию,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мнемотаблицы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Художественная литература для чтения детям и чтения самими детьми;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Картины, иллюстративный материал, плакаты для рассматривания;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 Игры-забавы.</w:t>
            </w:r>
          </w:p>
        </w:tc>
      </w:tr>
      <w:tr w:rsidR="00E70844" w:rsidRPr="00536E3C" w:rsidTr="00E70844">
        <w:tc>
          <w:tcPr>
            <w:tcW w:w="2376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Восприятие художественной литературы и фольклора</w:t>
            </w:r>
          </w:p>
        </w:tc>
        <w:tc>
          <w:tcPr>
            <w:tcW w:w="7195" w:type="dxa"/>
          </w:tcPr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Художественная литература для чтения детям и чтения самими детьми;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Энциклопедии;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Аудио- и видеозаписи литературных произведений;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Образно-символический материал (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, «Литературные герои» и др.);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Различные виды театров;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Детские театральные костюмы, атрибуты для костюмов и постановок;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Игрушки-персонажи; 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Картотека подвижных игр со словами; 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Картотеки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потешек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, загадок, пословиц и других форм литературного творчества;  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Книжные уголки в группах;  Материалы, учитывающие интересы мальчиков и девочек</w:t>
            </w:r>
          </w:p>
        </w:tc>
      </w:tr>
      <w:tr w:rsidR="00E70844" w:rsidRPr="00536E3C" w:rsidTr="00E70844">
        <w:tc>
          <w:tcPr>
            <w:tcW w:w="2376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Игровая деятельность</w:t>
            </w:r>
          </w:p>
        </w:tc>
        <w:tc>
          <w:tcPr>
            <w:tcW w:w="7195" w:type="dxa"/>
          </w:tcPr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Игрушки-персонажи и ролевые атрибуты;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Маркеры игрового пространства (детская, кукольная мебель, предметы быта);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Полифункциональные материалы;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Строительный материал;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Конструкторы;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Детали конструктора;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Материалы, учитывающие интересы мальчиков и девочек;  Художественная литература для чтения детям и чтения самими детьми;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Настольные игры;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Атрибуты для сюжетно-ролевых игр;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 Фотоальбомы воспитанников; 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Коллекции; </w:t>
            </w:r>
            <w:r w:rsidR="007D6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6D6B" w:rsidRDefault="007D6D6B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Доски;</w:t>
            </w:r>
            <w:r w:rsidR="00E70844"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Картотеки игр.</w:t>
            </w:r>
          </w:p>
        </w:tc>
      </w:tr>
      <w:tr w:rsidR="00E70844" w:rsidRPr="00536E3C" w:rsidTr="00E70844">
        <w:tc>
          <w:tcPr>
            <w:tcW w:w="2376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</w:t>
            </w:r>
            <w:r w:rsidR="007D6D6B">
              <w:rPr>
                <w:rFonts w:ascii="Times New Roman" w:hAnsi="Times New Roman" w:cs="Times New Roman"/>
                <w:b/>
                <w:sz w:val="24"/>
                <w:szCs w:val="24"/>
              </w:rPr>
              <w:t>онструирование из разного мате</w:t>
            </w: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риала</w:t>
            </w:r>
          </w:p>
        </w:tc>
        <w:tc>
          <w:tcPr>
            <w:tcW w:w="7195" w:type="dxa"/>
          </w:tcPr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Строительный материал; 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Детали конструктора настольного;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Плоскостные конструкторы; 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Бумага, природные и бросовые материалы;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Материалы, учитывающие интересы мальчиков и девочек</w:t>
            </w:r>
          </w:p>
          <w:p w:rsidR="00091FFE" w:rsidRPr="00536E3C" w:rsidRDefault="00091FFE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844" w:rsidRPr="00536E3C" w:rsidTr="00E70844">
        <w:tc>
          <w:tcPr>
            <w:tcW w:w="2376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Самообслуживание и элементарный бытовой труд</w:t>
            </w:r>
          </w:p>
        </w:tc>
        <w:tc>
          <w:tcPr>
            <w:tcW w:w="7195" w:type="dxa"/>
          </w:tcPr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Маркеры игрового пространства (детская, кукольная мебель, предметы быта); 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Атрибуты для сюжетно-ролевых игр;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Полифункциональные материалы;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 для аппликации, конструирования из бумаги;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Природные бросовые материалы;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Образно-символический материал (виды профессий и т.д.)</w:t>
            </w:r>
          </w:p>
        </w:tc>
      </w:tr>
      <w:tr w:rsidR="00E70844" w:rsidRPr="00536E3C" w:rsidTr="00E70844">
        <w:trPr>
          <w:trHeight w:val="1380"/>
        </w:trPr>
        <w:tc>
          <w:tcPr>
            <w:tcW w:w="2376" w:type="dxa"/>
            <w:tcBorders>
              <w:bottom w:val="single" w:sz="4" w:space="0" w:color="auto"/>
            </w:tcBorders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деятельность</w:t>
            </w:r>
          </w:p>
        </w:tc>
        <w:tc>
          <w:tcPr>
            <w:tcW w:w="7195" w:type="dxa"/>
            <w:tcBorders>
              <w:bottom w:val="single" w:sz="4" w:space="0" w:color="auto"/>
            </w:tcBorders>
          </w:tcPr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Магнитофон;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Подборка аудиозаписей с музыкальными произведениями; Игрушки, атрибуты;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Различные виды театров; 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Элементы костюмов для персонажей.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844" w:rsidRPr="00536E3C" w:rsidTr="00E70844">
        <w:trPr>
          <w:trHeight w:val="251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Изобразительная деятельность</w:t>
            </w:r>
          </w:p>
        </w:tc>
        <w:tc>
          <w:tcPr>
            <w:tcW w:w="7195" w:type="dxa"/>
            <w:tcBorders>
              <w:top w:val="single" w:sz="4" w:space="0" w:color="auto"/>
              <w:bottom w:val="single" w:sz="4" w:space="0" w:color="auto"/>
            </w:tcBorders>
          </w:tcPr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продуктивной деятельности (аппликации, рисования, лепки);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Слайды с репродукциями картин; 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Природный, бросовый материал;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Иллюстративный материал;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Настольно-печатные игры («Цвет», «Форма» и др.);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Альбомы художественных произведений;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Художественная литература с иллюстрациями;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Муляжи, гербарии, коллекции семян растений;  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Доски</w:t>
            </w:r>
          </w:p>
        </w:tc>
      </w:tr>
      <w:tr w:rsidR="00E70844" w:rsidRPr="00536E3C" w:rsidTr="00E70844">
        <w:trPr>
          <w:trHeight w:val="270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 деятельность</w:t>
            </w:r>
          </w:p>
        </w:tc>
        <w:tc>
          <w:tcPr>
            <w:tcW w:w="7195" w:type="dxa"/>
            <w:tcBorders>
              <w:top w:val="single" w:sz="4" w:space="0" w:color="auto"/>
              <w:bottom w:val="single" w:sz="4" w:space="0" w:color="auto"/>
            </w:tcBorders>
          </w:tcPr>
          <w:p w:rsidR="007C3AB0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Картотека подвижн</w:t>
            </w:r>
            <w:r w:rsidR="007C3AB0">
              <w:rPr>
                <w:rFonts w:ascii="Times New Roman" w:hAnsi="Times New Roman" w:cs="Times New Roman"/>
                <w:sz w:val="24"/>
                <w:szCs w:val="24"/>
              </w:rPr>
              <w:t>ых игр;</w:t>
            </w:r>
          </w:p>
          <w:p w:rsidR="007C3AB0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Оборудование для ходьбы, бега, катания, бросания и др.;  Массажные дорожки; </w:t>
            </w:r>
          </w:p>
          <w:p w:rsidR="007C3AB0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Алгоритмы для запоминания последовательности культурно- гигиенических навыков;  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Иллюстративный материал</w:t>
            </w:r>
          </w:p>
        </w:tc>
      </w:tr>
      <w:tr w:rsidR="00E70844" w:rsidRPr="00536E3C" w:rsidTr="00E70844">
        <w:trPr>
          <w:trHeight w:val="661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Технические средства и оборудование</w:t>
            </w:r>
          </w:p>
        </w:tc>
        <w:tc>
          <w:tcPr>
            <w:tcW w:w="7195" w:type="dxa"/>
            <w:tcBorders>
              <w:top w:val="single" w:sz="4" w:space="0" w:color="auto"/>
              <w:bottom w:val="single" w:sz="4" w:space="0" w:color="auto"/>
            </w:tcBorders>
          </w:tcPr>
          <w:p w:rsidR="007C3AB0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Телевизоры;  </w:t>
            </w:r>
          </w:p>
          <w:p w:rsidR="007C3AB0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Магнитофоны;</w:t>
            </w:r>
          </w:p>
          <w:p w:rsidR="007C3AB0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Фотоаппараты;</w:t>
            </w:r>
            <w:r w:rsidR="007D6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Детская мебель – столы, стулья.</w:t>
            </w:r>
          </w:p>
        </w:tc>
      </w:tr>
      <w:tr w:rsidR="00E70844" w:rsidRPr="00536E3C" w:rsidTr="00E70844">
        <w:trPr>
          <w:trHeight w:val="270"/>
        </w:trPr>
        <w:tc>
          <w:tcPr>
            <w:tcW w:w="9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D6B" w:rsidRDefault="007D6D6B" w:rsidP="00E708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70844" w:rsidRPr="00536E3C" w:rsidRDefault="00E70844" w:rsidP="00E708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6E3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Методический кабинет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844" w:rsidRPr="00536E3C" w:rsidTr="00D10B7F">
        <w:trPr>
          <w:trHeight w:val="240"/>
        </w:trPr>
        <w:tc>
          <w:tcPr>
            <w:tcW w:w="957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Библиотека педагогической и методической литературы; 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Библиотечка детской литературы;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 периодических изданий; 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Пособия для занятий;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Опыт работы педагогов; 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консультаций, семинаров, семинаров-практикумов, педагогических советов;  Картины;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Демонстрационный, раздаточный материал для занятий с детьми;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Иллюстративный материал;</w:t>
            </w:r>
            <w:r w:rsidR="005A2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Плакаты и наборы дидактических наглядных материалов с из</w:t>
            </w:r>
            <w:r w:rsidR="005A2F07">
              <w:rPr>
                <w:rFonts w:ascii="Times New Roman" w:hAnsi="Times New Roman" w:cs="Times New Roman"/>
                <w:sz w:val="24"/>
                <w:szCs w:val="24"/>
              </w:rPr>
              <w:t>ображением животных, птиц, насе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комых, обитателей морей и рек и т.д.; 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материалы по математике, развитию речи, обучению грамоте;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Изделия народных промыслов; </w:t>
            </w:r>
          </w:p>
          <w:p w:rsidR="005A2F07" w:rsidRDefault="005A2F07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Скульптуры малых форм;</w:t>
            </w:r>
            <w:r w:rsidR="00E70844"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A2F07" w:rsidRDefault="005A2F07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Игрушки, муляжи;</w:t>
            </w:r>
            <w:r w:rsidR="00E70844"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Компьютер с комплектующими: лазерные принтеры – цветной и ч</w:t>
            </w:r>
            <w:r w:rsidRPr="00536E3C">
              <w:rPr>
                <w:rFonts w:ascii="Times New Roman" w:cs="Times New Roman"/>
                <w:sz w:val="24"/>
                <w:szCs w:val="24"/>
              </w:rPr>
              <w:t>ѐ</w:t>
            </w:r>
            <w:r w:rsidR="007C3AB0">
              <w:rPr>
                <w:rFonts w:ascii="Times New Roman" w:hAnsi="Times New Roman" w:cs="Times New Roman"/>
                <w:sz w:val="24"/>
                <w:szCs w:val="24"/>
              </w:rPr>
              <w:t xml:space="preserve">рно-белый; 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Мебель: стеллаж, шкафы, кресла, журнальный столик, письм</w:t>
            </w:r>
            <w:r w:rsidR="005A2F07">
              <w:rPr>
                <w:rFonts w:ascii="Times New Roman" w:hAnsi="Times New Roman" w:cs="Times New Roman"/>
                <w:sz w:val="24"/>
                <w:szCs w:val="24"/>
              </w:rPr>
              <w:t>енный стол, стулья, компьютерный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стол;  </w:t>
            </w:r>
            <w:proofErr w:type="gramEnd"/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Канцелярские товары</w:t>
            </w:r>
          </w:p>
        </w:tc>
      </w:tr>
      <w:tr w:rsidR="00E70844" w:rsidRPr="00536E3C" w:rsidTr="00E70844">
        <w:trPr>
          <w:trHeight w:val="795"/>
        </w:trPr>
        <w:tc>
          <w:tcPr>
            <w:tcW w:w="9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91FFE" w:rsidRPr="00536E3C" w:rsidRDefault="00091FFE" w:rsidP="00E708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70844" w:rsidRPr="00536E3C" w:rsidRDefault="00E70844" w:rsidP="00E708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6E3C">
              <w:rPr>
                <w:rFonts w:ascii="Times New Roman" w:hAnsi="Times New Roman" w:cs="Times New Roman"/>
                <w:b/>
                <w:sz w:val="28"/>
                <w:szCs w:val="28"/>
              </w:rPr>
              <w:t>Коррекционно-развивающий кабинет для работы с детьми ОВЗ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844" w:rsidRPr="00536E3C" w:rsidTr="00D10B7F">
        <w:trPr>
          <w:trHeight w:val="1965"/>
        </w:trPr>
        <w:tc>
          <w:tcPr>
            <w:tcW w:w="957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зеркала для детей; 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Большое зеркало;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Столы и стулья, детские и взрослые; 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Стеллаж для методической литературы, пособий; 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Игровой материал; 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Развивающие игры;  </w:t>
            </w:r>
          </w:p>
          <w:p w:rsidR="005A2F07" w:rsidRDefault="007D6D6B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Игровое оборудование</w:t>
            </w:r>
            <w:r w:rsidR="00E70844"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для сенсорного развития; 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Набор шумовых музыкальных инструментов; 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Игрушки; 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Кукольный театр; 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для диагностических методик;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Картотеки по направлениям работы;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 методической коррекционно-развивающей литературы;  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Компьютер с комплектующим оборудованием.</w:t>
            </w:r>
          </w:p>
        </w:tc>
      </w:tr>
      <w:tr w:rsidR="00E70844" w:rsidRPr="00536E3C" w:rsidTr="00091FFE">
        <w:trPr>
          <w:trHeight w:val="250"/>
        </w:trPr>
        <w:tc>
          <w:tcPr>
            <w:tcW w:w="95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91FFE" w:rsidRPr="00536E3C" w:rsidRDefault="00091FFE" w:rsidP="00E708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70844" w:rsidRPr="00536E3C" w:rsidRDefault="00E70844" w:rsidP="00E708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6E3C">
              <w:rPr>
                <w:rFonts w:ascii="Times New Roman" w:hAnsi="Times New Roman" w:cs="Times New Roman"/>
                <w:b/>
                <w:sz w:val="28"/>
                <w:szCs w:val="28"/>
              </w:rPr>
              <w:t>Музыкальный зал</w:t>
            </w:r>
          </w:p>
          <w:p w:rsidR="00091FFE" w:rsidRPr="00536E3C" w:rsidRDefault="00091FFE" w:rsidP="00E708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0844" w:rsidRPr="00536E3C" w:rsidTr="00D10B7F">
        <w:trPr>
          <w:trHeight w:val="248"/>
        </w:trPr>
        <w:tc>
          <w:tcPr>
            <w:tcW w:w="957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 методической литературы, сборники нот; 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центр;</w:t>
            </w:r>
          </w:p>
          <w:p w:rsidR="007D6D6B" w:rsidRDefault="007D6D6B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Фортепиано</w:t>
            </w:r>
            <w:r w:rsidR="00E70844" w:rsidRPr="00536E3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Экран с проектором;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 Разнообразные музыкальные инструменты для детей;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 Детские и взрослые стулья;</w:t>
            </w:r>
          </w:p>
          <w:p w:rsidR="007D6D6B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 Костюмы;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 Картотека презентаций</w:t>
            </w:r>
          </w:p>
        </w:tc>
      </w:tr>
      <w:tr w:rsidR="00E70844" w:rsidRPr="00536E3C" w:rsidTr="00E70844">
        <w:trPr>
          <w:trHeight w:val="180"/>
        </w:trPr>
        <w:tc>
          <w:tcPr>
            <w:tcW w:w="9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91FFE" w:rsidRPr="00536E3C" w:rsidRDefault="00091FFE" w:rsidP="00E708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D6D6B" w:rsidRDefault="007D6D6B" w:rsidP="00E708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70844" w:rsidRPr="00536E3C" w:rsidRDefault="00E70844" w:rsidP="00E708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6E3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Физкультурный зал</w:t>
            </w:r>
          </w:p>
          <w:p w:rsidR="00091FFE" w:rsidRPr="00536E3C" w:rsidRDefault="00091FFE" w:rsidP="00E708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0844" w:rsidRPr="00536E3C" w:rsidTr="00D10B7F">
        <w:trPr>
          <w:trHeight w:val="1260"/>
        </w:trPr>
        <w:tc>
          <w:tcPr>
            <w:tcW w:w="957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Мягкие модули;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 методической литературы;  </w:t>
            </w:r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Картотека подвижных игр;  Музыкальный центр; </w:t>
            </w:r>
          </w:p>
          <w:p w:rsidR="005A2F07" w:rsidRDefault="005A2F07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</w:t>
            </w:r>
            <w:r w:rsidR="00E70844" w:rsidRPr="00536E3C">
              <w:rPr>
                <w:rFonts w:ascii="Times New Roman" w:hAnsi="Times New Roman" w:cs="Times New Roman"/>
                <w:sz w:val="24"/>
                <w:szCs w:val="24"/>
              </w:rPr>
              <w:t>для ходьбы, бега, равновесия, прыжков, бросания, ловли, полз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ания и лазанья</w:t>
            </w:r>
            <w:r w:rsidR="00E70844"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;  </w:t>
            </w:r>
            <w:proofErr w:type="gramEnd"/>
          </w:p>
          <w:p w:rsidR="005A2F07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Атрибуты для спортивных игр (бадминтон, футбольный мяч и др.);</w:t>
            </w:r>
          </w:p>
          <w:p w:rsidR="00E70844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Атрибуты для спортивных игр.  Биб</w:t>
            </w:r>
            <w:r w:rsidR="007D6D6B">
              <w:rPr>
                <w:rFonts w:ascii="Times New Roman" w:hAnsi="Times New Roman" w:cs="Times New Roman"/>
                <w:sz w:val="24"/>
                <w:szCs w:val="24"/>
              </w:rPr>
              <w:t>лиотека методической литературы;</w:t>
            </w:r>
          </w:p>
          <w:p w:rsidR="007D6D6B" w:rsidRDefault="007D6D6B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Гимнастические скамьи;</w:t>
            </w:r>
          </w:p>
          <w:p w:rsidR="007D6D6B" w:rsidRDefault="007D6D6B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Лестница гимнастическая</w:t>
            </w:r>
            <w:r w:rsidR="007C3AB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C3AB0" w:rsidRDefault="007C3AB0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Кольцеброс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C3AB0" w:rsidRDefault="007C3AB0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Стойки и атрибуты для метания.</w:t>
            </w:r>
          </w:p>
          <w:p w:rsidR="007C3AB0" w:rsidRPr="00536E3C" w:rsidRDefault="007C3AB0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844" w:rsidRPr="00536E3C" w:rsidTr="00E70844">
        <w:trPr>
          <w:trHeight w:val="315"/>
        </w:trPr>
        <w:tc>
          <w:tcPr>
            <w:tcW w:w="9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70844" w:rsidRPr="00536E3C" w:rsidRDefault="00E70844" w:rsidP="00E708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70844" w:rsidRPr="00536E3C" w:rsidRDefault="00E70844" w:rsidP="00E708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6E3C">
              <w:rPr>
                <w:rFonts w:ascii="Times New Roman" w:hAnsi="Times New Roman" w:cs="Times New Roman"/>
                <w:b/>
                <w:sz w:val="28"/>
                <w:szCs w:val="28"/>
              </w:rPr>
              <w:t>Прогулочные площадки</w:t>
            </w:r>
          </w:p>
          <w:p w:rsidR="00E70844" w:rsidRPr="00536E3C" w:rsidRDefault="00E70844" w:rsidP="00E708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0844" w:rsidRPr="00536E3C" w:rsidTr="00D10B7F">
        <w:trPr>
          <w:trHeight w:val="322"/>
        </w:trPr>
        <w:tc>
          <w:tcPr>
            <w:tcW w:w="9571" w:type="dxa"/>
            <w:gridSpan w:val="2"/>
            <w:tcBorders>
              <w:top w:val="single" w:sz="4" w:space="0" w:color="auto"/>
            </w:tcBorders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Песочницы;  Лазы;  Домики; </w:t>
            </w:r>
            <w:r w:rsidR="007C3AB0">
              <w:rPr>
                <w:rFonts w:ascii="Times New Roman" w:hAnsi="Times New Roman" w:cs="Times New Roman"/>
                <w:sz w:val="24"/>
                <w:szCs w:val="24"/>
              </w:rPr>
              <w:t xml:space="preserve"> «Машинки»;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Цветники и др</w:t>
            </w:r>
            <w:r w:rsidR="007C3A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0844" w:rsidRPr="00536E3C" w:rsidRDefault="00E70844" w:rsidP="00E708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0844" w:rsidRPr="00536E3C" w:rsidRDefault="00E70844" w:rsidP="00E708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6E3C">
        <w:rPr>
          <w:rFonts w:ascii="Times New Roman" w:hAnsi="Times New Roman" w:cs="Times New Roman"/>
          <w:b/>
          <w:sz w:val="28"/>
          <w:szCs w:val="28"/>
        </w:rPr>
        <w:t>Методическое сопровождение режима дня</w:t>
      </w:r>
    </w:p>
    <w:tbl>
      <w:tblPr>
        <w:tblStyle w:val="a3"/>
        <w:tblW w:w="0" w:type="auto"/>
        <w:tblLook w:val="04A0"/>
      </w:tblPr>
      <w:tblGrid>
        <w:gridCol w:w="9571"/>
      </w:tblGrid>
      <w:tr w:rsidR="00E70844" w:rsidRPr="00536E3C" w:rsidTr="00D10B7F">
        <w:tc>
          <w:tcPr>
            <w:tcW w:w="9571" w:type="dxa"/>
          </w:tcPr>
          <w:p w:rsidR="00E70844" w:rsidRPr="00536E3C" w:rsidRDefault="00E70844" w:rsidP="00E708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пособий</w:t>
            </w:r>
          </w:p>
        </w:tc>
      </w:tr>
      <w:tr w:rsidR="00E70844" w:rsidRPr="00536E3C" w:rsidTr="00D10B7F">
        <w:tc>
          <w:tcPr>
            <w:tcW w:w="9571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Петрова В. И.,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Стульник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Т. Д. Этические беседы с детьми 4-7 лет. 2. Подвижные тематические игры для дошкольников</w:t>
            </w:r>
            <w:proofErr w:type="gram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/ С</w:t>
            </w:r>
            <w:proofErr w:type="gramEnd"/>
            <w:r w:rsidR="005A2F07">
              <w:rPr>
                <w:rFonts w:ascii="Times New Roman" w:hAnsi="Times New Roman" w:cs="Times New Roman"/>
                <w:sz w:val="24"/>
                <w:szCs w:val="24"/>
              </w:rPr>
              <w:t xml:space="preserve">ост. Т. В. </w:t>
            </w:r>
            <w:proofErr w:type="spellStart"/>
            <w:r w:rsidR="005A2F07">
              <w:rPr>
                <w:rFonts w:ascii="Times New Roman" w:hAnsi="Times New Roman" w:cs="Times New Roman"/>
                <w:sz w:val="24"/>
                <w:szCs w:val="24"/>
              </w:rPr>
              <w:t>Лисина</w:t>
            </w:r>
            <w:proofErr w:type="spellEnd"/>
            <w:r w:rsidR="005A2F07">
              <w:rPr>
                <w:rFonts w:ascii="Times New Roman" w:hAnsi="Times New Roman" w:cs="Times New Roman"/>
                <w:sz w:val="24"/>
                <w:szCs w:val="24"/>
              </w:rPr>
              <w:t>, Г. В. Морозо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ва. 3. Кравченко И. В., Долгова Т. Л. Прогулки в детском саду. (Младшая - подготовительная к школе группы) 4.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Теплюк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С. Н. Занятия на прогулке с малышами. 5</w:t>
            </w:r>
            <w:r w:rsidR="005A2F07">
              <w:rPr>
                <w:rFonts w:ascii="Times New Roman" w:hAnsi="Times New Roman" w:cs="Times New Roman"/>
                <w:sz w:val="24"/>
                <w:szCs w:val="24"/>
              </w:rPr>
              <w:t>. Шорыгина Т. А. Беседы о хороше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м и плохом поведении.</w:t>
            </w:r>
          </w:p>
        </w:tc>
      </w:tr>
      <w:tr w:rsidR="00E70844" w:rsidRPr="00536E3C" w:rsidTr="00E70844">
        <w:tc>
          <w:tcPr>
            <w:tcW w:w="9571" w:type="dxa"/>
            <w:tcBorders>
              <w:left w:val="nil"/>
              <w:right w:val="nil"/>
            </w:tcBorders>
          </w:tcPr>
          <w:p w:rsidR="00E70844" w:rsidRPr="00536E3C" w:rsidRDefault="00E70844" w:rsidP="00E708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70844" w:rsidRPr="00536E3C" w:rsidRDefault="00E70844" w:rsidP="00E708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6E3C">
              <w:rPr>
                <w:rFonts w:ascii="Times New Roman" w:hAnsi="Times New Roman" w:cs="Times New Roman"/>
                <w:b/>
                <w:sz w:val="28"/>
                <w:szCs w:val="28"/>
              </w:rPr>
              <w:t>Методическое сопровождение игровой деятельности</w:t>
            </w:r>
          </w:p>
          <w:p w:rsidR="00E70844" w:rsidRPr="00536E3C" w:rsidRDefault="00E70844" w:rsidP="00E708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70844" w:rsidRPr="00536E3C" w:rsidTr="00D10B7F">
        <w:tc>
          <w:tcPr>
            <w:tcW w:w="9571" w:type="dxa"/>
          </w:tcPr>
          <w:p w:rsidR="00E70844" w:rsidRPr="00536E3C" w:rsidRDefault="00E70844" w:rsidP="00E708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пособий</w:t>
            </w:r>
          </w:p>
        </w:tc>
      </w:tr>
      <w:tr w:rsidR="00E70844" w:rsidRPr="00536E3C" w:rsidTr="00D10B7F">
        <w:tc>
          <w:tcPr>
            <w:tcW w:w="9571" w:type="dxa"/>
          </w:tcPr>
          <w:p w:rsidR="007C3AB0" w:rsidRDefault="007C3AB0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70844"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Виноградова Н.А., Позднякова Н.В. Сюжетно – ролевые игры для старших </w:t>
            </w:r>
            <w:proofErr w:type="spellStart"/>
            <w:r w:rsidR="00E70844" w:rsidRPr="00536E3C">
              <w:rPr>
                <w:rFonts w:ascii="Times New Roman" w:hAnsi="Times New Roman" w:cs="Times New Roman"/>
                <w:sz w:val="24"/>
                <w:szCs w:val="24"/>
              </w:rPr>
              <w:t>дошкольн</w:t>
            </w:r>
            <w:proofErr w:type="gramStart"/>
            <w:r w:rsidR="00E70844" w:rsidRPr="00536E3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="00E70844" w:rsidRPr="00536E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="00E70844"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ков. </w:t>
            </w:r>
          </w:p>
          <w:p w:rsidR="007C3AB0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2. Губанова Н. Ф. Игровая деятельность в детском саду. </w:t>
            </w:r>
          </w:p>
          <w:p w:rsidR="007C3AB0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3. Игры-забавы на участке детского сада. </w:t>
            </w:r>
          </w:p>
          <w:p w:rsidR="007C3AB0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4. Игры для детского сада. Развитие талантов реб</w:t>
            </w:r>
            <w:r w:rsidRPr="00536E3C">
              <w:rPr>
                <w:rFonts w:ascii="Times New Roman" w:cs="Times New Roman"/>
                <w:sz w:val="24"/>
                <w:szCs w:val="24"/>
              </w:rPr>
              <w:t>ѐ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нка чере</w:t>
            </w:r>
            <w:r w:rsidR="005A2F07">
              <w:rPr>
                <w:rFonts w:ascii="Times New Roman" w:hAnsi="Times New Roman" w:cs="Times New Roman"/>
                <w:sz w:val="24"/>
                <w:szCs w:val="24"/>
              </w:rPr>
              <w:t>з игру. Иллюстрированный сло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варик игровых при</w:t>
            </w:r>
            <w:r w:rsidRPr="00536E3C">
              <w:rPr>
                <w:rFonts w:ascii="Times New Roman" w:cs="Times New Roman"/>
                <w:sz w:val="24"/>
                <w:szCs w:val="24"/>
              </w:rPr>
              <w:t>ѐ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мов</w:t>
            </w:r>
            <w:proofErr w:type="gram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/ П</w:t>
            </w:r>
            <w:proofErr w:type="gram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од общей ред. В. М.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Букатова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7C3AB0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5. Солнцева О. В. Дошкольник в мире игры. Сопровождение сюжетных игр детей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6.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Фопель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К. Привет, ножки! Подвижные игры для детей 3-6 лет</w:t>
            </w:r>
          </w:p>
        </w:tc>
      </w:tr>
      <w:tr w:rsidR="00E70844" w:rsidRPr="00536E3C" w:rsidTr="00091FFE">
        <w:tc>
          <w:tcPr>
            <w:tcW w:w="9571" w:type="dxa"/>
            <w:tcBorders>
              <w:left w:val="nil"/>
              <w:right w:val="nil"/>
            </w:tcBorders>
          </w:tcPr>
          <w:p w:rsidR="00091FFE" w:rsidRPr="00536E3C" w:rsidRDefault="00091FFE" w:rsidP="00091F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91FFE" w:rsidRPr="00536E3C" w:rsidRDefault="00091FFE" w:rsidP="00091F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91FFE" w:rsidRPr="00536E3C" w:rsidRDefault="00091FFE" w:rsidP="00091F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91FFE" w:rsidRPr="00536E3C" w:rsidRDefault="00091FFE" w:rsidP="00091F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91FFE" w:rsidRPr="00536E3C" w:rsidRDefault="00091FFE" w:rsidP="00091F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91FFE" w:rsidRPr="00536E3C" w:rsidRDefault="00091FFE" w:rsidP="00091F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91FFE" w:rsidRPr="00536E3C" w:rsidRDefault="00091FFE" w:rsidP="00091F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91FFE" w:rsidRPr="00536E3C" w:rsidRDefault="00091FFE" w:rsidP="00091F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70844" w:rsidRPr="00536E3C" w:rsidRDefault="00E70844" w:rsidP="00091F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6E3C">
              <w:rPr>
                <w:rFonts w:ascii="Times New Roman" w:hAnsi="Times New Roman" w:cs="Times New Roman"/>
                <w:b/>
                <w:sz w:val="28"/>
                <w:szCs w:val="28"/>
              </w:rPr>
              <w:t>Методическое сопровождение психолого-педагогической работы с реб</w:t>
            </w:r>
            <w:r w:rsidRPr="00536E3C">
              <w:rPr>
                <w:rFonts w:ascii="Times New Roman" w:cs="Times New Roman"/>
                <w:b/>
                <w:sz w:val="28"/>
                <w:szCs w:val="28"/>
              </w:rPr>
              <w:t>ѐ</w:t>
            </w:r>
            <w:r w:rsidRPr="00536E3C">
              <w:rPr>
                <w:rFonts w:ascii="Times New Roman" w:hAnsi="Times New Roman" w:cs="Times New Roman"/>
                <w:b/>
                <w:sz w:val="28"/>
                <w:szCs w:val="28"/>
              </w:rPr>
              <w:t>нком с ограниченными возможностями здоровья</w:t>
            </w:r>
          </w:p>
          <w:p w:rsidR="00091FFE" w:rsidRPr="00536E3C" w:rsidRDefault="00091FFE" w:rsidP="00091F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0844" w:rsidRPr="00536E3C" w:rsidTr="00D10B7F">
        <w:trPr>
          <w:trHeight w:val="375"/>
        </w:trPr>
        <w:tc>
          <w:tcPr>
            <w:tcW w:w="9571" w:type="dxa"/>
            <w:tcBorders>
              <w:bottom w:val="single" w:sz="4" w:space="0" w:color="auto"/>
            </w:tcBorders>
          </w:tcPr>
          <w:p w:rsidR="00E70844" w:rsidRPr="00536E3C" w:rsidRDefault="00E70844" w:rsidP="00091F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Перечень пособий</w:t>
            </w:r>
          </w:p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844" w:rsidRPr="00536E3C" w:rsidTr="00D10B7F">
        <w:trPr>
          <w:trHeight w:val="8949"/>
        </w:trPr>
        <w:tc>
          <w:tcPr>
            <w:tcW w:w="9571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Акименко В.М. Логопедическое обследование детей с речевыми нарушениями / В.М. Акименко. – Ростов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/Д</w:t>
            </w:r>
            <w:proofErr w:type="gram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Феникс, 2011. 2. Деятельность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психолого-медико-педагогического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кон</w:t>
            </w:r>
            <w:r w:rsidR="005A2F07">
              <w:rPr>
                <w:rFonts w:ascii="Times New Roman" w:hAnsi="Times New Roman" w:cs="Times New Roman"/>
                <w:sz w:val="24"/>
                <w:szCs w:val="24"/>
              </w:rPr>
              <w:t>силиума (</w:t>
            </w:r>
            <w:proofErr w:type="spellStart"/>
            <w:r w:rsidR="005A2F07">
              <w:rPr>
                <w:rFonts w:ascii="Times New Roman" w:hAnsi="Times New Roman" w:cs="Times New Roman"/>
                <w:sz w:val="24"/>
                <w:szCs w:val="24"/>
              </w:rPr>
              <w:t>ПМПк</w:t>
            </w:r>
            <w:proofErr w:type="spellEnd"/>
            <w:r w:rsidR="005A2F07">
              <w:rPr>
                <w:rFonts w:ascii="Times New Roman" w:hAnsi="Times New Roman" w:cs="Times New Roman"/>
                <w:sz w:val="24"/>
                <w:szCs w:val="24"/>
              </w:rPr>
              <w:t>) в дошкольной об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разовательной организации. 3.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Екжанова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Е. А.,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Стребелева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Е. А. Коррекционно-педагогическая помощь детям раннего и дошкольного возраста. 4. Иншакова О.Б. Альбом для логопеда. – М.: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Гуманит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. изд. центр ВЛАДОС, 2003. 5. Катаева А. А.,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Стребелева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Е. А. Дидактические игры и упражнения в обучении дошколь-5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ников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с отклонениями в развитии. 6. Кузнецова С. В., Котова Е. В., Романова Т. А. Система работы с узкими специалистами ДОУ. 7. Кондратьева С. Ю.,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Агапутова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О. Е. Коррекционно-игро</w:t>
            </w:r>
            <w:r w:rsidR="005A2F07">
              <w:rPr>
                <w:rFonts w:ascii="Times New Roman" w:hAnsi="Times New Roman" w:cs="Times New Roman"/>
                <w:sz w:val="24"/>
                <w:szCs w:val="24"/>
              </w:rPr>
              <w:t>вые занятия в работе с дошколь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никами с задержкой психического развития. 8. Морозова И.А., Пушкар</w:t>
            </w:r>
            <w:r w:rsidRPr="00536E3C">
              <w:rPr>
                <w:rFonts w:ascii="Times New Roman" w:cs="Times New Roman"/>
                <w:sz w:val="24"/>
                <w:szCs w:val="24"/>
              </w:rPr>
              <w:t>ѐ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ва М.А. Ознакомление с </w:t>
            </w:r>
            <w:proofErr w:type="gram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ок</w:t>
            </w:r>
            <w:r w:rsidR="005A2F07">
              <w:rPr>
                <w:rFonts w:ascii="Times New Roman" w:hAnsi="Times New Roman" w:cs="Times New Roman"/>
                <w:sz w:val="24"/>
                <w:szCs w:val="24"/>
              </w:rPr>
              <w:t>ружающим миром. Конспекты заня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тий. Для работы с детьми 5-6 лет с ЗПР.- 2-е изд.,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испр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. и доп.- М.: Мозаика-Синтез, 2009.- 160с. 9. Морозова И.А., Пушкар</w:t>
            </w:r>
            <w:r w:rsidRPr="00536E3C">
              <w:rPr>
                <w:rFonts w:ascii="Times New Roman" w:cs="Times New Roman"/>
                <w:sz w:val="24"/>
                <w:szCs w:val="24"/>
              </w:rPr>
              <w:t>ѐ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ва М.А. Ознакомление с </w:t>
            </w:r>
            <w:proofErr w:type="gram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ок</w:t>
            </w:r>
            <w:r w:rsidR="005A2F07">
              <w:rPr>
                <w:rFonts w:ascii="Times New Roman" w:hAnsi="Times New Roman" w:cs="Times New Roman"/>
                <w:sz w:val="24"/>
                <w:szCs w:val="24"/>
              </w:rPr>
              <w:t>ружающим миром. Конспекты заня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тий. Для работы с детьми 6-7 лет с ЗПР.- 2-е изд.,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испр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. и доп.- М.: Мозаика-Синтез, 2007.- 176с. 10. Морозова И.А., Пушкар</w:t>
            </w:r>
            <w:r w:rsidRPr="00536E3C">
              <w:rPr>
                <w:rFonts w:ascii="Times New Roman" w:cs="Times New Roman"/>
                <w:sz w:val="24"/>
                <w:szCs w:val="24"/>
              </w:rPr>
              <w:t>ѐ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ва М.А. Развитие элементарных математических представлений. Конспекты занятий. Для работы с детьми 5-6 лет с ЗПР.- 2-е</w:t>
            </w:r>
            <w:r w:rsidR="005A2F07">
              <w:rPr>
                <w:rFonts w:ascii="Times New Roman" w:hAnsi="Times New Roman" w:cs="Times New Roman"/>
                <w:sz w:val="24"/>
                <w:szCs w:val="24"/>
              </w:rPr>
              <w:t xml:space="preserve"> изд., </w:t>
            </w:r>
            <w:proofErr w:type="spellStart"/>
            <w:r w:rsidR="005A2F07">
              <w:rPr>
                <w:rFonts w:ascii="Times New Roman" w:hAnsi="Times New Roman" w:cs="Times New Roman"/>
                <w:sz w:val="24"/>
                <w:szCs w:val="24"/>
              </w:rPr>
              <w:t>испр</w:t>
            </w:r>
            <w:proofErr w:type="spellEnd"/>
            <w:r w:rsidR="005A2F07">
              <w:rPr>
                <w:rFonts w:ascii="Times New Roman" w:hAnsi="Times New Roman" w:cs="Times New Roman"/>
                <w:sz w:val="24"/>
                <w:szCs w:val="24"/>
              </w:rPr>
              <w:t>. и доп.- М.: Мозаи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ка-Синтез, 2008.-136с. 11. Морозова И.А., Пушкар</w:t>
            </w:r>
            <w:r w:rsidRPr="00536E3C">
              <w:rPr>
                <w:rFonts w:ascii="Times New Roman" w:cs="Times New Roman"/>
                <w:sz w:val="24"/>
                <w:szCs w:val="24"/>
              </w:rPr>
              <w:t>ѐ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ва М.А. Развитие элементарных математических представлений. Конспекты занятий. Для работы с детьми 6-7 лет с ЗПР.- 2-е</w:t>
            </w:r>
            <w:r w:rsidR="005A2F07">
              <w:rPr>
                <w:rFonts w:ascii="Times New Roman" w:hAnsi="Times New Roman" w:cs="Times New Roman"/>
                <w:sz w:val="24"/>
                <w:szCs w:val="24"/>
              </w:rPr>
              <w:t xml:space="preserve"> изд., </w:t>
            </w:r>
            <w:proofErr w:type="spellStart"/>
            <w:r w:rsidR="005A2F07">
              <w:rPr>
                <w:rFonts w:ascii="Times New Roman" w:hAnsi="Times New Roman" w:cs="Times New Roman"/>
                <w:sz w:val="24"/>
                <w:szCs w:val="24"/>
              </w:rPr>
              <w:t>испр</w:t>
            </w:r>
            <w:proofErr w:type="spellEnd"/>
            <w:r w:rsidR="005A2F07">
              <w:rPr>
                <w:rFonts w:ascii="Times New Roman" w:hAnsi="Times New Roman" w:cs="Times New Roman"/>
                <w:sz w:val="24"/>
                <w:szCs w:val="24"/>
              </w:rPr>
              <w:t>. и доп.- М.: Мозаи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ка-Синтез, 2009.-216с. 12.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Нищева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Н.В. Картотеки методических рекомендаций для родителей дошкольников с ОНР.- СПб</w:t>
            </w:r>
            <w:proofErr w:type="gram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2010 13.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Психолого-медико-педагогическое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сопровождение детей раннего возраста в ДОУ/авт.- сост. Воронкова Т. А., Божко Л. В. и др. 14.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Пожиленко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Е.А. Волшебный мир звуков и слов (пособие для логопедов). –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Гуманит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. изд. центр ВЛАДОС. – М. 1999. 15. Семаго Н. Я. Инклюзивный детский сад: деятельность специалистов/ Под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научн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. ред. М. М. Семаго. 16. Смирнова Л.Н. Логопедия в детском саду. Занятия с деть</w:t>
            </w:r>
            <w:r w:rsidR="005A2F07">
              <w:rPr>
                <w:rFonts w:ascii="Times New Roman" w:hAnsi="Times New Roman" w:cs="Times New Roman"/>
                <w:sz w:val="24"/>
                <w:szCs w:val="24"/>
              </w:rPr>
              <w:t>ми 6-7 лет с общим недоразвити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ем речи: Пособие для логопедов, дефектологов и воспитателей. – М.: Мозаика-Синтез, 2007. 17. Смирнова Л.Н. Логопедия в детском саду. Занятия с детьми с общим недоразвитием речи: Пособие для логопедов, дефектологов и воспитателей. – М.: Мозаика-Синтез, 2006. 18. Смирнова Л.Н. Логопедия в детском саду. Занятия с детьми 4-5 лет с общим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недоразвит</w:t>
            </w:r>
            <w:proofErr w:type="gram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ем речи: Пособие для логопедов, дефектологов и воспитателей. – М.: Мозаика-Синтез, 2008. 19. Ткаченко Т.А. Учим говорить правильно. Система коррекции общего недоразвития речи у детей 6 лет. Пособие для воспитателей, логопедов, и родителей. – М.: «Издательство ГНОМ и Д», 2004. 20. Формирование лексико-грамматических категорий у дет</w:t>
            </w:r>
            <w:r w:rsidR="005A2F07">
              <w:rPr>
                <w:rFonts w:ascii="Times New Roman" w:hAnsi="Times New Roman" w:cs="Times New Roman"/>
                <w:sz w:val="24"/>
                <w:szCs w:val="24"/>
              </w:rPr>
              <w:t>ей старшего дошкольного возрас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та с ОНР (логопедические занятия 2 год обучения)/ Под ред. – И.Б. Козиной. – </w:t>
            </w:r>
            <w:proofErr w:type="spellStart"/>
            <w:proofErr w:type="gram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Йошкар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- Ола</w:t>
            </w:r>
            <w:proofErr w:type="gram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: Марийский государственный педагогический институт, 2004</w:t>
            </w:r>
          </w:p>
        </w:tc>
      </w:tr>
    </w:tbl>
    <w:p w:rsidR="00091FFE" w:rsidRPr="00536E3C" w:rsidRDefault="00091FFE" w:rsidP="00E70844">
      <w:pPr>
        <w:rPr>
          <w:rFonts w:ascii="Times New Roman" w:hAnsi="Times New Roman" w:cs="Times New Roman"/>
          <w:sz w:val="24"/>
          <w:szCs w:val="24"/>
        </w:rPr>
      </w:pPr>
    </w:p>
    <w:p w:rsidR="00E70844" w:rsidRPr="00536E3C" w:rsidRDefault="00E70844" w:rsidP="00091F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6E3C">
        <w:rPr>
          <w:rFonts w:ascii="Times New Roman" w:hAnsi="Times New Roman" w:cs="Times New Roman"/>
          <w:b/>
          <w:sz w:val="28"/>
          <w:szCs w:val="28"/>
        </w:rPr>
        <w:t>Пособия, связанные с организацией событий и формированием традиций в жизни группы и деятельности всей ДОО</w:t>
      </w:r>
    </w:p>
    <w:tbl>
      <w:tblPr>
        <w:tblStyle w:val="a3"/>
        <w:tblW w:w="0" w:type="auto"/>
        <w:tblLook w:val="04A0"/>
      </w:tblPr>
      <w:tblGrid>
        <w:gridCol w:w="9571"/>
      </w:tblGrid>
      <w:tr w:rsidR="00E70844" w:rsidRPr="00536E3C" w:rsidTr="00D10B7F">
        <w:tc>
          <w:tcPr>
            <w:tcW w:w="9571" w:type="dxa"/>
          </w:tcPr>
          <w:p w:rsidR="00E70844" w:rsidRPr="00536E3C" w:rsidRDefault="00E70844" w:rsidP="00091F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пособий</w:t>
            </w:r>
          </w:p>
        </w:tc>
      </w:tr>
      <w:tr w:rsidR="00E70844" w:rsidRPr="00536E3C" w:rsidTr="00D10B7F">
        <w:tc>
          <w:tcPr>
            <w:tcW w:w="9571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Захарова С. Н. Праздники в детском саду. 2.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Зацепина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М. Б., Антонова Т. В. Народные праздники в детском саду. 3.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Радынова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О. П. Музыкальные шедевры: Сказка в музыке; Музыкальные инструменты; На-6 строения, чувства в музыке; Песня. Танец. Марш; </w:t>
            </w:r>
            <w:r w:rsidRPr="00536E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Природа и музыка; Музыка о животных и птицах. 4. </w:t>
            </w:r>
            <w:proofErr w:type="spellStart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>Тубельская</w:t>
            </w:r>
            <w:proofErr w:type="spellEnd"/>
            <w:r w:rsidRPr="00536E3C">
              <w:rPr>
                <w:rFonts w:ascii="Times New Roman" w:hAnsi="Times New Roman" w:cs="Times New Roman"/>
                <w:sz w:val="24"/>
                <w:szCs w:val="24"/>
              </w:rPr>
              <w:t xml:space="preserve"> Г. Н. Праздники в детском саду и начальной школе.</w:t>
            </w:r>
          </w:p>
        </w:tc>
      </w:tr>
    </w:tbl>
    <w:p w:rsidR="00091FFE" w:rsidRPr="00536E3C" w:rsidRDefault="00091FFE" w:rsidP="00E70844">
      <w:pPr>
        <w:rPr>
          <w:rFonts w:ascii="Times New Roman" w:hAnsi="Times New Roman" w:cs="Times New Roman"/>
          <w:sz w:val="24"/>
          <w:szCs w:val="24"/>
        </w:rPr>
      </w:pPr>
    </w:p>
    <w:p w:rsidR="00E70844" w:rsidRPr="00536E3C" w:rsidRDefault="00E70844" w:rsidP="00091F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6E3C">
        <w:rPr>
          <w:rFonts w:ascii="Times New Roman" w:hAnsi="Times New Roman" w:cs="Times New Roman"/>
          <w:b/>
          <w:sz w:val="28"/>
          <w:szCs w:val="28"/>
        </w:rPr>
        <w:t>Функциональные центры</w:t>
      </w:r>
    </w:p>
    <w:tbl>
      <w:tblPr>
        <w:tblStyle w:val="a3"/>
        <w:tblW w:w="0" w:type="auto"/>
        <w:tblLook w:val="04A0"/>
      </w:tblPr>
      <w:tblGrid>
        <w:gridCol w:w="2955"/>
        <w:gridCol w:w="6616"/>
      </w:tblGrid>
      <w:tr w:rsidR="00E70844" w:rsidRPr="00536E3C" w:rsidTr="007C3AB0">
        <w:tc>
          <w:tcPr>
            <w:tcW w:w="2955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Центр «Творчества»</w:t>
            </w:r>
          </w:p>
        </w:tc>
        <w:tc>
          <w:tcPr>
            <w:tcW w:w="6616" w:type="dxa"/>
          </w:tcPr>
          <w:p w:rsidR="00E70844" w:rsidRPr="00536E3C" w:rsidRDefault="00091FFE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6E3C">
              <w:rPr>
                <w:rFonts w:ascii="Times New Roman" w:hAnsi="Times New Roman" w:cs="Times New Roman"/>
              </w:rPr>
              <w:t>Мольберты, гуашевые, акварельные краски, цветные карандаши, фломастеры, восковые мелки, пластилин, цветная бумага, ножницы, кисти, стеки, трафареты, обрезки тканей, обои, природный материал, магнитофон, стенды, подиум для выставочных работ и др.</w:t>
            </w:r>
            <w:proofErr w:type="gramEnd"/>
          </w:p>
        </w:tc>
      </w:tr>
      <w:tr w:rsidR="00E70844" w:rsidRPr="00536E3C" w:rsidTr="007C3AB0">
        <w:tc>
          <w:tcPr>
            <w:tcW w:w="2955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Центр «Игры»</w:t>
            </w:r>
          </w:p>
        </w:tc>
        <w:tc>
          <w:tcPr>
            <w:tcW w:w="6616" w:type="dxa"/>
          </w:tcPr>
          <w:p w:rsidR="00E70844" w:rsidRPr="00536E3C" w:rsidRDefault="00091FFE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</w:rPr>
              <w:t>Куклы, мебель, коляски, комплекты одежды, постельных принадлежностей для кукол, предметы-заместители, наборы для кухни, кукольные сервизы и др.</w:t>
            </w:r>
          </w:p>
        </w:tc>
      </w:tr>
      <w:tr w:rsidR="00E70844" w:rsidRPr="00536E3C" w:rsidTr="007C3AB0">
        <w:tc>
          <w:tcPr>
            <w:tcW w:w="2955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Центр «Театр»</w:t>
            </w:r>
          </w:p>
        </w:tc>
        <w:tc>
          <w:tcPr>
            <w:tcW w:w="6616" w:type="dxa"/>
          </w:tcPr>
          <w:p w:rsidR="00E70844" w:rsidRPr="00536E3C" w:rsidRDefault="00091FFE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</w:rPr>
              <w:t xml:space="preserve">Элементы декораций, ширмы, наборы кукол, наборы настольных театров, игрушки, маски, </w:t>
            </w:r>
            <w:proofErr w:type="spellStart"/>
            <w:r w:rsidRPr="00536E3C">
              <w:rPr>
                <w:rFonts w:ascii="Times New Roman" w:hAnsi="Times New Roman" w:cs="Times New Roman"/>
              </w:rPr>
              <w:t>фланелеграф</w:t>
            </w:r>
            <w:proofErr w:type="spellEnd"/>
            <w:r w:rsidRPr="00536E3C">
              <w:rPr>
                <w:rFonts w:ascii="Times New Roman" w:hAnsi="Times New Roman" w:cs="Times New Roman"/>
              </w:rPr>
              <w:t xml:space="preserve"> и др.</w:t>
            </w:r>
          </w:p>
        </w:tc>
      </w:tr>
      <w:tr w:rsidR="00E70844" w:rsidRPr="00536E3C" w:rsidTr="007C3AB0">
        <w:tc>
          <w:tcPr>
            <w:tcW w:w="2955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Центр «Ряженья»</w:t>
            </w:r>
          </w:p>
        </w:tc>
        <w:tc>
          <w:tcPr>
            <w:tcW w:w="6616" w:type="dxa"/>
          </w:tcPr>
          <w:p w:rsidR="00E70844" w:rsidRPr="00536E3C" w:rsidRDefault="00091FFE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</w:rPr>
              <w:t>Элементы костюмов, стойка, плечики для одежды, маски, и др.</w:t>
            </w:r>
          </w:p>
        </w:tc>
      </w:tr>
      <w:tr w:rsidR="00E70844" w:rsidRPr="00536E3C" w:rsidTr="007C3AB0">
        <w:tc>
          <w:tcPr>
            <w:tcW w:w="2955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Центр «Книги»</w:t>
            </w:r>
          </w:p>
        </w:tc>
        <w:tc>
          <w:tcPr>
            <w:tcW w:w="6616" w:type="dxa"/>
          </w:tcPr>
          <w:p w:rsidR="00E70844" w:rsidRPr="00536E3C" w:rsidRDefault="00091FFE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</w:rPr>
              <w:t>Детские книги, журналы, энциклопедии, справочная литература, словари, оборудование для прослушивания записей, иллюстративный материал, репродукции картин и др.</w:t>
            </w:r>
          </w:p>
        </w:tc>
      </w:tr>
      <w:tr w:rsidR="00E70844" w:rsidRPr="00536E3C" w:rsidTr="007C3AB0">
        <w:tc>
          <w:tcPr>
            <w:tcW w:w="2955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Центр «Познания»</w:t>
            </w:r>
          </w:p>
        </w:tc>
        <w:tc>
          <w:tcPr>
            <w:tcW w:w="6616" w:type="dxa"/>
          </w:tcPr>
          <w:p w:rsidR="00E70844" w:rsidRPr="00536E3C" w:rsidRDefault="00091FFE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</w:rPr>
              <w:t xml:space="preserve">Глобус, познавательная литература, карты: политическая и географическая Республики Марий Эл, России, символика (герб, флаг, гимн), дидактические игры, настольно-печатные игры, мозаика, тематические альбомы, серия картин, предметные картинки, альбомы и наборы открыток с видами достопримечательностей города Йошкар-Олы, </w:t>
            </w:r>
            <w:proofErr w:type="gramStart"/>
            <w:r w:rsidRPr="00536E3C">
              <w:rPr>
                <w:rFonts w:ascii="Times New Roman" w:hAnsi="Times New Roman" w:cs="Times New Roman"/>
              </w:rPr>
              <w:t>пос</w:t>
            </w:r>
            <w:proofErr w:type="gramEnd"/>
            <w:r w:rsidRPr="00536E3C">
              <w:rPr>
                <w:rFonts w:cs="Times New Roman"/>
              </w:rPr>
              <w:t>ѐ</w:t>
            </w:r>
            <w:r w:rsidRPr="00536E3C">
              <w:rPr>
                <w:rFonts w:ascii="Times New Roman" w:hAnsi="Times New Roman" w:cs="Times New Roman"/>
              </w:rPr>
              <w:t>лка и др.</w:t>
            </w:r>
          </w:p>
        </w:tc>
      </w:tr>
      <w:tr w:rsidR="00E70844" w:rsidRPr="00536E3C" w:rsidTr="007C3AB0">
        <w:trPr>
          <w:trHeight w:val="315"/>
        </w:trPr>
        <w:tc>
          <w:tcPr>
            <w:tcW w:w="2955" w:type="dxa"/>
            <w:tcBorders>
              <w:bottom w:val="single" w:sz="4" w:space="0" w:color="auto"/>
            </w:tcBorders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Центр «Музыки»</w:t>
            </w:r>
          </w:p>
        </w:tc>
        <w:tc>
          <w:tcPr>
            <w:tcW w:w="6616" w:type="dxa"/>
            <w:tcBorders>
              <w:bottom w:val="single" w:sz="4" w:space="0" w:color="auto"/>
            </w:tcBorders>
          </w:tcPr>
          <w:p w:rsidR="00E70844" w:rsidRPr="00536E3C" w:rsidRDefault="00091FFE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6E3C">
              <w:rPr>
                <w:rFonts w:ascii="Times New Roman" w:hAnsi="Times New Roman" w:cs="Times New Roman"/>
              </w:rPr>
              <w:t>Игрушки - музыкальные инструменты (бубен, колокольчик, барабан, металлофон и др.; неваляшки, шарманки, магнитофон, в аудиозаписи: детские песенки, фрагменты классических музыкальных произведений, произведений народной музыки, колыбельных, записи звуков природы; альбомы с рисунками музыкальных инструментов и др.</w:t>
            </w:r>
            <w:proofErr w:type="gramEnd"/>
          </w:p>
        </w:tc>
      </w:tr>
      <w:tr w:rsidR="00E70844" w:rsidRPr="00536E3C" w:rsidTr="007C3AB0">
        <w:trPr>
          <w:trHeight w:val="300"/>
        </w:trPr>
        <w:tc>
          <w:tcPr>
            <w:tcW w:w="295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Центр «Природы»</w:t>
            </w:r>
          </w:p>
        </w:tc>
        <w:tc>
          <w:tcPr>
            <w:tcW w:w="6616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091FFE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</w:rPr>
              <w:t>Комнатные растения с указателями, наборы открыток по климатическим зонам, альбомы, календарь природы, дневники наблюдений, лейки, палочки для рыхления почвы, кисточки, опрыскиватель, настольно-печатные дидактические игры для формирования первичных естественнонаучных представлений, экологические игры, оборудование для ухода за растениями и др.</w:t>
            </w:r>
          </w:p>
        </w:tc>
      </w:tr>
      <w:tr w:rsidR="00E70844" w:rsidRPr="00536E3C" w:rsidTr="007C3AB0">
        <w:trPr>
          <w:trHeight w:val="255"/>
        </w:trPr>
        <w:tc>
          <w:tcPr>
            <w:tcW w:w="295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70844" w:rsidRPr="00536E3C" w:rsidRDefault="00091FFE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Центр «Экспериментирова</w:t>
            </w:r>
            <w:r w:rsidR="00E70844"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ния»</w:t>
            </w:r>
          </w:p>
        </w:tc>
        <w:tc>
          <w:tcPr>
            <w:tcW w:w="6616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091FFE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6E3C">
              <w:rPr>
                <w:rFonts w:ascii="Times New Roman" w:hAnsi="Times New Roman" w:cs="Times New Roman"/>
              </w:rPr>
              <w:t xml:space="preserve">Природный материал, сыпучие продукты, </w:t>
            </w:r>
            <w:r w:rsidRPr="00536E3C">
              <w:rPr>
                <w:rFonts w:cs="Times New Roman"/>
              </w:rPr>
              <w:t>ѐ</w:t>
            </w:r>
            <w:r w:rsidRPr="00536E3C">
              <w:rPr>
                <w:rFonts w:ascii="Times New Roman" w:hAnsi="Times New Roman" w:cs="Times New Roman"/>
              </w:rPr>
              <w:t>мкости разной вместимости, ложки, лопатки, палочки, воронки, сито; микроскоп, лупы, песочные часы, технические материалы (магниты, гайки, болты), вспомогательные материалы (пипетки, колбы, вата, марля, шприцы без игл) и др.</w:t>
            </w:r>
            <w:proofErr w:type="gramEnd"/>
          </w:p>
        </w:tc>
      </w:tr>
      <w:tr w:rsidR="00E70844" w:rsidRPr="00536E3C" w:rsidTr="007C3AB0">
        <w:trPr>
          <w:trHeight w:val="308"/>
        </w:trPr>
        <w:tc>
          <w:tcPr>
            <w:tcW w:w="295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Центр «Конструирования»</w:t>
            </w:r>
          </w:p>
        </w:tc>
        <w:tc>
          <w:tcPr>
            <w:tcW w:w="6616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091FFE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</w:rPr>
              <w:t>Конструкторы разного размера, фигурки людей и животных машинки для обыгрывания, схемы построек, природный и разнообразный полифункциональный материал, настольный конструктор и др.</w:t>
            </w:r>
          </w:p>
        </w:tc>
      </w:tr>
      <w:tr w:rsidR="00E70844" w:rsidRPr="00536E3C" w:rsidTr="007C3AB0">
        <w:trPr>
          <w:trHeight w:val="330"/>
        </w:trPr>
        <w:tc>
          <w:tcPr>
            <w:tcW w:w="295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Центр «</w:t>
            </w:r>
            <w:proofErr w:type="spellStart"/>
            <w:proofErr w:type="gramStart"/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</w:t>
            </w:r>
            <w:proofErr w:type="spellEnd"/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- оздоровительный</w:t>
            </w:r>
            <w:proofErr w:type="gramEnd"/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6616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091FFE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6E3C">
              <w:rPr>
                <w:rFonts w:ascii="Times New Roman" w:hAnsi="Times New Roman" w:cs="Times New Roman"/>
              </w:rPr>
              <w:t>Нестандартное оборудование, атрибутика к подвижным играм, игрушки, стимулирующие двигательную активность: кубики, шишки, погремушки, ленты, палки, разноцветные флажки, ленточки-султанчики и др.</w:t>
            </w:r>
            <w:proofErr w:type="gramEnd"/>
          </w:p>
        </w:tc>
      </w:tr>
      <w:tr w:rsidR="00E70844" w:rsidRPr="00536E3C" w:rsidTr="007C3AB0">
        <w:trPr>
          <w:trHeight w:val="225"/>
        </w:trPr>
        <w:tc>
          <w:tcPr>
            <w:tcW w:w="295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091FFE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Маршрут «Путешествия по эко</w:t>
            </w:r>
            <w:r w:rsidR="00E70844"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логической тропе»</w:t>
            </w:r>
          </w:p>
        </w:tc>
        <w:tc>
          <w:tcPr>
            <w:tcW w:w="6616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091FFE" w:rsidP="00D10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</w:rPr>
              <w:t>Участки: леса, «Зеленая аптека», «Птичий» столб, зона отдыха.</w:t>
            </w:r>
          </w:p>
        </w:tc>
      </w:tr>
    </w:tbl>
    <w:p w:rsidR="00E70844" w:rsidRPr="00536E3C" w:rsidRDefault="00E70844" w:rsidP="00E70844">
      <w:pPr>
        <w:rPr>
          <w:rFonts w:ascii="Times New Roman" w:hAnsi="Times New Roman" w:cs="Times New Roman"/>
          <w:b/>
          <w:sz w:val="24"/>
          <w:szCs w:val="24"/>
        </w:rPr>
      </w:pPr>
    </w:p>
    <w:p w:rsidR="00E70844" w:rsidRPr="00536E3C" w:rsidRDefault="00E70844" w:rsidP="00E70844">
      <w:pPr>
        <w:rPr>
          <w:rFonts w:ascii="Times New Roman" w:hAnsi="Times New Roman" w:cs="Times New Roman"/>
          <w:b/>
          <w:sz w:val="24"/>
          <w:szCs w:val="24"/>
        </w:rPr>
      </w:pPr>
    </w:p>
    <w:p w:rsidR="00E70844" w:rsidRPr="00536E3C" w:rsidRDefault="00E70844" w:rsidP="00E708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6E3C">
        <w:rPr>
          <w:rFonts w:ascii="Times New Roman" w:hAnsi="Times New Roman" w:cs="Times New Roman"/>
          <w:b/>
          <w:sz w:val="24"/>
          <w:szCs w:val="24"/>
        </w:rPr>
        <w:t>Обеспеченность образовательного процесса техническими средствами обучения</w:t>
      </w:r>
    </w:p>
    <w:tbl>
      <w:tblPr>
        <w:tblStyle w:val="a3"/>
        <w:tblW w:w="10349" w:type="dxa"/>
        <w:tblInd w:w="-885" w:type="dxa"/>
        <w:tblLook w:val="04A0"/>
      </w:tblPr>
      <w:tblGrid>
        <w:gridCol w:w="2287"/>
        <w:gridCol w:w="884"/>
        <w:gridCol w:w="884"/>
        <w:gridCol w:w="884"/>
        <w:gridCol w:w="885"/>
        <w:gridCol w:w="885"/>
        <w:gridCol w:w="885"/>
        <w:gridCol w:w="885"/>
        <w:gridCol w:w="594"/>
        <w:gridCol w:w="1276"/>
      </w:tblGrid>
      <w:tr w:rsidR="00E70844" w:rsidRPr="00536E3C" w:rsidTr="00D10B7F">
        <w:trPr>
          <w:cantSplit/>
          <w:trHeight w:val="2667"/>
        </w:trPr>
        <w:tc>
          <w:tcPr>
            <w:tcW w:w="2287" w:type="dxa"/>
          </w:tcPr>
          <w:p w:rsidR="00E70844" w:rsidRPr="00536E3C" w:rsidRDefault="005A2F07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Технические средст</w:t>
            </w:r>
            <w:r w:rsidR="00E70844"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ва ДОУ</w:t>
            </w:r>
          </w:p>
        </w:tc>
        <w:tc>
          <w:tcPr>
            <w:tcW w:w="884" w:type="dxa"/>
            <w:textDirection w:val="btLr"/>
          </w:tcPr>
          <w:p w:rsidR="00E70844" w:rsidRPr="00536E3C" w:rsidRDefault="00E70844" w:rsidP="00D10B7F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 «А»</w:t>
            </w:r>
          </w:p>
        </w:tc>
        <w:tc>
          <w:tcPr>
            <w:tcW w:w="884" w:type="dxa"/>
            <w:textDirection w:val="btLr"/>
          </w:tcPr>
          <w:p w:rsidR="00E70844" w:rsidRPr="00536E3C" w:rsidRDefault="00E70844" w:rsidP="00D10B7F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 «Б»</w:t>
            </w:r>
          </w:p>
        </w:tc>
        <w:tc>
          <w:tcPr>
            <w:tcW w:w="884" w:type="dxa"/>
            <w:textDirection w:val="btLr"/>
          </w:tcPr>
          <w:p w:rsidR="00E70844" w:rsidRPr="00536E3C" w:rsidRDefault="00E70844" w:rsidP="00D10B7F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 «А»</w:t>
            </w:r>
          </w:p>
        </w:tc>
        <w:tc>
          <w:tcPr>
            <w:tcW w:w="885" w:type="dxa"/>
            <w:textDirection w:val="btLr"/>
          </w:tcPr>
          <w:p w:rsidR="00E70844" w:rsidRPr="00536E3C" w:rsidRDefault="00E70844" w:rsidP="00D10B7F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 «Б»</w:t>
            </w:r>
          </w:p>
        </w:tc>
        <w:tc>
          <w:tcPr>
            <w:tcW w:w="885" w:type="dxa"/>
            <w:textDirection w:val="btLr"/>
          </w:tcPr>
          <w:p w:rsidR="00E70844" w:rsidRPr="00536E3C" w:rsidRDefault="00E70844" w:rsidP="00D10B7F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885" w:type="dxa"/>
            <w:textDirection w:val="btLr"/>
          </w:tcPr>
          <w:p w:rsidR="00E70844" w:rsidRPr="00536E3C" w:rsidRDefault="00E70844" w:rsidP="00D10B7F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к школе   группа</w:t>
            </w:r>
          </w:p>
        </w:tc>
        <w:tc>
          <w:tcPr>
            <w:tcW w:w="885" w:type="dxa"/>
            <w:textDirection w:val="btLr"/>
          </w:tcPr>
          <w:p w:rsidR="00E70844" w:rsidRPr="00536E3C" w:rsidRDefault="00E70844" w:rsidP="00D10B7F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</w:t>
            </w:r>
            <w:proofErr w:type="gramStart"/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spellEnd"/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развивающий кабинет</w:t>
            </w:r>
          </w:p>
        </w:tc>
        <w:tc>
          <w:tcPr>
            <w:tcW w:w="594" w:type="dxa"/>
            <w:tcBorders>
              <w:right w:val="single" w:sz="4" w:space="0" w:color="auto"/>
            </w:tcBorders>
            <w:textDirection w:val="btLr"/>
          </w:tcPr>
          <w:p w:rsidR="00E70844" w:rsidRPr="00536E3C" w:rsidRDefault="00E70844" w:rsidP="00D10B7F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Музыкальный   зал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textDirection w:val="btLr"/>
          </w:tcPr>
          <w:p w:rsidR="00E70844" w:rsidRPr="00536E3C" w:rsidRDefault="00E70844" w:rsidP="00D10B7F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Методический кабинет</w:t>
            </w:r>
          </w:p>
        </w:tc>
      </w:tr>
      <w:tr w:rsidR="00E70844" w:rsidRPr="00536E3C" w:rsidTr="00D10B7F">
        <w:tc>
          <w:tcPr>
            <w:tcW w:w="2287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Телевизор</w:t>
            </w:r>
          </w:p>
        </w:tc>
        <w:tc>
          <w:tcPr>
            <w:tcW w:w="884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4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4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4" w:type="dxa"/>
            <w:tcBorders>
              <w:right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70844" w:rsidRPr="00536E3C" w:rsidTr="00D10B7F">
        <w:tc>
          <w:tcPr>
            <w:tcW w:w="2287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Магнитофон</w:t>
            </w:r>
          </w:p>
        </w:tc>
        <w:tc>
          <w:tcPr>
            <w:tcW w:w="884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4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4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4" w:type="dxa"/>
            <w:tcBorders>
              <w:right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70844" w:rsidRPr="00536E3C" w:rsidTr="00D10B7F">
        <w:tc>
          <w:tcPr>
            <w:tcW w:w="2287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DVD</w:t>
            </w:r>
          </w:p>
        </w:tc>
        <w:tc>
          <w:tcPr>
            <w:tcW w:w="884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4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4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4" w:type="dxa"/>
            <w:tcBorders>
              <w:right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70844" w:rsidRPr="00536E3C" w:rsidTr="00D10B7F">
        <w:tc>
          <w:tcPr>
            <w:tcW w:w="2287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Мультимедийный</w:t>
            </w:r>
            <w:proofErr w:type="spellEnd"/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проектор</w:t>
            </w:r>
          </w:p>
        </w:tc>
        <w:tc>
          <w:tcPr>
            <w:tcW w:w="884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4" w:type="dxa"/>
            <w:tcBorders>
              <w:right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70844" w:rsidRPr="00536E3C" w:rsidTr="00D10B7F">
        <w:tc>
          <w:tcPr>
            <w:tcW w:w="2287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Доска маркерная</w:t>
            </w:r>
          </w:p>
        </w:tc>
        <w:tc>
          <w:tcPr>
            <w:tcW w:w="884" w:type="dxa"/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5" w:type="dxa"/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94" w:type="dxa"/>
            <w:tcBorders>
              <w:right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70844" w:rsidRPr="00536E3C" w:rsidTr="00D10B7F">
        <w:tc>
          <w:tcPr>
            <w:tcW w:w="2287" w:type="dxa"/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Музыкальный центр</w:t>
            </w:r>
          </w:p>
        </w:tc>
        <w:tc>
          <w:tcPr>
            <w:tcW w:w="884" w:type="dxa"/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4" w:type="dxa"/>
            <w:tcBorders>
              <w:right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70844" w:rsidRPr="00536E3C" w:rsidTr="00D10B7F">
        <w:trPr>
          <w:trHeight w:val="300"/>
        </w:trPr>
        <w:tc>
          <w:tcPr>
            <w:tcW w:w="2287" w:type="dxa"/>
            <w:tcBorders>
              <w:bottom w:val="single" w:sz="4" w:space="0" w:color="auto"/>
            </w:tcBorders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Фортепиано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4" w:type="dxa"/>
            <w:tcBorders>
              <w:bottom w:val="single" w:sz="4" w:space="0" w:color="auto"/>
              <w:right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70844" w:rsidRPr="00536E3C" w:rsidTr="00D10B7F">
        <w:trPr>
          <w:trHeight w:val="296"/>
        </w:trPr>
        <w:tc>
          <w:tcPr>
            <w:tcW w:w="2287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36E3C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Компьютер стацио</w:t>
            </w:r>
            <w:r w:rsidR="00E70844"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нарный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E70844" w:rsidRPr="00536E3C" w:rsidTr="00D10B7F">
        <w:trPr>
          <w:trHeight w:val="300"/>
        </w:trPr>
        <w:tc>
          <w:tcPr>
            <w:tcW w:w="2287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Принтер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0844" w:rsidRPr="00536E3C" w:rsidRDefault="00536E3C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E70844" w:rsidRPr="00536E3C" w:rsidTr="00D10B7F">
        <w:trPr>
          <w:trHeight w:val="222"/>
        </w:trPr>
        <w:tc>
          <w:tcPr>
            <w:tcW w:w="2287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E70844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E3C">
              <w:rPr>
                <w:rFonts w:ascii="Times New Roman" w:hAnsi="Times New Roman" w:cs="Times New Roman"/>
                <w:b/>
                <w:sz w:val="24"/>
                <w:szCs w:val="24"/>
              </w:rPr>
              <w:t>Фотоаппарат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E70844" w:rsidRPr="00536E3C" w:rsidTr="00D10B7F">
        <w:trPr>
          <w:trHeight w:val="222"/>
        </w:trPr>
        <w:tc>
          <w:tcPr>
            <w:tcW w:w="2287" w:type="dxa"/>
            <w:tcBorders>
              <w:top w:val="single" w:sz="4" w:space="0" w:color="auto"/>
            </w:tcBorders>
          </w:tcPr>
          <w:p w:rsidR="00E70844" w:rsidRPr="00536E3C" w:rsidRDefault="005A2F07" w:rsidP="00D10B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Видеокамера</w:t>
            </w:r>
          </w:p>
        </w:tc>
        <w:tc>
          <w:tcPr>
            <w:tcW w:w="884" w:type="dxa"/>
            <w:tcBorders>
              <w:top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  <w:tcBorders>
              <w:top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  <w:tcBorders>
              <w:top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right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E70844" w:rsidRPr="00536E3C" w:rsidRDefault="005A2F07" w:rsidP="00D10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:rsidR="00E70844" w:rsidRPr="00536E3C" w:rsidRDefault="00E70844" w:rsidP="00E70844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</w:p>
    <w:sectPr w:rsidR="00E70844" w:rsidRPr="00536E3C" w:rsidSect="00A914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345F"/>
    <w:rsid w:val="00074FC9"/>
    <w:rsid w:val="00091FFE"/>
    <w:rsid w:val="0010082B"/>
    <w:rsid w:val="00536E3C"/>
    <w:rsid w:val="005A2F07"/>
    <w:rsid w:val="0061754D"/>
    <w:rsid w:val="0073345F"/>
    <w:rsid w:val="007C3AB0"/>
    <w:rsid w:val="007D6D6B"/>
    <w:rsid w:val="008340E3"/>
    <w:rsid w:val="00A91441"/>
    <w:rsid w:val="00BA7824"/>
    <w:rsid w:val="00C844C6"/>
    <w:rsid w:val="00E509C8"/>
    <w:rsid w:val="00E70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4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34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8340E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5B0C18AD4A771468B6EFE4085BC54F4" ma:contentTypeVersion="0" ma:contentTypeDescription="Создание документа." ma:contentTypeScope="" ma:versionID="65aef3d0810bc046b842892b23b1aa2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109E7CA-2A0F-4249-ADE4-3023D0DEE948}"/>
</file>

<file path=customXml/itemProps2.xml><?xml version="1.0" encoding="utf-8"?>
<ds:datastoreItem xmlns:ds="http://schemas.openxmlformats.org/officeDocument/2006/customXml" ds:itemID="{89ACFDE2-C79D-4500-93F0-40C85BDDC604}"/>
</file>

<file path=customXml/itemProps3.xml><?xml version="1.0" encoding="utf-8"?>
<ds:datastoreItem xmlns:ds="http://schemas.openxmlformats.org/officeDocument/2006/customXml" ds:itemID="{EE030BE1-E376-4B22-9AF0-93912ED3814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2047</Words>
  <Characters>11671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Zaved</cp:lastModifiedBy>
  <cp:revision>4</cp:revision>
  <cp:lastPrinted>2018-03-14T11:31:00Z</cp:lastPrinted>
  <dcterms:created xsi:type="dcterms:W3CDTF">2018-03-14T14:29:00Z</dcterms:created>
  <dcterms:modified xsi:type="dcterms:W3CDTF">2020-04-07T12:07:00Z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0x010100F5B0C18AD4A771468B6EFE4085BC54F4</vt:lpwstr>
  </property>
</Properties>
</file>