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6985AC" w14:textId="6694563C" w:rsidR="00140F85" w:rsidRPr="00140F85" w:rsidRDefault="00140F85" w:rsidP="00140F85">
      <w:pPr>
        <w:spacing w:after="0" w:line="240" w:lineRule="auto"/>
        <w:jc w:val="center"/>
        <w:rPr>
          <w:rFonts w:ascii="Times New Roman" w:eastAsia="Times New Roman" w:hAnsi="Times New Roman" w:cs="Times New Roman"/>
          <w:b/>
          <w:bCs/>
          <w:i/>
          <w:iCs/>
          <w:color w:val="FF0000"/>
          <w:sz w:val="28"/>
          <w:szCs w:val="28"/>
          <w:lang w:eastAsia="ru-RU"/>
        </w:rPr>
      </w:pPr>
      <w:bookmarkStart w:id="0" w:name="_GoBack"/>
      <w:r w:rsidRPr="00140F85">
        <w:rPr>
          <w:rFonts w:ascii="Times New Roman" w:eastAsia="Times New Roman" w:hAnsi="Times New Roman" w:cs="Times New Roman"/>
          <w:b/>
          <w:bCs/>
          <w:i/>
          <w:iCs/>
          <w:color w:val="FF0000"/>
          <w:sz w:val="28"/>
          <w:szCs w:val="28"/>
          <w:shd w:val="clear" w:color="auto" w:fill="FFFFFF"/>
          <w:lang w:eastAsia="ru-RU"/>
        </w:rPr>
        <w:t>ТРАДИЦИИ ВОСПИТАНИЯ ДЕТЕЙ У НАРОДА МАРИ.</w:t>
      </w:r>
      <w:r w:rsidRPr="00140F85">
        <w:rPr>
          <w:rFonts w:ascii="Times New Roman" w:eastAsia="Times New Roman" w:hAnsi="Times New Roman" w:cs="Times New Roman"/>
          <w:b/>
          <w:bCs/>
          <w:i/>
          <w:iCs/>
          <w:color w:val="FF0000"/>
          <w:sz w:val="28"/>
          <w:szCs w:val="28"/>
          <w:lang w:eastAsia="ru-RU"/>
        </w:rPr>
        <w:br/>
      </w:r>
    </w:p>
    <w:p w14:paraId="5239E21D" w14:textId="77777777" w:rsidR="00140F85" w:rsidRPr="00140F85" w:rsidRDefault="00140F85" w:rsidP="00140F85">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2A1DCBA7" w14:textId="77777777" w:rsidR="007D3CD2" w:rsidRDefault="00140F85" w:rsidP="00140F85">
      <w:pPr>
        <w:ind w:firstLine="708"/>
        <w:jc w:val="both"/>
        <w:rPr>
          <w:rFonts w:ascii="Times New Roman" w:eastAsia="Times New Roman" w:hAnsi="Times New Roman" w:cs="Times New Roman"/>
          <w:color w:val="000000"/>
          <w:sz w:val="28"/>
          <w:szCs w:val="28"/>
          <w:shd w:val="clear" w:color="auto" w:fill="FFFFFF"/>
          <w:lang w:eastAsia="ru-RU"/>
        </w:rPr>
      </w:pPr>
      <w:r w:rsidRPr="00140F85">
        <w:rPr>
          <w:rFonts w:ascii="Times New Roman" w:eastAsia="Times New Roman" w:hAnsi="Times New Roman" w:cs="Times New Roman"/>
          <w:color w:val="000000"/>
          <w:sz w:val="28"/>
          <w:szCs w:val="28"/>
          <w:shd w:val="clear" w:color="auto" w:fill="FFFFFF"/>
          <w:lang w:eastAsia="ru-RU"/>
        </w:rPr>
        <w:t>У народа мари, как и у любого народа, существуют свои традиции воспитания в семье. Эти традиции передавались из поколения в поколение и основывались на повседневной хозяйственной и бытовой жизни семьи, на правилах поведения, отношения к родителям, детям, старшему поколению, в целом ко всем окружающим.</w:t>
      </w:r>
      <w:r w:rsidRPr="00140F85">
        <w:rPr>
          <w:rFonts w:ascii="Times New Roman" w:eastAsia="Times New Roman" w:hAnsi="Times New Roman" w:cs="Times New Roman"/>
          <w:color w:val="000000"/>
          <w:sz w:val="28"/>
          <w:szCs w:val="28"/>
          <w:lang w:eastAsia="ru-RU"/>
        </w:rPr>
        <w:br/>
      </w:r>
      <w:bookmarkEnd w:id="0"/>
      <w:r w:rsidRPr="00140F85">
        <w:rPr>
          <w:rFonts w:ascii="Times New Roman" w:eastAsia="Times New Roman" w:hAnsi="Times New Roman" w:cs="Times New Roman"/>
          <w:color w:val="000000"/>
          <w:sz w:val="28"/>
          <w:szCs w:val="28"/>
          <w:shd w:val="clear" w:color="auto" w:fill="FFFFFF"/>
          <w:lang w:eastAsia="ru-RU"/>
        </w:rPr>
        <w:t xml:space="preserve">Забота и любовь к детям у мари проявлялась с самого рождения. Читаем у этнографа Молотовой Т.Д.: «Новорожденной девочке прежде всего умывали лицо и ягодицы, чтобы девочка была красивой и хорошо сложенной. Мальчика начинали мыть со спины, чтобы рос широкоплечим и здоровым». В старину наши предки особо трепетно относились к появлению новорожденного. Первой пелёнкой для ребёнка служила отцовская рубаха, это для </w:t>
      </w:r>
      <w:proofErr w:type="gramStart"/>
      <w:r w:rsidRPr="00140F85">
        <w:rPr>
          <w:rFonts w:ascii="Times New Roman" w:eastAsia="Times New Roman" w:hAnsi="Times New Roman" w:cs="Times New Roman"/>
          <w:color w:val="000000"/>
          <w:sz w:val="28"/>
          <w:szCs w:val="28"/>
          <w:shd w:val="clear" w:color="auto" w:fill="FFFFFF"/>
          <w:lang w:eastAsia="ru-RU"/>
        </w:rPr>
        <w:t>того</w:t>
      </w:r>
      <w:proofErr w:type="gramEnd"/>
      <w:r w:rsidRPr="00140F85">
        <w:rPr>
          <w:rFonts w:ascii="Times New Roman" w:eastAsia="Times New Roman" w:hAnsi="Times New Roman" w:cs="Times New Roman"/>
          <w:color w:val="000000"/>
          <w:sz w:val="28"/>
          <w:szCs w:val="28"/>
          <w:shd w:val="clear" w:color="auto" w:fill="FFFFFF"/>
          <w:lang w:eastAsia="ru-RU"/>
        </w:rPr>
        <w:t xml:space="preserve"> чтобы родительское тепло согревало малыша, оберегало от порчи и зла. Когда ребёнка вносили первый раз в дом, из подушки матери брали пёрышко, чтобы жизнь ребёнка была лёгкой. Так же клали на печку или на стол, чтобы не плакал и спокойно спал, говорили: «как тихо стоит стол, так тихо и ты спи». Состояние здоровья ребенка зависели от заботы взрослых, особенно матери. Ребенка от груди не отнимали до полутора лет. Народ верил в чудодейственную силу молока, именно с него начинался процесс воспитания –«Если не стал умным с молоком матери, от коровьего умным не станешь». Ведь сразу же после рождения, как считали марийцы, ребенка окружали злые духи. Поэтому новорожденного никогда не оставляли дома одного. Если мать вынуждена куда-либо отлучиться, она брала в руки железный предмет, шептала заговор, а предмет оставляла в изголовье ребенка. В зыбку под подушку ребенка помещали ножницы, нож, шлак из кузницы или горбушку ржаного хлеба, чтобы предохранить от «дурного сглаза». Грудным детям на голову надевали красные шапочки, к рубашке пришивали яркие ленты, бусины, на руку надевали браслет из бисера, бус или раковин. Народом мари была создана целая система различных традиций, обычаев, связанных с важнейшими событиями в жизни ребенка. </w:t>
      </w:r>
      <w:proofErr w:type="gramStart"/>
      <w:r w:rsidRPr="00140F85">
        <w:rPr>
          <w:rFonts w:ascii="Times New Roman" w:eastAsia="Times New Roman" w:hAnsi="Times New Roman" w:cs="Times New Roman"/>
          <w:color w:val="000000"/>
          <w:sz w:val="28"/>
          <w:szCs w:val="28"/>
          <w:shd w:val="clear" w:color="auto" w:fill="FFFFFF"/>
          <w:lang w:eastAsia="ru-RU"/>
        </w:rPr>
        <w:t>Так, перед тем, как</w:t>
      </w:r>
      <w:proofErr w:type="gramEnd"/>
      <w:r w:rsidRPr="00140F85">
        <w:rPr>
          <w:rFonts w:ascii="Times New Roman" w:eastAsia="Times New Roman" w:hAnsi="Times New Roman" w:cs="Times New Roman"/>
          <w:color w:val="000000"/>
          <w:sz w:val="28"/>
          <w:szCs w:val="28"/>
          <w:shd w:val="clear" w:color="auto" w:fill="FFFFFF"/>
          <w:lang w:eastAsia="ru-RU"/>
        </w:rPr>
        <w:t xml:space="preserve"> поставить ребенка на ноги производили магический обряд «разрубания пут»- В этом случае ноги ребенка завязывали бечевкой или лыком и кто-нибудь из уважаемых членов семьи разрубал веревку и говорил: «Разрубили путы, разрубили путы, теперь ходи, теперь ходи». Существовали еще такие традиции: Ногти ребенку стригли, когда ему исполнялся год. До этого ему обкусывали зубами. Когда ребенку исполнялся один год, ему впервые стригли волосы. Первые волосы мать ребенка обычно хранила.</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 xml:space="preserve">В марийской семье все дети, за исключением самых маленьких заняты какой-либо работой. До 5-6 летнего возраста ребенок был предоставлен собственным играм и забавам. И мальчик, и девочка этого возраста воспитывались </w:t>
      </w:r>
      <w:r w:rsidRPr="00140F85">
        <w:rPr>
          <w:rFonts w:ascii="Times New Roman" w:eastAsia="Times New Roman" w:hAnsi="Times New Roman" w:cs="Times New Roman"/>
          <w:color w:val="000000"/>
          <w:sz w:val="28"/>
          <w:szCs w:val="28"/>
          <w:shd w:val="clear" w:color="auto" w:fill="FFFFFF"/>
          <w:lang w:eastAsia="ru-RU"/>
        </w:rPr>
        <w:lastRenderedPageBreak/>
        <w:t>одинаково, играли они вместе, забавы общие, и так до 10 лет. И когда разница между ними (полами) становилась резче, то мальчику и девочки давали знания и умения в труде. Вообще, в марийской семье детей к труду привлекали довольно рано. Одни взрослые часто совершенно не имеют возможности прокормить свою большую семью, и детям с ранних лет приходится принимать участие в общем заработке</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ДЛЯ ДЕВОЧКИ. Девочку учили прясть, шить, готовить обед, стирать, она присматривала за скотиной. Девочку раньше учили работе, и больше она приносила пользы в хозяйстве. Вышивка традиционно передавалась из поколения в поколение, и марийские женщины стремились, как можно раньше научить своих дочерей искусству вышивания. Ведь именно вышивка у марийцев всегда была мерилом нравственного совершенства, трудолюбия, степенью оценки художественного вкуса. Неумение вышивать считалось недостатком. Мастерство девушки оценивалось её вышивкой, и поэтому все маленькие девочки хотели научиться вышивать. Они прядут лен, ткут полотно или вышивают узоры для своего национального костюма.</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Каждая девушка, выходя замуж, приносила в дар своему жениху и его родственникам собственноручно вышитые полотенца и рубашки. Такая одежда очень ценилась и передавалась из поколения в поколение, как семейная реликвия.</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ДЛЯ МАЛЬЧИКА. Мальчиков c ранних лет обучали ремесленному делу – умению плести лапти, помогать отцу во всех хозяйских делах. Мальчик в это время ещё бегает, проказничает на свободе. Летом только его отец берет на пашню, в лес, на луга. Страда, время горячей работы, и мальчика и девочку ставят за одно дело. Взрослые парни пилят дрова, или чинят что-нибудь около дома, мальчики обыкновенно плетут лапти,</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Очень ценилось в старину умение играть на национальных музыкальных инструментах. Прежде ни один праздник, ни одно важное в жизни марийской деревни событие не обходилось без гусляра. Он был самым желанным гостем на праздниках, свадьбах. Считалось, что каждая девушка должна уметь играть на гуслях. «Плоха та девушка, что не умеет играть на гуслях» - говорят марийцы. Марийский народ не зря относится к гуслям, как к священному инструменту, как к голосу своих предков. Столь же важным считалось умение петь народные песни.</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На празднике не только поют и танцуют, но и играют. B играх много юмора, шуток, задора. Часто они сопровождаются считалками, потешками, жеребьёвками. Испокон веков в подвижных играх ярко отражается образ жизни людей, их быт, труд, национальные устои.</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 xml:space="preserve">ОТНОШЕНИЕ К ТРУДУ. Особо трепетное отношение в марийских семьях было к труду. Детей к труду приучали довольно рано. Следовали такой поговорке: "Дерево можно гнуть только пока оно молодо". Ни одно значительное мероприятие (посев, уборка урожая) не проводилась без </w:t>
      </w:r>
      <w:r w:rsidRPr="00140F85">
        <w:rPr>
          <w:rFonts w:ascii="Times New Roman" w:eastAsia="Times New Roman" w:hAnsi="Times New Roman" w:cs="Times New Roman"/>
          <w:color w:val="000000"/>
          <w:sz w:val="28"/>
          <w:szCs w:val="28"/>
          <w:shd w:val="clear" w:color="auto" w:fill="FFFFFF"/>
          <w:lang w:eastAsia="ru-RU"/>
        </w:rPr>
        <w:lastRenderedPageBreak/>
        <w:t>традиционной подготовки. Вначале мылись в бане, переодевались во всё чистое, белое, украшали трудовой инвентарь, а потом только приступали к работе. Часто во время сенокоса девушки доставали свои красивые платья, белоснежные вышитые платочки. Работали и пели песни. Привитие уважительного отношения к труду осуществлялось и через сказки, в которых всегда воспитывалось трудолюбие, бичевалось леность. Кроме родительского семейного трудового воспитания у марийцев существовали и общие методы воздействия на молодежь. Например, «</w:t>
      </w:r>
      <w:proofErr w:type="spellStart"/>
      <w:r w:rsidRPr="00140F85">
        <w:rPr>
          <w:rFonts w:ascii="Times New Roman" w:eastAsia="Times New Roman" w:hAnsi="Times New Roman" w:cs="Times New Roman"/>
          <w:color w:val="000000"/>
          <w:sz w:val="28"/>
          <w:szCs w:val="28"/>
          <w:shd w:val="clear" w:color="auto" w:fill="FFFFFF"/>
          <w:lang w:eastAsia="ru-RU"/>
        </w:rPr>
        <w:t>вума</w:t>
      </w:r>
      <w:proofErr w:type="spellEnd"/>
      <w:r w:rsidRPr="00140F85">
        <w:rPr>
          <w:rFonts w:ascii="Times New Roman" w:eastAsia="Times New Roman" w:hAnsi="Times New Roman" w:cs="Times New Roman"/>
          <w:color w:val="000000"/>
          <w:sz w:val="28"/>
          <w:szCs w:val="28"/>
          <w:shd w:val="clear" w:color="auto" w:fill="FFFFFF"/>
          <w:lang w:eastAsia="ru-RU"/>
        </w:rPr>
        <w:t xml:space="preserve">» — это коллективная неоплачиваемая работа трудовая помощь, которая часто устраивалась в повседневной жизни. В ней принимало участие все трудоспособное население, в том числе и дети. </w:t>
      </w:r>
      <w:proofErr w:type="spellStart"/>
      <w:r w:rsidRPr="00140F85">
        <w:rPr>
          <w:rFonts w:ascii="Times New Roman" w:eastAsia="Times New Roman" w:hAnsi="Times New Roman" w:cs="Times New Roman"/>
          <w:color w:val="000000"/>
          <w:sz w:val="28"/>
          <w:szCs w:val="28"/>
          <w:shd w:val="clear" w:color="auto" w:fill="FFFFFF"/>
          <w:lang w:eastAsia="ru-RU"/>
        </w:rPr>
        <w:t>Вума</w:t>
      </w:r>
      <w:proofErr w:type="spellEnd"/>
      <w:r w:rsidRPr="00140F85">
        <w:rPr>
          <w:rFonts w:ascii="Times New Roman" w:eastAsia="Times New Roman" w:hAnsi="Times New Roman" w:cs="Times New Roman"/>
          <w:color w:val="000000"/>
          <w:sz w:val="28"/>
          <w:szCs w:val="28"/>
          <w:shd w:val="clear" w:color="auto" w:fill="FFFFFF"/>
          <w:lang w:eastAsia="ru-RU"/>
        </w:rPr>
        <w:t xml:space="preserve"> устраивалась при возведении нового дома, при посадке картофеля, уборке конопли, причем первую очередь, помощь оказывалась одиноким и пожилым людям.</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В старину у мари существовала общинная проверка уровня трудовой подготовленности молодежи, праздник совершеннолетия девушки – «</w:t>
      </w:r>
      <w:proofErr w:type="spellStart"/>
      <w:r w:rsidRPr="00140F85">
        <w:rPr>
          <w:rFonts w:ascii="Times New Roman" w:eastAsia="Times New Roman" w:hAnsi="Times New Roman" w:cs="Times New Roman"/>
          <w:color w:val="000000"/>
          <w:sz w:val="28"/>
          <w:szCs w:val="28"/>
          <w:shd w:val="clear" w:color="auto" w:fill="FFFFFF"/>
          <w:lang w:eastAsia="ru-RU"/>
        </w:rPr>
        <w:t>ÿдыр</w:t>
      </w:r>
      <w:proofErr w:type="spellEnd"/>
      <w:r w:rsidRPr="00140F85">
        <w:rPr>
          <w:rFonts w:ascii="Times New Roman" w:eastAsia="Times New Roman" w:hAnsi="Times New Roman" w:cs="Times New Roman"/>
          <w:color w:val="000000"/>
          <w:sz w:val="28"/>
          <w:szCs w:val="28"/>
          <w:shd w:val="clear" w:color="auto" w:fill="FFFFFF"/>
          <w:lang w:eastAsia="ru-RU"/>
        </w:rPr>
        <w:t xml:space="preserve"> </w:t>
      </w:r>
      <w:proofErr w:type="spellStart"/>
      <w:r w:rsidRPr="00140F85">
        <w:rPr>
          <w:rFonts w:ascii="Times New Roman" w:eastAsia="Times New Roman" w:hAnsi="Times New Roman" w:cs="Times New Roman"/>
          <w:color w:val="000000"/>
          <w:sz w:val="28"/>
          <w:szCs w:val="28"/>
          <w:shd w:val="clear" w:color="auto" w:fill="FFFFFF"/>
          <w:lang w:eastAsia="ru-RU"/>
        </w:rPr>
        <w:t>нура</w:t>
      </w:r>
      <w:proofErr w:type="spellEnd"/>
      <w:r w:rsidRPr="00140F85">
        <w:rPr>
          <w:rFonts w:ascii="Times New Roman" w:eastAsia="Times New Roman" w:hAnsi="Times New Roman" w:cs="Times New Roman"/>
          <w:color w:val="000000"/>
          <w:sz w:val="28"/>
          <w:szCs w:val="28"/>
          <w:shd w:val="clear" w:color="auto" w:fill="FFFFFF"/>
          <w:lang w:eastAsia="ru-RU"/>
        </w:rPr>
        <w:t>» — имел целью коллективный анализ ее трудовых способностей: умение самостоятельно вести хозяйство, содержать будущую семью, искусно вышивать, прилежно трудиться и т.д. Народ мари понимал, что именно труд формирует личность, ее основные качества, только в труде человек может научиться всему.</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УВАЖИТЕЛЬНОЕ ОТНОШЕНИЕ К РОДИТЕЛЯМ СТАРШИМ.</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"Первый человек на свете - мать, единственное солнце, единственная мать, пчёлы и те не живут без матери" - так учит народная мудрость. " Будь ты хоть кочкой, но не забывай свою мать, кто не слушается матери, попадает в беду, не слушающий родителей потеряет голову"</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 xml:space="preserve">Очень большим почётом пользовался среди детей и отец. Народ внушал, что почитание наказов отца делает человека мудрым. Детям с ранних лет прививалось послушание, почтительное отношение к родителям и старшим. Ослушание, пренебрежение, спор со старшими считалось в высшей степени недостойным и непозволительным. В 19 веке у марийцев сохранялась большая (неразделенная) семья, включавшая стариков, их женатых сыновей, иногда и женатых внуков с детьми. Во дворе главы семьи или, вернее, рода ставилась изба для молодой семьи. Однако в конце XIX века уже преобладала малая индивидуальная семья, состоявшая из супругов, их детей и родителей. Для марийских семей было характерно главенство старшего мужчины, подчинение жены мужу, младших — старшим. В большой семье значительная роль принадлежала старшей женщине, которая распределяла работу между снохами и </w:t>
      </w:r>
      <w:proofErr w:type="spellStart"/>
      <w:r w:rsidRPr="00140F85">
        <w:rPr>
          <w:rFonts w:ascii="Times New Roman" w:eastAsia="Times New Roman" w:hAnsi="Times New Roman" w:cs="Times New Roman"/>
          <w:color w:val="000000"/>
          <w:sz w:val="28"/>
          <w:szCs w:val="28"/>
          <w:shd w:val="clear" w:color="auto" w:fill="FFFFFF"/>
          <w:lang w:eastAsia="ru-RU"/>
        </w:rPr>
        <w:t>дочерьми</w:t>
      </w:r>
      <w:proofErr w:type="spellEnd"/>
      <w:r w:rsidRPr="00140F85">
        <w:rPr>
          <w:rFonts w:ascii="Times New Roman" w:eastAsia="Times New Roman" w:hAnsi="Times New Roman" w:cs="Times New Roman"/>
          <w:color w:val="000000"/>
          <w:sz w:val="28"/>
          <w:szCs w:val="28"/>
          <w:shd w:val="clear" w:color="auto" w:fill="FFFFFF"/>
          <w:lang w:eastAsia="ru-RU"/>
        </w:rPr>
        <w:t>. В случае смерти мужа она выполняла функции главы семьи.</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 xml:space="preserve">ТРАДИЦИЯ ГОСТЕПРИИМСТВА. Марийская семья издавна славилась хлебосольством. Любили принимать гостей и ходить в гости. Были открытыми, приветливыми и дружелюбными. Встречать гостей хозяин </w:t>
      </w:r>
      <w:r w:rsidRPr="00140F85">
        <w:rPr>
          <w:rFonts w:ascii="Times New Roman" w:eastAsia="Times New Roman" w:hAnsi="Times New Roman" w:cs="Times New Roman"/>
          <w:color w:val="000000"/>
          <w:sz w:val="28"/>
          <w:szCs w:val="28"/>
          <w:shd w:val="clear" w:color="auto" w:fill="FFFFFF"/>
          <w:lang w:eastAsia="ru-RU"/>
        </w:rPr>
        <w:lastRenderedPageBreak/>
        <w:t xml:space="preserve">выходил на крыльцо. Проводил в дом и усаживал за стол. На столе всегда должны быть угощения, а для дорогих гостей обязательно подавали </w:t>
      </w:r>
      <w:proofErr w:type="spellStart"/>
      <w:r w:rsidRPr="00140F85">
        <w:rPr>
          <w:rFonts w:ascii="Times New Roman" w:eastAsia="Times New Roman" w:hAnsi="Times New Roman" w:cs="Times New Roman"/>
          <w:color w:val="000000"/>
          <w:sz w:val="28"/>
          <w:szCs w:val="28"/>
          <w:shd w:val="clear" w:color="auto" w:fill="FFFFFF"/>
          <w:lang w:eastAsia="ru-RU"/>
        </w:rPr>
        <w:t>каравец</w:t>
      </w:r>
      <w:proofErr w:type="spellEnd"/>
      <w:r w:rsidRPr="00140F85">
        <w:rPr>
          <w:rFonts w:ascii="Times New Roman" w:eastAsia="Times New Roman" w:hAnsi="Times New Roman" w:cs="Times New Roman"/>
          <w:color w:val="000000"/>
          <w:sz w:val="28"/>
          <w:szCs w:val="28"/>
          <w:shd w:val="clear" w:color="auto" w:fill="FFFFFF"/>
          <w:lang w:eastAsia="ru-RU"/>
        </w:rPr>
        <w:t>-пирог с мясом и крупой.</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А также в марийских семьях, как и у других народов, любят праздники. А самым дорогим традиционным праздником является день рождения. Именно в этот день проявляется хорошее отношение всей семьи к имениннику. В свою очередь и он имеет возможность выразить свою любовь и признательность каждому члену семьи. Каждого вошедшего в дом усаживали за стол и угощали самым вкусным, что было у хозяев, и особенно хлебом. По поверьям марийцев, хлеб обладает чудодейственной силой, если гость пришел с недобрыми намерениями, то он, отведав хлебного угощения, лишается таковых.</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Даже уходя из дому, марийцы оставляли все двери открытыми, никогда не закрывали их на замок, чтобы проходящий путник мог свободно зайти и подкрепиться перед дорогой. Отправляя же своих детей в гости, родители определяли им следующие правила: следи за своей одеждой, будь чистым, войдя в дом, сними шапку и т.д. Таким образом, ребенок с раннего детства приучался к уважительному отношению к людям, к пониманию. марийцев, каждый народ создан Богом и было грехом проливать кровь других народов. У народа мари всегда почитали представителей других национальностей. Пожилые люди учили: «Никогда не ссорьтесь с другими народами, нужно жить с ними в мире». Детей с малых лет учили языку других народов, языку соседей. Им внушали мысль о том, что люди должны быть вместе так же, как и разные породы деревьев в лесу.</w:t>
      </w:r>
      <w:r w:rsidRPr="00140F85">
        <w:rPr>
          <w:rFonts w:ascii="Times New Roman" w:eastAsia="Times New Roman" w:hAnsi="Times New Roman" w:cs="Times New Roman"/>
          <w:color w:val="000000"/>
          <w:sz w:val="28"/>
          <w:szCs w:val="28"/>
          <w:lang w:eastAsia="ru-RU"/>
        </w:rPr>
        <w:br/>
      </w:r>
      <w:r w:rsidRPr="00140F85">
        <w:rPr>
          <w:rFonts w:ascii="Times New Roman" w:eastAsia="Times New Roman" w:hAnsi="Times New Roman" w:cs="Times New Roman"/>
          <w:color w:val="000000"/>
          <w:sz w:val="28"/>
          <w:szCs w:val="28"/>
          <w:shd w:val="clear" w:color="auto" w:fill="FFFFFF"/>
          <w:lang w:eastAsia="ru-RU"/>
        </w:rPr>
        <w:t>Наши предки считали, что не научившийся уважать свой народ, не в состоянии понять и принять другие народы с их самобытным творчеством и искусством.</w:t>
      </w:r>
    </w:p>
    <w:p w14:paraId="1BB6B7CA" w14:textId="77777777" w:rsidR="007D3CD2" w:rsidRDefault="007D3CD2" w:rsidP="00140F85">
      <w:pPr>
        <w:ind w:firstLine="708"/>
        <w:jc w:val="both"/>
        <w:rPr>
          <w:rFonts w:ascii="Times New Roman" w:eastAsia="Times New Roman" w:hAnsi="Times New Roman" w:cs="Times New Roman"/>
          <w:color w:val="000000"/>
          <w:sz w:val="28"/>
          <w:szCs w:val="28"/>
          <w:shd w:val="clear" w:color="auto" w:fill="FFFFFF"/>
          <w:lang w:eastAsia="ru-RU"/>
        </w:rPr>
      </w:pPr>
    </w:p>
    <w:p w14:paraId="29955175" w14:textId="541A9AEF" w:rsidR="006146C7" w:rsidRPr="007D3CD2" w:rsidRDefault="00140F85" w:rsidP="007D3CD2">
      <w:pPr>
        <w:ind w:firstLine="708"/>
        <w:jc w:val="center"/>
        <w:rPr>
          <w:rFonts w:ascii="Times New Roman" w:hAnsi="Times New Roman" w:cs="Times New Roman"/>
          <w:b/>
          <w:bCs/>
          <w:i/>
          <w:iCs/>
          <w:color w:val="FF0000"/>
          <w:sz w:val="28"/>
          <w:szCs w:val="28"/>
        </w:rPr>
      </w:pPr>
      <w:r w:rsidRPr="00140F85">
        <w:rPr>
          <w:rFonts w:ascii="Times New Roman" w:eastAsia="Times New Roman" w:hAnsi="Times New Roman" w:cs="Times New Roman"/>
          <w:color w:val="000000"/>
          <w:sz w:val="28"/>
          <w:szCs w:val="28"/>
          <w:lang w:eastAsia="ru-RU"/>
        </w:rPr>
        <w:br/>
      </w:r>
      <w:r w:rsidRPr="007D3CD2">
        <w:rPr>
          <w:rFonts w:ascii="Times New Roman" w:eastAsia="Times New Roman" w:hAnsi="Times New Roman" w:cs="Times New Roman"/>
          <w:b/>
          <w:bCs/>
          <w:i/>
          <w:iCs/>
          <w:color w:val="FF0000"/>
          <w:sz w:val="28"/>
          <w:szCs w:val="28"/>
          <w:shd w:val="clear" w:color="auto" w:fill="FFFFFF"/>
          <w:lang w:eastAsia="ru-RU"/>
        </w:rPr>
        <w:t>ЗНАЙТЕ, ХРАНИТЕ И БЕРЕГИТЕ ТРАДИЦИИ ПРЕДКОВ!</w:t>
      </w:r>
    </w:p>
    <w:sectPr w:rsidR="006146C7" w:rsidRPr="007D3C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6C7"/>
    <w:rsid w:val="00140F85"/>
    <w:rsid w:val="006146C7"/>
    <w:rsid w:val="007D3C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D310F"/>
  <w15:chartTrackingRefBased/>
  <w15:docId w15:val="{6A8569E0-BE48-4394-9848-040C79A70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129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4FD5E26-4B1D-45C9-B769-DCE877876EFB}"/>
</file>

<file path=customXml/itemProps2.xml><?xml version="1.0" encoding="utf-8"?>
<ds:datastoreItem xmlns:ds="http://schemas.openxmlformats.org/officeDocument/2006/customXml" ds:itemID="{1A172D2C-0178-4707-ABEC-FD075C9B15CC}"/>
</file>

<file path=customXml/itemProps3.xml><?xml version="1.0" encoding="utf-8"?>
<ds:datastoreItem xmlns:ds="http://schemas.openxmlformats.org/officeDocument/2006/customXml" ds:itemID="{9F5DC265-CA0D-4ACB-ABDD-3A8187F544BE}"/>
</file>

<file path=docProps/app.xml><?xml version="1.0" encoding="utf-8"?>
<Properties xmlns="http://schemas.openxmlformats.org/officeDocument/2006/extended-properties" xmlns:vt="http://schemas.openxmlformats.org/officeDocument/2006/docPropsVTypes">
  <Template>Normal.dotm</Template>
  <TotalTime>20</TotalTime>
  <Pages>1</Pages>
  <Words>1473</Words>
  <Characters>8400</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2026-03-17T06:24:00Z</dcterms:created>
  <dcterms:modified xsi:type="dcterms:W3CDTF">2026-03-17T06:44:00Z</dcterms:modified>
</cp:coreProperties>
</file>