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BDD" w:rsidRDefault="00E74E59">
      <w:pPr>
        <w:pStyle w:val="a5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Муниципальное дошкольное образовательное учреждение</w:t>
      </w:r>
    </w:p>
    <w:p w:rsidR="004F5BDD" w:rsidRDefault="00E74E59">
      <w:pPr>
        <w:pStyle w:val="a5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</w:t>
      </w:r>
      <w:proofErr w:type="spellStart"/>
      <w:r>
        <w:rPr>
          <w:rFonts w:ascii="Times New Roman" w:hAnsi="Times New Roman"/>
          <w:sz w:val="28"/>
        </w:rPr>
        <w:t>Сендинский</w:t>
      </w:r>
      <w:proofErr w:type="spellEnd"/>
      <w:r>
        <w:rPr>
          <w:rFonts w:ascii="Times New Roman" w:hAnsi="Times New Roman"/>
          <w:sz w:val="28"/>
        </w:rPr>
        <w:t xml:space="preserve"> детский сад»</w:t>
      </w:r>
    </w:p>
    <w:p w:rsidR="004F5BDD" w:rsidRDefault="004F5BDD">
      <w:pPr>
        <w:pStyle w:val="a5"/>
        <w:jc w:val="center"/>
        <w:rPr>
          <w:rFonts w:ascii="Times New Roman" w:hAnsi="Times New Roman"/>
          <w:sz w:val="28"/>
        </w:rPr>
      </w:pPr>
    </w:p>
    <w:p w:rsidR="004F5BDD" w:rsidRDefault="00E74E59">
      <w:pPr>
        <w:spacing w:line="240" w:lineRule="auto"/>
        <w:ind w:right="-4666"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Согласовано                                                                 Утверждено </w:t>
      </w:r>
    </w:p>
    <w:p w:rsidR="004F5BDD" w:rsidRDefault="00E74E59">
      <w:pPr>
        <w:pStyle w:val="a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Педагогическим советом                                                      приказом МДОУ</w:t>
      </w:r>
    </w:p>
    <w:p w:rsidR="004F5BDD" w:rsidRDefault="00E74E59">
      <w:pPr>
        <w:pStyle w:val="a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МДОУ «</w:t>
      </w:r>
      <w:proofErr w:type="spellStart"/>
      <w:r>
        <w:rPr>
          <w:rFonts w:ascii="Times New Roman" w:hAnsi="Times New Roman"/>
          <w:sz w:val="24"/>
        </w:rPr>
        <w:t>Сендинский</w:t>
      </w:r>
      <w:proofErr w:type="spellEnd"/>
      <w:r>
        <w:rPr>
          <w:rFonts w:ascii="Times New Roman" w:hAnsi="Times New Roman"/>
          <w:sz w:val="24"/>
        </w:rPr>
        <w:t xml:space="preserve"> детский </w:t>
      </w:r>
      <w:proofErr w:type="gramStart"/>
      <w:r>
        <w:rPr>
          <w:rFonts w:ascii="Times New Roman" w:hAnsi="Times New Roman"/>
          <w:sz w:val="24"/>
        </w:rPr>
        <w:t xml:space="preserve">сад»   </w:t>
      </w:r>
      <w:proofErr w:type="gramEnd"/>
      <w:r>
        <w:rPr>
          <w:rFonts w:ascii="Times New Roman" w:hAnsi="Times New Roman"/>
          <w:sz w:val="24"/>
        </w:rPr>
        <w:t xml:space="preserve">                          «</w:t>
      </w:r>
      <w:proofErr w:type="spellStart"/>
      <w:r>
        <w:rPr>
          <w:rFonts w:ascii="Times New Roman" w:hAnsi="Times New Roman"/>
          <w:sz w:val="24"/>
        </w:rPr>
        <w:t>Сендинский</w:t>
      </w:r>
      <w:proofErr w:type="spellEnd"/>
      <w:r>
        <w:rPr>
          <w:rFonts w:ascii="Times New Roman" w:hAnsi="Times New Roman"/>
          <w:sz w:val="24"/>
        </w:rPr>
        <w:t xml:space="preserve"> детский сад»</w:t>
      </w:r>
    </w:p>
    <w:p w:rsidR="004F5BDD" w:rsidRDefault="00E74E59">
      <w:pPr>
        <w:pStyle w:val="a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(Протокол №2 от 14 апреля 2026 г.)                          приказ №5-</w:t>
      </w:r>
      <w:r>
        <w:rPr>
          <w:rFonts w:ascii="Times New Roman" w:hAnsi="Times New Roman"/>
          <w:sz w:val="24"/>
        </w:rPr>
        <w:t xml:space="preserve">од от 14 апреля 2026г.     </w:t>
      </w:r>
    </w:p>
    <w:p w:rsidR="004F5BDD" w:rsidRDefault="00E74E59">
      <w:pPr>
        <w:ind w:right="-4665"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                                                                               приказом  </w:t>
      </w:r>
    </w:p>
    <w:p w:rsidR="004F5BDD" w:rsidRDefault="00E74E59">
      <w:pPr>
        <w:pStyle w:val="a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</w:p>
    <w:p w:rsidR="004F5BDD" w:rsidRDefault="004F5BDD">
      <w:pPr>
        <w:spacing w:after="0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E74E59"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Отчёт о </w:t>
      </w:r>
      <w:r>
        <w:rPr>
          <w:rFonts w:ascii="Times New Roman" w:hAnsi="Times New Roman"/>
          <w:b/>
          <w:sz w:val="28"/>
        </w:rPr>
        <w:t xml:space="preserve">результатах </w:t>
      </w:r>
      <w:proofErr w:type="spellStart"/>
      <w:r>
        <w:rPr>
          <w:rFonts w:ascii="Times New Roman" w:hAnsi="Times New Roman"/>
          <w:b/>
          <w:sz w:val="28"/>
        </w:rPr>
        <w:t>самообследования</w:t>
      </w:r>
      <w:proofErr w:type="spellEnd"/>
      <w:r>
        <w:rPr>
          <w:rFonts w:ascii="Times New Roman" w:hAnsi="Times New Roman"/>
          <w:b/>
          <w:sz w:val="28"/>
        </w:rPr>
        <w:t xml:space="preserve"> </w:t>
      </w:r>
    </w:p>
    <w:p w:rsidR="004F5BDD" w:rsidRDefault="004F5BDD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4F5BDD" w:rsidRDefault="00E74E59">
      <w:pPr>
        <w:spacing w:after="0"/>
        <w:jc w:val="center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Муницапального</w:t>
      </w:r>
      <w:proofErr w:type="spellEnd"/>
      <w:r>
        <w:rPr>
          <w:rFonts w:ascii="Times New Roman" w:hAnsi="Times New Roman"/>
          <w:sz w:val="28"/>
        </w:rPr>
        <w:t xml:space="preserve"> дошкольного образовательного учреждения</w:t>
      </w:r>
    </w:p>
    <w:p w:rsidR="004F5BDD" w:rsidRDefault="00E74E59">
      <w:pPr>
        <w:spacing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</w:t>
      </w:r>
      <w:proofErr w:type="spellStart"/>
      <w:r>
        <w:rPr>
          <w:rFonts w:ascii="Times New Roman" w:hAnsi="Times New Roman"/>
          <w:sz w:val="28"/>
        </w:rPr>
        <w:t>Сендинский</w:t>
      </w:r>
      <w:proofErr w:type="spellEnd"/>
      <w:r>
        <w:rPr>
          <w:rFonts w:ascii="Times New Roman" w:hAnsi="Times New Roman"/>
          <w:sz w:val="28"/>
        </w:rPr>
        <w:t xml:space="preserve"> детский сад»</w:t>
      </w:r>
    </w:p>
    <w:p w:rsidR="004F5BDD" w:rsidRDefault="00E74E59">
      <w:pPr>
        <w:spacing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2025 год</w:t>
      </w: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8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8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8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8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8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8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8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8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8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8"/>
        </w:rPr>
      </w:pPr>
    </w:p>
    <w:p w:rsidR="004F5BDD" w:rsidRDefault="004F5BDD">
      <w:pPr>
        <w:spacing w:after="0"/>
        <w:rPr>
          <w:rFonts w:ascii="Times New Roman" w:hAnsi="Times New Roman"/>
          <w:sz w:val="28"/>
        </w:rPr>
      </w:pPr>
    </w:p>
    <w:p w:rsidR="004F5BDD" w:rsidRDefault="004F5BDD">
      <w:pPr>
        <w:spacing w:after="0"/>
        <w:rPr>
          <w:rFonts w:ascii="Times New Roman" w:hAnsi="Times New Roman"/>
          <w:sz w:val="28"/>
        </w:rPr>
      </w:pPr>
    </w:p>
    <w:p w:rsidR="004F5BDD" w:rsidRDefault="00E74E59">
      <w:pPr>
        <w:spacing w:after="0"/>
        <w:jc w:val="center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д.Сенда</w:t>
      </w:r>
      <w:proofErr w:type="spellEnd"/>
    </w:p>
    <w:p w:rsidR="004F5BDD" w:rsidRDefault="00E74E59">
      <w:pPr>
        <w:spacing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2025 год</w:t>
      </w:r>
    </w:p>
    <w:p w:rsidR="004F5BDD" w:rsidRDefault="00E74E59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4F5BDD">
      <w:pPr>
        <w:spacing w:after="0"/>
        <w:jc w:val="center"/>
        <w:rPr>
          <w:rFonts w:ascii="Times New Roman" w:hAnsi="Times New Roman"/>
          <w:sz w:val="24"/>
        </w:rPr>
      </w:pPr>
    </w:p>
    <w:p w:rsidR="004F5BDD" w:rsidRDefault="00E74E59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I. Общие сведения об образовательной организации</w:t>
      </w:r>
    </w:p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4"/>
        <w:gridCol w:w="7180"/>
      </w:tblGrid>
      <w:tr w:rsidR="004F5BDD"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Наименование образовательной </w:t>
            </w:r>
            <w:r>
              <w:rPr>
                <w:rFonts w:ascii="Times New Roman" w:hAnsi="Times New Roman"/>
                <w:sz w:val="24"/>
              </w:rPr>
              <w:br/>
              <w:t>организации</w:t>
            </w:r>
          </w:p>
        </w:tc>
        <w:tc>
          <w:tcPr>
            <w:tcW w:w="7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Муниципальное дошкольное образовательное учреждение «</w:t>
            </w:r>
            <w:proofErr w:type="spellStart"/>
            <w:r>
              <w:rPr>
                <w:rFonts w:ascii="Times New Roman" w:hAnsi="Times New Roman"/>
                <w:sz w:val="24"/>
              </w:rPr>
              <w:t>Сендинский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детский сад» (МДОУ «</w:t>
            </w:r>
            <w:proofErr w:type="spellStart"/>
            <w:r>
              <w:rPr>
                <w:rFonts w:ascii="Times New Roman" w:hAnsi="Times New Roman"/>
                <w:sz w:val="24"/>
              </w:rPr>
              <w:t>Сендинский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детский сад»)</w:t>
            </w:r>
          </w:p>
        </w:tc>
      </w:tr>
      <w:tr w:rsidR="004F5BDD"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Руководитель</w:t>
            </w:r>
          </w:p>
        </w:tc>
        <w:tc>
          <w:tcPr>
            <w:tcW w:w="7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Зайцева Галина Александровна</w:t>
            </w:r>
          </w:p>
        </w:tc>
      </w:tr>
      <w:tr w:rsidR="004F5BDD"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Адрес организации</w:t>
            </w:r>
          </w:p>
        </w:tc>
        <w:tc>
          <w:tcPr>
            <w:tcW w:w="7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425517, Республика Марий Эл, Мари-</w:t>
            </w:r>
            <w:proofErr w:type="spellStart"/>
            <w:r>
              <w:rPr>
                <w:rFonts w:ascii="Times New Roman" w:hAnsi="Times New Roman"/>
                <w:sz w:val="24"/>
              </w:rPr>
              <w:t>Турекский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район, </w:t>
            </w:r>
            <w:proofErr w:type="spellStart"/>
            <w:r>
              <w:rPr>
                <w:rFonts w:ascii="Times New Roman" w:hAnsi="Times New Roman"/>
                <w:sz w:val="24"/>
              </w:rPr>
              <w:t>д.Сенда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ул.Русская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Сенда</w:t>
            </w:r>
            <w:proofErr w:type="spellEnd"/>
            <w:r>
              <w:rPr>
                <w:rFonts w:ascii="Times New Roman" w:hAnsi="Times New Roman"/>
                <w:sz w:val="24"/>
              </w:rPr>
              <w:t>, д.29</w:t>
            </w:r>
          </w:p>
        </w:tc>
      </w:tr>
      <w:tr w:rsidR="004F5BDD"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Телефон, факс</w:t>
            </w:r>
          </w:p>
        </w:tc>
        <w:tc>
          <w:tcPr>
            <w:tcW w:w="7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89600940515</w:t>
            </w:r>
          </w:p>
        </w:tc>
      </w:tr>
      <w:tr w:rsidR="004F5BDD"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Адрес электронной почты</w:t>
            </w:r>
          </w:p>
        </w:tc>
        <w:tc>
          <w:tcPr>
            <w:tcW w:w="7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333333"/>
                <w:sz w:val="24"/>
              </w:rPr>
              <w:t>sendin.ds</w:t>
            </w:r>
            <w:r>
              <w:rPr>
                <w:rFonts w:ascii="Times New Roman" w:hAnsi="Times New Roman"/>
                <w:color w:val="333333"/>
                <w:sz w:val="24"/>
              </w:rPr>
              <w:t>@ma</w:t>
            </w:r>
            <w:r>
              <w:rPr>
                <w:rFonts w:ascii="Times New Roman" w:hAnsi="Times New Roman"/>
                <w:sz w:val="24"/>
              </w:rPr>
              <w:t>ri-el.gov.ru</w:t>
            </w:r>
          </w:p>
        </w:tc>
      </w:tr>
      <w:tr w:rsidR="004F5BDD"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Учредитель</w:t>
            </w:r>
          </w:p>
        </w:tc>
        <w:tc>
          <w:tcPr>
            <w:tcW w:w="7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МУ "Отдел образования администрации</w:t>
            </w:r>
            <w:r>
              <w:rPr>
                <w:rFonts w:ascii="Times New Roman" w:hAnsi="Times New Roman"/>
                <w:sz w:val="24"/>
              </w:rPr>
              <w:t xml:space="preserve"> Мари-</w:t>
            </w:r>
            <w:proofErr w:type="spellStart"/>
            <w:r>
              <w:rPr>
                <w:rFonts w:ascii="Times New Roman" w:hAnsi="Times New Roman"/>
                <w:sz w:val="24"/>
              </w:rPr>
              <w:t>Турекского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муниципального района Республики Марий Эл</w:t>
            </w:r>
            <w:r>
              <w:rPr>
                <w:rFonts w:ascii="Times New Roman" w:hAnsi="Times New Roman"/>
                <w:sz w:val="24"/>
              </w:rPr>
              <w:t>"</w:t>
            </w:r>
            <w:bookmarkStart w:id="0" w:name="_GoBack"/>
            <w:bookmarkEnd w:id="0"/>
          </w:p>
        </w:tc>
      </w:tr>
      <w:tr w:rsidR="004F5BDD"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создания</w:t>
            </w:r>
          </w:p>
        </w:tc>
        <w:tc>
          <w:tcPr>
            <w:tcW w:w="7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1970 год</w:t>
            </w:r>
          </w:p>
        </w:tc>
      </w:tr>
      <w:tr w:rsidR="004F5BDD"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Лицензия</w:t>
            </w:r>
          </w:p>
        </w:tc>
        <w:tc>
          <w:tcPr>
            <w:tcW w:w="7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серия 12ЛО1 № 0001034 от 09.02.2018г № 418</w:t>
            </w:r>
          </w:p>
        </w:tc>
      </w:tr>
      <w:tr w:rsidR="004F5BDD">
        <w:tc>
          <w:tcPr>
            <w:tcW w:w="2144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4F5BD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180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4F5BDD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F5BDD" w:rsidRDefault="00E74E5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Муниципальное дошкольное образовательное учреждение «</w:t>
      </w:r>
      <w:proofErr w:type="spellStart"/>
      <w:r>
        <w:rPr>
          <w:rFonts w:ascii="Times New Roman" w:hAnsi="Times New Roman"/>
          <w:sz w:val="24"/>
        </w:rPr>
        <w:t>Сендинский</w:t>
      </w:r>
      <w:proofErr w:type="spellEnd"/>
      <w:r>
        <w:rPr>
          <w:rFonts w:ascii="Times New Roman" w:hAnsi="Times New Roman"/>
          <w:sz w:val="24"/>
        </w:rPr>
        <w:t xml:space="preserve"> детский сад» (далее – Детский сад) расположено в сельской местности. Ближайшее окружение: деревни </w:t>
      </w:r>
      <w:proofErr w:type="spellStart"/>
      <w:r>
        <w:rPr>
          <w:rFonts w:ascii="Times New Roman" w:hAnsi="Times New Roman"/>
          <w:sz w:val="24"/>
        </w:rPr>
        <w:t>Сенда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Уржумноля</w:t>
      </w:r>
      <w:proofErr w:type="spellEnd"/>
      <w:r>
        <w:rPr>
          <w:rFonts w:ascii="Times New Roman" w:hAnsi="Times New Roman"/>
          <w:sz w:val="24"/>
        </w:rPr>
        <w:t>, библиотека, ФАП, магазины.</w:t>
      </w:r>
      <w:r>
        <w:rPr>
          <w:rFonts w:ascii="Times New Roman" w:hAnsi="Times New Roman"/>
          <w:sz w:val="24"/>
        </w:rPr>
        <w:tab/>
      </w:r>
    </w:p>
    <w:p w:rsidR="004F5BDD" w:rsidRDefault="00E74E5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Проектная наполняемость 20 мест. Общая площадь </w:t>
      </w:r>
      <w:r>
        <w:rPr>
          <w:rFonts w:ascii="Times New Roman" w:hAnsi="Times New Roman"/>
          <w:sz w:val="24"/>
        </w:rPr>
        <w:t>здания 91,3 кв. м, из них площадь помещений, используемых непосредственно для нужд образовательного процесса, 57,0кв. м.</w:t>
      </w:r>
    </w:p>
    <w:p w:rsidR="004F5BDD" w:rsidRDefault="00E74E5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  <w:u w:val="single"/>
        </w:rPr>
        <w:t>Цель деятельности</w:t>
      </w:r>
      <w:r>
        <w:rPr>
          <w:rFonts w:ascii="Times New Roman" w:hAnsi="Times New Roman"/>
          <w:sz w:val="24"/>
        </w:rPr>
        <w:t xml:space="preserve"> Детского сада – осуществление образовательной деятельности по реализации образовательных программ дошкольного образов</w:t>
      </w:r>
      <w:r>
        <w:rPr>
          <w:rFonts w:ascii="Times New Roman" w:hAnsi="Times New Roman"/>
          <w:sz w:val="24"/>
        </w:rPr>
        <w:t>ания, дополнительных образовательных программ.</w:t>
      </w:r>
    </w:p>
    <w:p w:rsidR="004F5BDD" w:rsidRDefault="00E74E5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</w:t>
      </w:r>
      <w:r>
        <w:rPr>
          <w:rFonts w:ascii="Times New Roman" w:hAnsi="Times New Roman"/>
          <w:sz w:val="24"/>
        </w:rPr>
        <w:t>, сохранение и укрепление здоровья воспитанников.</w:t>
      </w:r>
    </w:p>
    <w:p w:rsidR="004F5BDD" w:rsidRDefault="00E74E59">
      <w:p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u w:val="single"/>
        </w:rPr>
        <w:t>Режим работы</w:t>
      </w:r>
      <w:r>
        <w:rPr>
          <w:rFonts w:ascii="Times New Roman" w:hAnsi="Times New Roman"/>
          <w:b/>
          <w:sz w:val="24"/>
        </w:rPr>
        <w:t xml:space="preserve"> Детского сада</w:t>
      </w:r>
    </w:p>
    <w:p w:rsidR="004F5BDD" w:rsidRDefault="00E74E5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Рабочая неделя – пятидневная, с понедельника по пятницу. Длительность пребывания </w:t>
      </w:r>
      <w:r>
        <w:rPr>
          <w:rFonts w:ascii="Times New Roman" w:hAnsi="Times New Roman"/>
          <w:sz w:val="24"/>
        </w:rPr>
        <w:br/>
        <w:t>детей – 10 часов. Режим работы групп – с 7:30 до 17:30.</w:t>
      </w:r>
    </w:p>
    <w:p w:rsidR="004F5BDD" w:rsidRDefault="004F5BDD">
      <w:pPr>
        <w:rPr>
          <w:rFonts w:ascii="Times New Roman" w:hAnsi="Times New Roman"/>
        </w:rPr>
      </w:pPr>
    </w:p>
    <w:p w:rsidR="004F5BDD" w:rsidRDefault="004F5BDD">
      <w:pPr>
        <w:spacing w:after="150" w:line="255" w:lineRule="atLeast"/>
        <w:jc w:val="center"/>
        <w:rPr>
          <w:rFonts w:ascii="Times New Roman" w:hAnsi="Times New Roman"/>
          <w:b/>
          <w:sz w:val="24"/>
        </w:rPr>
      </w:pPr>
    </w:p>
    <w:p w:rsidR="004F5BDD" w:rsidRDefault="004F5BDD">
      <w:pPr>
        <w:spacing w:after="150" w:line="255" w:lineRule="atLeast"/>
        <w:jc w:val="center"/>
        <w:rPr>
          <w:rFonts w:ascii="Times New Roman" w:hAnsi="Times New Roman"/>
          <w:b/>
          <w:sz w:val="24"/>
        </w:rPr>
      </w:pPr>
    </w:p>
    <w:p w:rsidR="004F5BDD" w:rsidRDefault="00E74E59">
      <w:pPr>
        <w:tabs>
          <w:tab w:val="left" w:pos="3315"/>
          <w:tab w:val="center" w:pos="4677"/>
        </w:tabs>
        <w:spacing w:after="150" w:line="255" w:lineRule="atLeas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ab/>
      </w:r>
      <w:r>
        <w:rPr>
          <w:rFonts w:ascii="Times New Roman" w:hAnsi="Times New Roman"/>
          <w:b/>
          <w:sz w:val="24"/>
        </w:rPr>
        <w:tab/>
      </w:r>
    </w:p>
    <w:p w:rsidR="004F5BDD" w:rsidRDefault="00E74E59">
      <w:pPr>
        <w:tabs>
          <w:tab w:val="left" w:pos="3315"/>
          <w:tab w:val="center" w:pos="4677"/>
        </w:tabs>
        <w:spacing w:after="150" w:line="255" w:lineRule="atLeast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Аналитическая часть</w:t>
      </w:r>
    </w:p>
    <w:p w:rsidR="004F5BDD" w:rsidRDefault="00E74E59">
      <w:pPr>
        <w:spacing w:after="150" w:line="255" w:lineRule="atLeast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I. Оценка </w:t>
      </w:r>
      <w:r>
        <w:rPr>
          <w:rFonts w:ascii="Times New Roman" w:hAnsi="Times New Roman"/>
          <w:b/>
          <w:sz w:val="24"/>
        </w:rPr>
        <w:t>образовательной деятельности</w:t>
      </w:r>
    </w:p>
    <w:p w:rsidR="004F5BDD" w:rsidRDefault="00E74E5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Образовательная деятельность в Детском саду организована в соответствии с Федеральным законом от 29.12.2012г. № 273-ФЗ «Об образовании в Российской Федерации», ФГОС дошкольного образования. С 01.01.2021 года Детский сад</w:t>
      </w:r>
      <w:r>
        <w:rPr>
          <w:rFonts w:ascii="Times New Roman" w:hAnsi="Times New Roman"/>
          <w:sz w:val="24"/>
        </w:rPr>
        <w:t xml:space="preserve"> функционирует в соответствии с требованиями СП 2.4.3648-20 «Санитарно- эпидемиологические требования к организациям воспитания и обучения, отдыха и оздоровления детей и молодёжи», а с 01.03.2021 года «Гигиенические нормативы и требования к обеспечению без</w:t>
      </w:r>
      <w:r>
        <w:rPr>
          <w:rFonts w:ascii="Times New Roman" w:hAnsi="Times New Roman"/>
          <w:sz w:val="24"/>
        </w:rPr>
        <w:t xml:space="preserve">опасности и (или) безвредности для человека факторов среды обитания».  </w:t>
      </w:r>
    </w:p>
    <w:p w:rsidR="004F5BDD" w:rsidRDefault="00E74E5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выполнения требований норм </w:t>
      </w:r>
      <w:hyperlink r:id="rId5" w:anchor="/document/99/351825406/" w:history="1">
        <w:r>
          <w:rPr>
            <w:rStyle w:val="15"/>
            <w:rFonts w:ascii="Times New Roman" w:hAnsi="Times New Roman"/>
            <w:color w:val="000000"/>
            <w:sz w:val="24"/>
          </w:rPr>
          <w:t>Федерального закона от 24.09.2022 № 371-ФЗ</w:t>
        </w:r>
      </w:hyperlink>
      <w:r>
        <w:rPr>
          <w:rFonts w:ascii="Times New Roman" w:hAnsi="Times New Roman"/>
          <w:sz w:val="24"/>
        </w:rPr>
        <w:t xml:space="preserve"> Детский сад </w:t>
      </w:r>
      <w:proofErr w:type="gramStart"/>
      <w:r>
        <w:rPr>
          <w:rFonts w:ascii="Times New Roman" w:hAnsi="Times New Roman"/>
          <w:sz w:val="24"/>
        </w:rPr>
        <w:t>провел  мероприятия</w:t>
      </w:r>
      <w:proofErr w:type="gramEnd"/>
      <w:r>
        <w:rPr>
          <w:rFonts w:ascii="Times New Roman" w:hAnsi="Times New Roman"/>
          <w:sz w:val="24"/>
        </w:rPr>
        <w:t xml:space="preserve"> по реализации  ф</w:t>
      </w:r>
      <w:r>
        <w:rPr>
          <w:rFonts w:ascii="Times New Roman" w:hAnsi="Times New Roman"/>
          <w:sz w:val="24"/>
        </w:rPr>
        <w:t>едеральной образовательной программы дошкольного образования, утвержденной </w:t>
      </w:r>
      <w:hyperlink r:id="rId6" w:anchor="/document/97/503026/" w:history="1">
        <w:r>
          <w:rPr>
            <w:rStyle w:val="15"/>
            <w:rFonts w:ascii="Times New Roman" w:hAnsi="Times New Roman"/>
            <w:color w:val="000000"/>
            <w:sz w:val="24"/>
          </w:rPr>
          <w:t xml:space="preserve">приказом </w:t>
        </w:r>
        <w:proofErr w:type="spellStart"/>
        <w:r>
          <w:rPr>
            <w:rStyle w:val="15"/>
            <w:rFonts w:ascii="Times New Roman" w:hAnsi="Times New Roman"/>
            <w:color w:val="000000"/>
            <w:sz w:val="24"/>
          </w:rPr>
          <w:t>Минпросвещения</w:t>
        </w:r>
        <w:proofErr w:type="spellEnd"/>
        <w:r>
          <w:rPr>
            <w:rStyle w:val="15"/>
            <w:rFonts w:ascii="Times New Roman" w:hAnsi="Times New Roman"/>
            <w:color w:val="000000"/>
            <w:sz w:val="24"/>
          </w:rPr>
          <w:t xml:space="preserve"> России от 25.11.2022 № 1028</w:t>
        </w:r>
      </w:hyperlink>
      <w:r>
        <w:rPr>
          <w:rFonts w:ascii="Times New Roman" w:hAnsi="Times New Roman"/>
          <w:sz w:val="24"/>
        </w:rPr>
        <w:t> (далее — ФОП ДО), в соответствии с утвержденной дорожной картой. Резул</w:t>
      </w:r>
      <w:r>
        <w:rPr>
          <w:rFonts w:ascii="Times New Roman" w:hAnsi="Times New Roman"/>
          <w:sz w:val="24"/>
        </w:rPr>
        <w:t>ьтаты:</w:t>
      </w:r>
    </w:p>
    <w:p w:rsidR="004F5BDD" w:rsidRDefault="00E74E5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утвердили </w:t>
      </w:r>
      <w:proofErr w:type="gramStart"/>
      <w:r>
        <w:rPr>
          <w:rFonts w:ascii="Times New Roman" w:hAnsi="Times New Roman"/>
          <w:sz w:val="24"/>
        </w:rPr>
        <w:t>новую  образовательную</w:t>
      </w:r>
      <w:proofErr w:type="gramEnd"/>
      <w:r>
        <w:rPr>
          <w:rFonts w:ascii="Times New Roman" w:hAnsi="Times New Roman"/>
          <w:sz w:val="24"/>
        </w:rPr>
        <w:t xml:space="preserve"> программу дошкольного образования Детского сада (далее — ОП ДО), разработанную на основе ФОП ДО, и ввели в действие с 01.09.2023;</w:t>
      </w:r>
    </w:p>
    <w:p w:rsidR="004F5BDD" w:rsidRDefault="00E74E5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скорректировали план-график повышения квалификации педагогических и управленческих кад</w:t>
      </w:r>
      <w:r>
        <w:rPr>
          <w:rFonts w:ascii="Times New Roman" w:hAnsi="Times New Roman"/>
          <w:sz w:val="24"/>
        </w:rPr>
        <w:t>ров и запланировали обучение работников по вопросам применения ФОП ДО;</w:t>
      </w:r>
    </w:p>
    <w:p w:rsidR="004F5BDD" w:rsidRDefault="00E74E59">
      <w:pPr>
        <w:spacing w:after="0" w:line="240" w:lineRule="auto"/>
        <w:ind w:firstLine="709"/>
        <w:jc w:val="both"/>
        <w:rPr>
          <w:rFonts w:ascii="Times New Roman" w:hAnsi="Times New Roman"/>
          <w:sz w:val="24"/>
          <w:highlight w:val="yellow"/>
        </w:rPr>
      </w:pPr>
      <w:r>
        <w:rPr>
          <w:rFonts w:ascii="Times New Roman" w:hAnsi="Times New Roman"/>
          <w:sz w:val="24"/>
        </w:rPr>
        <w:t>провели информационно-разъяснительную работу с родителями (законными представителями) воспитанников.</w:t>
      </w:r>
    </w:p>
    <w:p w:rsidR="004F5BDD" w:rsidRDefault="004F5BDD">
      <w:pPr>
        <w:spacing w:after="0" w:line="240" w:lineRule="auto"/>
        <w:ind w:firstLine="709"/>
        <w:jc w:val="both"/>
        <w:rPr>
          <w:rFonts w:ascii="Times New Roman" w:hAnsi="Times New Roman"/>
          <w:sz w:val="24"/>
          <w:highlight w:val="yellow"/>
        </w:rPr>
      </w:pPr>
    </w:p>
    <w:p w:rsidR="004F5BDD" w:rsidRDefault="00E74E5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Образовательная деятельность ведётся на основании утверждённой образовательн</w:t>
      </w:r>
      <w:r>
        <w:rPr>
          <w:rFonts w:ascii="Times New Roman" w:hAnsi="Times New Roman"/>
          <w:sz w:val="24"/>
        </w:rPr>
        <w:t xml:space="preserve">ой программы дошкольного образования, которая составлена в соответствии с ФГОС дошкольного образования </w:t>
      </w:r>
      <w:proofErr w:type="gramStart"/>
      <w:r>
        <w:rPr>
          <w:rFonts w:ascii="Times New Roman" w:hAnsi="Times New Roman"/>
          <w:sz w:val="24"/>
        </w:rPr>
        <w:t>и  ФОП</w:t>
      </w:r>
      <w:proofErr w:type="gramEnd"/>
      <w:r>
        <w:rPr>
          <w:rFonts w:ascii="Times New Roman" w:hAnsi="Times New Roman"/>
          <w:sz w:val="24"/>
        </w:rPr>
        <w:t xml:space="preserve">  ДО , санитарно-эпидемиологическими правилами и нормативами. </w:t>
      </w:r>
    </w:p>
    <w:p w:rsidR="004F5BDD" w:rsidRDefault="00E74E5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Детский сад посещают 8 воспитанников в возрасте от 1,5 до 7 лет. В Детском саду </w:t>
      </w:r>
      <w:r>
        <w:rPr>
          <w:rFonts w:ascii="Times New Roman" w:hAnsi="Times New Roman"/>
          <w:sz w:val="24"/>
        </w:rPr>
        <w:br/>
        <w:t>сфо</w:t>
      </w:r>
      <w:r>
        <w:rPr>
          <w:rFonts w:ascii="Times New Roman" w:hAnsi="Times New Roman"/>
          <w:sz w:val="24"/>
        </w:rPr>
        <w:t>рмирована 1разновозрастная группа общеразвивающей направленности. Из них:</w:t>
      </w:r>
    </w:p>
    <w:p w:rsidR="004F5BDD" w:rsidRDefault="00E74E59">
      <w:pPr>
        <w:tabs>
          <w:tab w:val="left" w:pos="9015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− 1 младшая подгруппа – 3 ребёнка;</w:t>
      </w:r>
      <w:r>
        <w:rPr>
          <w:rFonts w:ascii="Times New Roman" w:hAnsi="Times New Roman"/>
          <w:sz w:val="24"/>
        </w:rPr>
        <w:tab/>
      </w:r>
    </w:p>
    <w:p w:rsidR="004F5BDD" w:rsidRDefault="00E74E5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−  2 младшая подгруппа – 0 детей;</w:t>
      </w:r>
    </w:p>
    <w:p w:rsidR="004F5BDD" w:rsidRDefault="00E74E5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−  средняя подгруппа – 3 ребёнка;</w:t>
      </w:r>
    </w:p>
    <w:p w:rsidR="004F5BDD" w:rsidRDefault="00E74E5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старшая подгруппа-0 ребенка</w:t>
      </w:r>
    </w:p>
    <w:p w:rsidR="004F5BDD" w:rsidRDefault="00E74E5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−  подготовительная к школе группа – 2 ребенок.</w:t>
      </w:r>
    </w:p>
    <w:p w:rsidR="004F5BDD" w:rsidRDefault="00E74E59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Воспитательная работа</w:t>
      </w:r>
    </w:p>
    <w:p w:rsidR="004F5BDD" w:rsidRDefault="00E74E59">
      <w:p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Воспитательная работа детского сада проводится в соответствии с рабочей программой воспитания и календарным планом воспитательной работы, которые входят в состав образовательной программы дошкольного образования. С 1 сентября 2024 года календарный план вос</w:t>
      </w:r>
      <w:r>
        <w:rPr>
          <w:rFonts w:ascii="Times New Roman" w:hAnsi="Times New Roman"/>
          <w:sz w:val="24"/>
        </w:rPr>
        <w:t xml:space="preserve">питательной работы скорректировали согласно Перечню мероприятий, рекомендуемых к реализации в рамках календарного плана воспитательной работы на 2025/2026 учебный год (утвержден </w:t>
      </w:r>
      <w:proofErr w:type="spellStart"/>
      <w:r>
        <w:rPr>
          <w:rFonts w:ascii="Times New Roman" w:hAnsi="Times New Roman"/>
          <w:sz w:val="24"/>
        </w:rPr>
        <w:t>Минпросвещения</w:t>
      </w:r>
      <w:proofErr w:type="spellEnd"/>
      <w:r>
        <w:rPr>
          <w:rFonts w:ascii="Times New Roman" w:hAnsi="Times New Roman"/>
          <w:sz w:val="24"/>
        </w:rPr>
        <w:t xml:space="preserve"> 30.08.2024 № АБ-2348/06). Чтобы выбрать стратегию воспитательно</w:t>
      </w:r>
      <w:r>
        <w:rPr>
          <w:rFonts w:ascii="Times New Roman" w:hAnsi="Times New Roman"/>
          <w:sz w:val="24"/>
        </w:rPr>
        <w:t>й работы, в 2025 году проводился анализ состава семей воспитанников.</w:t>
      </w:r>
    </w:p>
    <w:p w:rsidR="004F5BDD" w:rsidRDefault="00E74E5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Чтобы выбрать стратегию воспитательной работы, в 2025 году проводился анализ </w:t>
      </w:r>
      <w:r>
        <w:rPr>
          <w:rFonts w:ascii="Times New Roman" w:hAnsi="Times New Roman"/>
          <w:sz w:val="24"/>
        </w:rPr>
        <w:br/>
        <w:t xml:space="preserve">состава семей воспитанников.      </w:t>
      </w:r>
    </w:p>
    <w:p w:rsidR="004F5BDD" w:rsidRDefault="004F5BDD">
      <w:pPr>
        <w:rPr>
          <w:rFonts w:ascii="Times New Roman" w:hAnsi="Times New Roman"/>
          <w:sz w:val="24"/>
        </w:rPr>
      </w:pPr>
    </w:p>
    <w:p w:rsidR="004F5BDD" w:rsidRDefault="004F5BDD">
      <w:pPr>
        <w:rPr>
          <w:rFonts w:ascii="Times New Roman" w:hAnsi="Times New Roman"/>
          <w:sz w:val="24"/>
        </w:rPr>
      </w:pPr>
    </w:p>
    <w:p w:rsidR="004F5BDD" w:rsidRDefault="00E74E5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Характеристика семей по составу</w:t>
      </w:r>
      <w:r>
        <w:rPr>
          <w:rFonts w:ascii="Times New Roman" w:hAnsi="Times New Roman"/>
          <w:sz w:val="24"/>
        </w:rPr>
        <w:tab/>
      </w:r>
    </w:p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5"/>
        <w:gridCol w:w="2915"/>
        <w:gridCol w:w="3169"/>
      </w:tblGrid>
      <w:tr w:rsidR="004F5BDD"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 семьи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сем</w:t>
            </w:r>
            <w:r>
              <w:rPr>
                <w:rFonts w:ascii="Times New Roman" w:hAnsi="Times New Roman"/>
                <w:sz w:val="24"/>
              </w:rPr>
              <w:t>ей</w:t>
            </w:r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Процент от общего </w:t>
            </w:r>
            <w:r>
              <w:rPr>
                <w:rFonts w:ascii="Times New Roman" w:hAnsi="Times New Roman"/>
                <w:sz w:val="24"/>
              </w:rPr>
              <w:br/>
              <w:t>количества семей </w:t>
            </w:r>
            <w:r>
              <w:rPr>
                <w:rFonts w:ascii="Times New Roman" w:hAnsi="Times New Roman"/>
                <w:sz w:val="24"/>
              </w:rPr>
              <w:br/>
              <w:t>воспитанников</w:t>
            </w:r>
          </w:p>
        </w:tc>
      </w:tr>
      <w:tr w:rsidR="004F5BDD"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Полная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50%</w:t>
            </w:r>
          </w:p>
        </w:tc>
      </w:tr>
      <w:tr w:rsidR="004F5BDD"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Неполная с матерью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50%</w:t>
            </w:r>
          </w:p>
        </w:tc>
      </w:tr>
      <w:tr w:rsidR="004F5BDD">
        <w:tc>
          <w:tcPr>
            <w:tcW w:w="3255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4F5BD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915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4F5BD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169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4F5BDD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F5BDD" w:rsidRDefault="00E74E5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Характеристика семей по количеству детей</w:t>
      </w:r>
    </w:p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2"/>
        <w:gridCol w:w="2691"/>
        <w:gridCol w:w="2926"/>
      </w:tblGrid>
      <w:tr w:rsidR="004F5BDD">
        <w:tc>
          <w:tcPr>
            <w:tcW w:w="3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детей в семье</w:t>
            </w:r>
          </w:p>
        </w:tc>
        <w:tc>
          <w:tcPr>
            <w:tcW w:w="2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семей</w:t>
            </w:r>
          </w:p>
        </w:tc>
        <w:tc>
          <w:tcPr>
            <w:tcW w:w="2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Процент от общего </w:t>
            </w:r>
            <w:r>
              <w:rPr>
                <w:rFonts w:ascii="Times New Roman" w:hAnsi="Times New Roman"/>
                <w:sz w:val="24"/>
              </w:rPr>
              <w:br/>
              <w:t>количества семей </w:t>
            </w:r>
            <w:r>
              <w:rPr>
                <w:rFonts w:ascii="Times New Roman" w:hAnsi="Times New Roman"/>
                <w:sz w:val="24"/>
              </w:rPr>
              <w:br/>
              <w:t>воспитанников</w:t>
            </w:r>
          </w:p>
        </w:tc>
      </w:tr>
      <w:tr w:rsidR="004F5BDD">
        <w:tc>
          <w:tcPr>
            <w:tcW w:w="3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Один ребенок</w:t>
            </w:r>
          </w:p>
        </w:tc>
        <w:tc>
          <w:tcPr>
            <w:tcW w:w="2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20%</w:t>
            </w:r>
          </w:p>
        </w:tc>
      </w:tr>
      <w:tr w:rsidR="004F5BDD">
        <w:tc>
          <w:tcPr>
            <w:tcW w:w="3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Два ребенка</w:t>
            </w:r>
          </w:p>
        </w:tc>
        <w:tc>
          <w:tcPr>
            <w:tcW w:w="2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30%</w:t>
            </w:r>
          </w:p>
        </w:tc>
      </w:tr>
      <w:tr w:rsidR="004F5BDD">
        <w:tc>
          <w:tcPr>
            <w:tcW w:w="3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Три ребенка и более</w:t>
            </w:r>
          </w:p>
        </w:tc>
        <w:tc>
          <w:tcPr>
            <w:tcW w:w="2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50%</w:t>
            </w:r>
          </w:p>
        </w:tc>
      </w:tr>
      <w:tr w:rsidR="004F5BDD">
        <w:tc>
          <w:tcPr>
            <w:tcW w:w="3722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4F5BD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691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4F5BD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926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4F5BDD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F5BDD" w:rsidRDefault="00E74E5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Воспитательная работа строится с учетом индивидуальных особенностей детей, с </w:t>
      </w:r>
      <w:r>
        <w:rPr>
          <w:rFonts w:ascii="Times New Roman" w:hAnsi="Times New Roman"/>
          <w:sz w:val="24"/>
        </w:rPr>
        <w:br/>
        <w:t xml:space="preserve">использованием разнообразных форм и методов, в тесной взаимосвязи воспитателей,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специалистов и родителей. Детям из неполных семей уделяется большее внимание в </w:t>
      </w:r>
      <w:r>
        <w:rPr>
          <w:rFonts w:ascii="Times New Roman" w:hAnsi="Times New Roman"/>
          <w:sz w:val="24"/>
        </w:rPr>
        <w:br/>
        <w:t>первые месяцы после зачисления в Детский сад.</w:t>
      </w:r>
    </w:p>
    <w:p w:rsidR="004F5BDD" w:rsidRDefault="00E74E5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 исполнение указа Президента РФ от 16.01.2025 № 28 в 2025 году в Детском саду реализовывались мероприятия, приуроченные к Году з</w:t>
      </w:r>
      <w:r>
        <w:rPr>
          <w:rFonts w:ascii="Times New Roman" w:hAnsi="Times New Roman"/>
          <w:sz w:val="24"/>
        </w:rPr>
        <w:t>ащитника Отечества. Для этого утвердили план мероприятий Детского сада</w:t>
      </w:r>
      <w:r>
        <w:rPr>
          <w:rFonts w:ascii="Times New Roman" w:hAnsi="Times New Roman"/>
          <w:sz w:val="24"/>
        </w:rPr>
        <w:t>.</w:t>
      </w:r>
    </w:p>
    <w:p w:rsidR="004F5BDD" w:rsidRDefault="00E74E59">
      <w:pPr>
        <w:spacing w:before="100" w:after="100"/>
      </w:pPr>
      <w:r>
        <w:rPr>
          <w:rFonts w:ascii="Times New Roman" w:hAnsi="Times New Roman"/>
          <w:sz w:val="24"/>
        </w:rPr>
        <w:t>Тематические мероприятия Года защитника Отечества были направлены на формирование у воспитанников основ гражданственности и патриотизма, уважительного отношения и чувства принадлежност</w:t>
      </w:r>
      <w:r>
        <w:rPr>
          <w:rFonts w:ascii="Times New Roman" w:hAnsi="Times New Roman"/>
          <w:sz w:val="24"/>
        </w:rPr>
        <w:t>и к своей семье, сообществу детей и взрослых, региону проживания и стране в целом. Участие воспитанников в мероприятиях способствовало развитию их эмоциональной отзывчивости и сопереживания, социального и эмоционального интеллекта, воспитание гуманных чувс</w:t>
      </w:r>
      <w:r>
        <w:rPr>
          <w:rFonts w:ascii="Times New Roman" w:hAnsi="Times New Roman"/>
          <w:sz w:val="24"/>
        </w:rPr>
        <w:t>тв и отношений.</w:t>
      </w:r>
    </w:p>
    <w:p w:rsidR="004F5BDD" w:rsidRDefault="00E74E59">
      <w:pPr>
        <w:spacing w:before="100" w:after="100"/>
      </w:pPr>
      <w:r>
        <w:rPr>
          <w:rFonts w:ascii="Times New Roman" w:hAnsi="Times New Roman"/>
          <w:sz w:val="24"/>
        </w:rPr>
        <w:t xml:space="preserve">План мероприятий Года защитника Отечества предусматривал взаимодействие со всеми участниками образовательных отношений. </w:t>
      </w:r>
    </w:p>
    <w:p w:rsidR="004F5BDD" w:rsidRDefault="00E74E59">
      <w:pPr>
        <w:spacing w:before="100" w:after="100"/>
      </w:pPr>
      <w:r>
        <w:rPr>
          <w:rFonts w:ascii="Times New Roman" w:hAnsi="Times New Roman"/>
          <w:sz w:val="24"/>
        </w:rPr>
        <w:t xml:space="preserve">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7109"/>
      </w:tblGrid>
      <w:tr w:rsidR="004F5BDD"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5BDD" w:rsidRDefault="00E74E59">
            <w:pPr>
              <w:spacing w:before="100" w:after="100"/>
            </w:pPr>
            <w:r>
              <w:rPr>
                <w:rFonts w:ascii="Times New Roman" w:hAnsi="Times New Roman"/>
                <w:b/>
                <w:sz w:val="24"/>
              </w:rPr>
              <w:t>Формы деятельности</w:t>
            </w:r>
          </w:p>
        </w:tc>
        <w:tc>
          <w:tcPr>
            <w:tcW w:w="7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5BDD" w:rsidRDefault="00E74E59">
            <w:pPr>
              <w:spacing w:before="100" w:after="100"/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</w:tr>
      <w:tr w:rsidR="004F5BDD"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5BDD" w:rsidRDefault="00E74E59">
            <w:pPr>
              <w:spacing w:before="100" w:after="100"/>
            </w:pPr>
            <w:r>
              <w:rPr>
                <w:rFonts w:ascii="Times New Roman" w:hAnsi="Times New Roman"/>
                <w:sz w:val="24"/>
              </w:rPr>
              <w:t>Работа с родителями</w:t>
            </w:r>
          </w:p>
        </w:tc>
        <w:tc>
          <w:tcPr>
            <w:tcW w:w="7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5BDD" w:rsidRDefault="00E74E59">
            <w:pPr>
              <w:spacing w:before="100" w:after="100"/>
            </w:pPr>
            <w:r>
              <w:rPr>
                <w:rFonts w:ascii="Times New Roman" w:hAnsi="Times New Roman"/>
                <w:sz w:val="24"/>
              </w:rPr>
              <w:t xml:space="preserve">Внедрение программы просветительской деятельности для родителей </w:t>
            </w:r>
            <w:r>
              <w:rPr>
                <w:rFonts w:ascii="Times New Roman" w:hAnsi="Times New Roman"/>
                <w:sz w:val="24"/>
              </w:rPr>
              <w:t>воспитанников.</w:t>
            </w:r>
            <w:r>
              <w:br/>
            </w:r>
            <w:r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  <w:sz w:val="24"/>
              </w:rPr>
              <w:t>Мероприятия в рамках всероссийской недели правовой помощи по вопросам мер поддержки участников и членов семей участников СВО.</w:t>
            </w:r>
            <w:r>
              <w:br/>
            </w:r>
            <w:r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  <w:sz w:val="24"/>
              </w:rPr>
              <w:t xml:space="preserve">Общее родительское собрание «Права ребенка. Обязанности </w:t>
            </w:r>
            <w:r>
              <w:rPr>
                <w:rFonts w:ascii="Times New Roman" w:hAnsi="Times New Roman"/>
                <w:sz w:val="24"/>
              </w:rPr>
              <w:lastRenderedPageBreak/>
              <w:t>родителей»</w:t>
            </w:r>
          </w:p>
        </w:tc>
      </w:tr>
      <w:tr w:rsidR="004F5BDD"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5BDD" w:rsidRDefault="00E74E59">
            <w:pPr>
              <w:spacing w:before="100" w:after="100"/>
            </w:pPr>
            <w:r>
              <w:rPr>
                <w:rFonts w:ascii="Times New Roman" w:hAnsi="Times New Roman"/>
                <w:sz w:val="24"/>
              </w:rPr>
              <w:lastRenderedPageBreak/>
              <w:t>События детского сада</w:t>
            </w:r>
          </w:p>
        </w:tc>
        <w:tc>
          <w:tcPr>
            <w:tcW w:w="7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5BDD" w:rsidRDefault="00E74E59">
            <w:pPr>
              <w:spacing w:before="100" w:after="100"/>
            </w:pPr>
            <w:r>
              <w:rPr>
                <w:rFonts w:ascii="Times New Roman" w:hAnsi="Times New Roman"/>
                <w:sz w:val="24"/>
              </w:rPr>
              <w:t>Утренники в честь Дня з</w:t>
            </w:r>
            <w:r>
              <w:rPr>
                <w:rFonts w:ascii="Times New Roman" w:hAnsi="Times New Roman"/>
                <w:sz w:val="24"/>
              </w:rPr>
              <w:t>ащитника Отечества, 80-летия Дня Победы в ВОВ, Дня народного единства и пр.</w:t>
            </w:r>
          </w:p>
        </w:tc>
      </w:tr>
      <w:tr w:rsidR="004F5BDD"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5BDD" w:rsidRDefault="00E74E59">
            <w:pPr>
              <w:spacing w:before="100" w:after="100"/>
            </w:pPr>
            <w:r>
              <w:rPr>
                <w:rFonts w:ascii="Times New Roman" w:hAnsi="Times New Roman"/>
                <w:sz w:val="24"/>
              </w:rPr>
              <w:t>Совместная деятельность в образовательных ситуациях</w:t>
            </w:r>
          </w:p>
        </w:tc>
        <w:tc>
          <w:tcPr>
            <w:tcW w:w="7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5BDD" w:rsidRDefault="00E74E59">
            <w:pPr>
              <w:spacing w:before="100" w:after="100"/>
            </w:pPr>
            <w:r>
              <w:rPr>
                <w:rFonts w:ascii="Times New Roman" w:hAnsi="Times New Roman"/>
                <w:sz w:val="24"/>
              </w:rPr>
              <w:t>Чтение художественной литературы по тематике подвига и героизма участников войны, патриотизма и любви к Родине.</w:t>
            </w:r>
            <w:r>
              <w:br/>
            </w:r>
            <w:r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  <w:sz w:val="24"/>
              </w:rPr>
              <w:t xml:space="preserve">Разучивание и </w:t>
            </w:r>
            <w:r>
              <w:rPr>
                <w:rFonts w:ascii="Times New Roman" w:hAnsi="Times New Roman"/>
                <w:sz w:val="24"/>
              </w:rPr>
              <w:t>исполнение песен, театрализация, драматизация, этюды-инсценировки на патриотические темы.</w:t>
            </w:r>
            <w:r>
              <w:t xml:space="preserve"> </w:t>
            </w:r>
          </w:p>
        </w:tc>
      </w:tr>
      <w:tr w:rsidR="004F5BDD"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5BDD" w:rsidRDefault="00E74E59">
            <w:pPr>
              <w:spacing w:before="100" w:after="100"/>
            </w:pPr>
            <w:r>
              <w:rPr>
                <w:rFonts w:ascii="Times New Roman" w:hAnsi="Times New Roman"/>
                <w:sz w:val="24"/>
              </w:rPr>
              <w:t>Организация развивающей предметно-пространственной среды</w:t>
            </w:r>
          </w:p>
        </w:tc>
        <w:tc>
          <w:tcPr>
            <w:tcW w:w="7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5BDD" w:rsidRDefault="00E74E59">
            <w:pPr>
              <w:spacing w:before="100" w:after="100"/>
            </w:pPr>
            <w:r>
              <w:rPr>
                <w:rFonts w:ascii="Times New Roman" w:hAnsi="Times New Roman"/>
                <w:sz w:val="24"/>
              </w:rPr>
              <w:t>Проведение выставок, в том числе рисунков, поделок, фотографий на тему «Моя семья и ВОВ» и др.</w:t>
            </w:r>
            <w:r>
              <w:br/>
            </w:r>
            <w:r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  <w:sz w:val="24"/>
              </w:rPr>
              <w:t>Оформление тематического стенда с символикой Года защитника Отечества.</w:t>
            </w:r>
            <w:r>
              <w:br/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4F5BDD"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5BDD" w:rsidRDefault="00E74E59">
            <w:pPr>
              <w:spacing w:before="100" w:after="100"/>
            </w:pPr>
            <w:r>
              <w:rPr>
                <w:rFonts w:ascii="Times New Roman" w:hAnsi="Times New Roman"/>
                <w:sz w:val="24"/>
              </w:rPr>
              <w:t>Социальное партнерство</w:t>
            </w:r>
          </w:p>
        </w:tc>
        <w:tc>
          <w:tcPr>
            <w:tcW w:w="7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5BDD" w:rsidRDefault="00E74E59">
            <w:pPr>
              <w:spacing w:before="100" w:after="100"/>
            </w:pPr>
            <w:r>
              <w:rPr>
                <w:rFonts w:ascii="Times New Roman" w:hAnsi="Times New Roman"/>
                <w:sz w:val="24"/>
              </w:rPr>
              <w:t>Участие в мероприятиях и акциях партнеров, организуемых регионом – спортивных соревнованиях, флэш-мобах</w:t>
            </w:r>
            <w:r>
              <w:rPr>
                <w:rFonts w:ascii="Times New Roman" w:hAnsi="Times New Roman"/>
                <w:sz w:val="24"/>
              </w:rPr>
              <w:t>, открытых занятиях и т. д.</w:t>
            </w:r>
          </w:p>
        </w:tc>
      </w:tr>
    </w:tbl>
    <w:p w:rsidR="004F5BDD" w:rsidRDefault="004F5BDD">
      <w:pPr>
        <w:jc w:val="both"/>
        <w:rPr>
          <w:rFonts w:ascii="Times New Roman" w:hAnsi="Times New Roman"/>
          <w:sz w:val="24"/>
        </w:rPr>
      </w:pPr>
    </w:p>
    <w:p w:rsidR="004F5BDD" w:rsidRDefault="004F5BDD">
      <w:pPr>
        <w:jc w:val="both"/>
        <w:rPr>
          <w:rFonts w:ascii="Times New Roman" w:hAnsi="Times New Roman"/>
          <w:b/>
          <w:sz w:val="24"/>
        </w:rPr>
      </w:pPr>
    </w:p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"/>
      </w:tblGrid>
      <w:tr w:rsidR="004F5BDD">
        <w:trPr>
          <w:trHeight w:val="5"/>
        </w:trPr>
        <w:tc>
          <w:tcPr>
            <w:tcW w:w="225" w:type="dxa"/>
            <w:tcBorders>
              <w:top w:val="nil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4F5BDD"/>
        </w:tc>
      </w:tr>
    </w:tbl>
    <w:p w:rsidR="004F5BDD" w:rsidRDefault="00E74E59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II. Оценка системы управ</w:t>
      </w:r>
      <w:r>
        <w:rPr>
          <w:rFonts w:ascii="Times New Roman" w:hAnsi="Times New Roman"/>
          <w:b/>
          <w:sz w:val="24"/>
        </w:rPr>
        <w:t>ления организации</w:t>
      </w:r>
    </w:p>
    <w:p w:rsidR="004F5BDD" w:rsidRDefault="00E74E5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Управление Детским садом осуществляется в соответствии с действующим </w:t>
      </w:r>
      <w:r>
        <w:rPr>
          <w:rFonts w:ascii="Times New Roman" w:hAnsi="Times New Roman"/>
          <w:sz w:val="24"/>
        </w:rPr>
        <w:br/>
        <w:t xml:space="preserve">законодательством и уставом Детского сада. </w:t>
      </w:r>
    </w:p>
    <w:p w:rsidR="004F5BDD" w:rsidRDefault="00E74E5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Управление Детским садом строится на принципах единоначалия и коллегиальности.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 xml:space="preserve">Коллегиальными органами управления являются: управляющий совет, педагогический </w:t>
      </w:r>
      <w:r>
        <w:rPr>
          <w:rFonts w:ascii="Times New Roman" w:hAnsi="Times New Roman"/>
          <w:sz w:val="24"/>
        </w:rPr>
        <w:br/>
        <w:t xml:space="preserve">совет, общее собрание работников. Единоличным исполнительным органом является </w:t>
      </w:r>
      <w:r>
        <w:rPr>
          <w:rFonts w:ascii="Times New Roman" w:hAnsi="Times New Roman"/>
          <w:sz w:val="24"/>
        </w:rPr>
        <w:br/>
        <w:t>руководитель – заведующий.</w:t>
      </w:r>
    </w:p>
    <w:p w:rsidR="004F5BDD" w:rsidRDefault="004F5BDD">
      <w:pPr>
        <w:tabs>
          <w:tab w:val="center" w:pos="4961"/>
          <w:tab w:val="right" w:pos="9922"/>
        </w:tabs>
        <w:rPr>
          <w:rFonts w:ascii="Times New Roman" w:hAnsi="Times New Roman"/>
          <w:sz w:val="24"/>
        </w:rPr>
      </w:pPr>
    </w:p>
    <w:p w:rsidR="004F5BDD" w:rsidRDefault="00E74E59">
      <w:pPr>
        <w:tabs>
          <w:tab w:val="center" w:pos="4961"/>
          <w:tab w:val="right" w:pos="9922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Органы управления, действующие в Детском саду</w:t>
      </w:r>
      <w:r>
        <w:rPr>
          <w:rFonts w:ascii="Times New Roman" w:hAnsi="Times New Roman"/>
          <w:sz w:val="24"/>
        </w:rPr>
        <w:tab/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87"/>
        <w:gridCol w:w="6598"/>
      </w:tblGrid>
      <w:tr w:rsidR="004F5BD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Наименование органа</w:t>
            </w:r>
          </w:p>
        </w:tc>
        <w:tc>
          <w:tcPr>
            <w:tcW w:w="6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</w:t>
            </w:r>
            <w:r>
              <w:rPr>
                <w:rFonts w:ascii="Times New Roman" w:hAnsi="Times New Roman"/>
                <w:b/>
                <w:sz w:val="24"/>
              </w:rPr>
              <w:t>ункции</w:t>
            </w:r>
          </w:p>
        </w:tc>
      </w:tr>
      <w:tr w:rsidR="004F5BDD">
        <w:trPr>
          <w:trHeight w:val="2026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Управляющий совет</w:t>
            </w:r>
          </w:p>
        </w:tc>
        <w:tc>
          <w:tcPr>
            <w:tcW w:w="65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Рассматривает вопросы: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− развития образовательной организации;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− финансово-хозяйственной деятельности;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− материально-технического обеспечения</w:t>
            </w:r>
          </w:p>
        </w:tc>
      </w:tr>
      <w:tr w:rsidR="004F5BDD">
        <w:tc>
          <w:tcPr>
            <w:tcW w:w="2587" w:type="dxa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Педагогический совет</w:t>
            </w:r>
          </w:p>
        </w:tc>
        <w:tc>
          <w:tcPr>
            <w:tcW w:w="65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Осуществляет текущее руководство образовательной </w:t>
            </w:r>
            <w:r>
              <w:rPr>
                <w:rFonts w:ascii="Times New Roman" w:hAnsi="Times New Roman"/>
                <w:sz w:val="24"/>
              </w:rPr>
              <w:br/>
              <w:t xml:space="preserve">деятельностью </w:t>
            </w:r>
            <w:r>
              <w:rPr>
                <w:rFonts w:ascii="Times New Roman" w:hAnsi="Times New Roman"/>
                <w:sz w:val="24"/>
              </w:rPr>
              <w:t>Детского сада, в том числе рассматривает </w:t>
            </w:r>
            <w:r>
              <w:rPr>
                <w:rFonts w:ascii="Times New Roman" w:hAnsi="Times New Roman"/>
                <w:sz w:val="24"/>
              </w:rPr>
              <w:br/>
              <w:t>вопросы: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− развития образовательных услуг;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− регламентации образовательных отношений;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− разработки образовательных программ;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− выбора учебников, учебных пособий, средств обучения и</w:t>
            </w:r>
            <w:r>
              <w:rPr>
                <w:rFonts w:ascii="Times New Roman" w:hAnsi="Times New Roman"/>
                <w:sz w:val="24"/>
              </w:rPr>
              <w:br/>
              <w:t>воспитания;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− </w:t>
            </w:r>
            <w:r>
              <w:rPr>
                <w:rFonts w:ascii="Times New Roman" w:hAnsi="Times New Roman"/>
                <w:sz w:val="24"/>
              </w:rPr>
              <w:t>материально-технического обеспечения образовательного </w:t>
            </w:r>
            <w:r>
              <w:rPr>
                <w:rFonts w:ascii="Times New Roman" w:hAnsi="Times New Roman"/>
                <w:sz w:val="24"/>
              </w:rPr>
              <w:br/>
              <w:t>процесса;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− аттестации, повышении квалификации педагогических </w:t>
            </w:r>
            <w:r>
              <w:rPr>
                <w:rFonts w:ascii="Times New Roman" w:hAnsi="Times New Roman"/>
                <w:sz w:val="24"/>
              </w:rPr>
              <w:br/>
              <w:t>работников;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− координации деятельности методических объединений</w:t>
            </w:r>
          </w:p>
        </w:tc>
      </w:tr>
      <w:tr w:rsidR="004F5BDD">
        <w:tc>
          <w:tcPr>
            <w:tcW w:w="2587" w:type="dxa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Общее собрание </w:t>
            </w:r>
            <w:r>
              <w:rPr>
                <w:rFonts w:ascii="Times New Roman" w:hAnsi="Times New Roman"/>
                <w:sz w:val="24"/>
              </w:rPr>
              <w:br/>
              <w:t>работников</w:t>
            </w:r>
          </w:p>
        </w:tc>
        <w:tc>
          <w:tcPr>
            <w:tcW w:w="65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Реализует право работников участвовать в управ</w:t>
            </w:r>
            <w:r>
              <w:rPr>
                <w:rFonts w:ascii="Times New Roman" w:hAnsi="Times New Roman"/>
                <w:sz w:val="24"/>
              </w:rPr>
              <w:t>лении </w:t>
            </w:r>
            <w:r>
              <w:rPr>
                <w:rFonts w:ascii="Times New Roman" w:hAnsi="Times New Roman"/>
                <w:sz w:val="24"/>
              </w:rPr>
              <w:br/>
              <w:t>образовательной организацией, в том числе:</w:t>
            </w:r>
          </w:p>
          <w:p w:rsidR="004F5BDD" w:rsidRDefault="00E74E59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− участвовать в разработке и принятии коллективного </w:t>
            </w:r>
            <w:r>
              <w:rPr>
                <w:rFonts w:ascii="Times New Roman" w:hAnsi="Times New Roman"/>
                <w:sz w:val="24"/>
              </w:rPr>
              <w:br/>
              <w:t>договора, Правил трудового распорядка, изменений и </w:t>
            </w:r>
            <w:r>
              <w:rPr>
                <w:rFonts w:ascii="Times New Roman" w:hAnsi="Times New Roman"/>
                <w:sz w:val="24"/>
              </w:rPr>
              <w:br/>
              <w:t>дополнений к ним;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− принимать локальные акты, которые регламентируют </w:t>
            </w:r>
            <w:r>
              <w:rPr>
                <w:rFonts w:ascii="Times New Roman" w:hAnsi="Times New Roman"/>
                <w:sz w:val="24"/>
              </w:rPr>
              <w:br/>
              <w:t xml:space="preserve">деятельность образовательной </w:t>
            </w:r>
            <w:r>
              <w:rPr>
                <w:rFonts w:ascii="Times New Roman" w:hAnsi="Times New Roman"/>
                <w:sz w:val="24"/>
              </w:rPr>
              <w:t>организации и связаны с </w:t>
            </w:r>
            <w:r>
              <w:rPr>
                <w:rFonts w:ascii="Times New Roman" w:hAnsi="Times New Roman"/>
                <w:sz w:val="24"/>
              </w:rPr>
              <w:br/>
              <w:t>правами и обязанностями работников;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− разрешать конфликтные ситуации между работниками и </w:t>
            </w:r>
            <w:r>
              <w:rPr>
                <w:rFonts w:ascii="Times New Roman" w:hAnsi="Times New Roman"/>
                <w:sz w:val="24"/>
              </w:rPr>
              <w:br/>
              <w:t>администрацией образовательной организации;</w:t>
            </w:r>
          </w:p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− вносить предложения по корректировке плана мероприятий </w:t>
            </w:r>
            <w:r>
              <w:rPr>
                <w:rFonts w:ascii="Times New Roman" w:hAnsi="Times New Roman"/>
                <w:sz w:val="24"/>
              </w:rPr>
              <w:br/>
              <w:t>организации, совершенствованию ее работ</w:t>
            </w:r>
            <w:r>
              <w:rPr>
                <w:rFonts w:ascii="Times New Roman" w:hAnsi="Times New Roman"/>
                <w:sz w:val="24"/>
              </w:rPr>
              <w:t>ы и развитию </w:t>
            </w:r>
            <w:r>
              <w:rPr>
                <w:rFonts w:ascii="Times New Roman" w:hAnsi="Times New Roman"/>
                <w:sz w:val="24"/>
              </w:rPr>
              <w:br/>
              <w:t>материальной базы</w:t>
            </w:r>
          </w:p>
        </w:tc>
      </w:tr>
      <w:tr w:rsidR="004F5BDD">
        <w:tc>
          <w:tcPr>
            <w:tcW w:w="2587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4F5BD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98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4F5BDD" w:rsidRDefault="004F5BDD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F5BDD" w:rsidRDefault="00E74E59">
      <w:pPr>
        <w:tabs>
          <w:tab w:val="left" w:pos="6915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Структура и система управления соответствуют специфике деятельности Детского сада. </w:t>
      </w:r>
    </w:p>
    <w:p w:rsidR="004F5BDD" w:rsidRDefault="00E74E59">
      <w:pPr>
        <w:tabs>
          <w:tab w:val="left" w:pos="6915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 итогам 2025 года система управления Детского сада оценивается как эффективная, позволяющая учесть мнение работников и всех участнико</w:t>
      </w:r>
      <w:r>
        <w:rPr>
          <w:rFonts w:ascii="Times New Roman" w:hAnsi="Times New Roman"/>
          <w:sz w:val="24"/>
        </w:rPr>
        <w:t>в образовательных отношений. В следующем году изменение системы управления не планируется.</w:t>
      </w:r>
    </w:p>
    <w:p w:rsidR="004F5BDD" w:rsidRDefault="00E74E59">
      <w:pPr>
        <w:spacing w:after="150" w:line="255" w:lineRule="atLeast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III. Оценка содержания и качества подготовки обучающихся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Уровень развития детей анализируется по итогам педагогической диагностики. 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Формы проведения диагностики: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-диагностические занятия (по каждому разделу); 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диагностические срезы; 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наблюдения, итоговые занятия.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 целью повышения качества работы для достижения более высоких результатов развития воспитанников в Детском саду проводится мониторинг: 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уровня осв</w:t>
      </w:r>
      <w:r>
        <w:rPr>
          <w:rFonts w:ascii="Times New Roman" w:hAnsi="Times New Roman"/>
          <w:sz w:val="24"/>
        </w:rPr>
        <w:t>оения детьми программного материала;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 уровня заболеваемости воспитанников.</w:t>
      </w:r>
    </w:p>
    <w:p w:rsidR="004F5BDD" w:rsidRDefault="00E74E59">
      <w:pPr>
        <w:spacing w:after="0" w:line="20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 Разработаны диагностические карты освоения образовательной программы дошкольного образования Детского сада (ОП Детского сада)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Проводили обследование воспитанников подготовитель</w:t>
      </w:r>
      <w:r>
        <w:rPr>
          <w:rFonts w:ascii="Times New Roman" w:hAnsi="Times New Roman"/>
          <w:sz w:val="24"/>
        </w:rPr>
        <w:t xml:space="preserve">ной группы на предмет оценки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предпосылок к учебной деятельности в количестве 5 человек. Задания позволили оценить уровень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предпосылок к учебной деятельности: возможность работать в соответствии с фронтальной инструкцией (у</w:t>
      </w:r>
      <w:r>
        <w:rPr>
          <w:rFonts w:ascii="Times New Roman" w:hAnsi="Times New Roman"/>
          <w:sz w:val="24"/>
        </w:rPr>
        <w:t>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</w:t>
      </w:r>
      <w:r>
        <w:rPr>
          <w:rFonts w:ascii="Times New Roman" w:hAnsi="Times New Roman"/>
          <w:sz w:val="24"/>
        </w:rPr>
        <w:t>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Результаты педагогического анализа показывают </w:t>
      </w:r>
      <w:proofErr w:type="gramStart"/>
      <w:r>
        <w:rPr>
          <w:rFonts w:ascii="Times New Roman" w:hAnsi="Times New Roman"/>
          <w:sz w:val="24"/>
        </w:rPr>
        <w:t>положительную  динамику</w:t>
      </w:r>
      <w:proofErr w:type="gramEnd"/>
      <w:r>
        <w:rPr>
          <w:rFonts w:ascii="Times New Roman" w:hAnsi="Times New Roman"/>
          <w:sz w:val="24"/>
        </w:rPr>
        <w:t xml:space="preserve"> на конец учебного года, что говорит о результативности о</w:t>
      </w:r>
      <w:r>
        <w:rPr>
          <w:rFonts w:ascii="Times New Roman" w:hAnsi="Times New Roman"/>
          <w:sz w:val="24"/>
        </w:rPr>
        <w:t>бразовательной деятельности в Детском саду.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  <w:shd w:val="clear" w:color="auto" w:fill="FFFFCC"/>
        </w:rPr>
      </w:pPr>
      <w:r>
        <w:rPr>
          <w:rFonts w:ascii="Times New Roman" w:hAnsi="Times New Roman"/>
          <w:sz w:val="24"/>
        </w:rPr>
        <w:t xml:space="preserve"> В 2025 году в детский сад не поступили дети, </w:t>
      </w:r>
      <w:proofErr w:type="gramStart"/>
      <w:r>
        <w:rPr>
          <w:rFonts w:ascii="Times New Roman" w:hAnsi="Times New Roman"/>
          <w:sz w:val="24"/>
        </w:rPr>
        <w:t>которые  проживали</w:t>
      </w:r>
      <w:proofErr w:type="gramEnd"/>
      <w:r>
        <w:rPr>
          <w:rFonts w:ascii="Times New Roman" w:hAnsi="Times New Roman"/>
          <w:sz w:val="24"/>
        </w:rPr>
        <w:t xml:space="preserve">  на территории Украины. 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  <w:shd w:val="clear" w:color="auto" w:fill="FFFFCC"/>
        </w:rPr>
      </w:pPr>
      <w:r>
        <w:rPr>
          <w:rFonts w:ascii="Times New Roman" w:hAnsi="Times New Roman"/>
          <w:sz w:val="24"/>
        </w:rPr>
        <w:t>В течение года воспитанники Детского сада успешно участвовали в конкурсах и мероприятиях различного уровня.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  <w:shd w:val="clear" w:color="auto" w:fill="FFFFCC"/>
        </w:rPr>
      </w:pPr>
      <w:r>
        <w:rPr>
          <w:rFonts w:ascii="Times New Roman" w:hAnsi="Times New Roman"/>
          <w:sz w:val="24"/>
        </w:rPr>
        <w:t xml:space="preserve"> В 2025 году в</w:t>
      </w:r>
      <w:r>
        <w:rPr>
          <w:rFonts w:ascii="Times New Roman" w:hAnsi="Times New Roman"/>
          <w:sz w:val="24"/>
        </w:rPr>
        <w:t>оспитанники МДОУ «</w:t>
      </w:r>
      <w:proofErr w:type="spellStart"/>
      <w:r>
        <w:rPr>
          <w:rFonts w:ascii="Times New Roman" w:hAnsi="Times New Roman"/>
          <w:sz w:val="24"/>
        </w:rPr>
        <w:t>Сендинский</w:t>
      </w:r>
      <w:proofErr w:type="spellEnd"/>
      <w:r>
        <w:rPr>
          <w:rFonts w:ascii="Times New Roman" w:hAnsi="Times New Roman"/>
          <w:sz w:val="24"/>
        </w:rPr>
        <w:t xml:space="preserve"> детский сад» приняли участие в следующих мероприятиях: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3204"/>
        <w:gridCol w:w="1871"/>
        <w:gridCol w:w="1871"/>
        <w:gridCol w:w="1871"/>
      </w:tblGrid>
      <w:tr w:rsidR="004F5BDD"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Муниципальный творческий конкурс рисунков к 23 февраля </w:t>
            </w:r>
            <w:proofErr w:type="gramStart"/>
            <w:r>
              <w:rPr>
                <w:rFonts w:ascii="Times New Roman" w:hAnsi="Times New Roman"/>
                <w:sz w:val="24"/>
              </w:rPr>
              <w:t>« Защитник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Родины моей»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Афанасьев Р.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призер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</w:t>
            </w:r>
          </w:p>
        </w:tc>
      </w:tr>
      <w:tr w:rsidR="004F5BDD"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Литературный конкурс «Волшебное русское слово»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Афанасьев Р.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сертификат участника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</w:t>
            </w:r>
          </w:p>
        </w:tc>
      </w:tr>
      <w:tr w:rsidR="004F5BDD"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Дистанционный творческий </w:t>
            </w:r>
            <w:proofErr w:type="gramStart"/>
            <w:r>
              <w:rPr>
                <w:rFonts w:ascii="Times New Roman" w:hAnsi="Times New Roman"/>
              </w:rPr>
              <w:t>конкурс  «</w:t>
            </w:r>
            <w:proofErr w:type="gramEnd"/>
            <w:r>
              <w:rPr>
                <w:rFonts w:ascii="Times New Roman" w:hAnsi="Times New Roman"/>
              </w:rPr>
              <w:t>Воинская слава России»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Афанасьев Р.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3 место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республиканский</w:t>
            </w:r>
          </w:p>
        </w:tc>
      </w:tr>
      <w:tr w:rsidR="004F5BDD"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4F5BDD">
        <w:trPr>
          <w:trHeight w:val="708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  конкурс "Гордость страны"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Афанасьев Р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</w:t>
            </w:r>
          </w:p>
        </w:tc>
      </w:tr>
      <w:tr w:rsidR="004F5BDD"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Пасхальный фестиваль -2025</w:t>
            </w:r>
          </w:p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"Воскресенье день, просветимся, </w:t>
            </w:r>
            <w:proofErr w:type="spellStart"/>
            <w:r>
              <w:rPr>
                <w:rFonts w:ascii="Times New Roman" w:hAnsi="Times New Roman"/>
              </w:rPr>
              <w:t>Людие</w:t>
            </w:r>
            <w:proofErr w:type="spellEnd"/>
            <w:r>
              <w:rPr>
                <w:rFonts w:ascii="Times New Roman" w:hAnsi="Times New Roman"/>
              </w:rPr>
              <w:t>!"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Созонова А.</w:t>
            </w:r>
          </w:p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Мамаева Е.</w:t>
            </w:r>
          </w:p>
          <w:p w:rsidR="004F5BDD" w:rsidRDefault="00E74E5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Хайбрахманов</w:t>
            </w:r>
            <w:proofErr w:type="spellEnd"/>
            <w:r>
              <w:rPr>
                <w:rFonts w:ascii="Times New Roman" w:hAnsi="Times New Roman"/>
              </w:rPr>
              <w:t xml:space="preserve"> Д.</w:t>
            </w:r>
          </w:p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Афанасьев Р.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грамота</w:t>
            </w:r>
          </w:p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грамота</w:t>
            </w:r>
          </w:p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грамота</w:t>
            </w:r>
          </w:p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грамота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</w:tr>
      <w:tr w:rsidR="004F5BDD"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>
            <w:pPr>
              <w:rPr>
                <w:rFonts w:ascii="Times New Roman" w:hAnsi="Times New Roman"/>
              </w:rPr>
            </w:pP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4F5BDD"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Районный конкурс «Ёлочка живи»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Афанасьев Р.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призёр 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</w:t>
            </w:r>
          </w:p>
        </w:tc>
      </w:tr>
    </w:tbl>
    <w:p w:rsidR="004F5BDD" w:rsidRDefault="004F5BDD">
      <w:pPr>
        <w:spacing w:after="150" w:line="255" w:lineRule="atLeast"/>
        <w:rPr>
          <w:rFonts w:ascii="Times New Roman" w:hAnsi="Times New Roman"/>
          <w:sz w:val="24"/>
          <w:shd w:val="clear" w:color="auto" w:fill="FFFFCC"/>
        </w:rPr>
      </w:pPr>
    </w:p>
    <w:p w:rsidR="004F5BDD" w:rsidRDefault="00E74E59">
      <w:pPr>
        <w:spacing w:after="150" w:line="255" w:lineRule="atLeast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IV. Оценка организации</w:t>
      </w:r>
      <w:r>
        <w:rPr>
          <w:rFonts w:ascii="Times New Roman" w:hAnsi="Times New Roman"/>
          <w:b/>
          <w:sz w:val="24"/>
        </w:rPr>
        <w:t xml:space="preserve"> учебного процесса (</w:t>
      </w:r>
      <w:proofErr w:type="spellStart"/>
      <w:r>
        <w:rPr>
          <w:rFonts w:ascii="Times New Roman" w:hAnsi="Times New Roman"/>
          <w:b/>
          <w:sz w:val="24"/>
        </w:rPr>
        <w:t>воспитательно</w:t>
      </w:r>
      <w:proofErr w:type="spellEnd"/>
      <w:r>
        <w:rPr>
          <w:rFonts w:ascii="Times New Roman" w:hAnsi="Times New Roman"/>
          <w:b/>
          <w:sz w:val="24"/>
        </w:rPr>
        <w:t>-образовательного процесса)</w:t>
      </w:r>
    </w:p>
    <w:p w:rsidR="004F5BDD" w:rsidRDefault="00E74E59">
      <w:pPr>
        <w:spacing w:after="150" w:line="255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Образовательный процесс в ДОУ осуществляется на русском языке с позиции личностно ориентированной педагогической системы: разностороннее, свободное и творческое развитие каждого </w:t>
      </w:r>
      <w:proofErr w:type="spellStart"/>
      <w:r>
        <w:rPr>
          <w:rFonts w:ascii="Times New Roman" w:hAnsi="Times New Roman"/>
          <w:sz w:val="24"/>
        </w:rPr>
        <w:t>ребѐнка</w:t>
      </w:r>
      <w:proofErr w:type="spellEnd"/>
      <w:r>
        <w:rPr>
          <w:rFonts w:ascii="Times New Roman" w:hAnsi="Times New Roman"/>
          <w:sz w:val="24"/>
        </w:rPr>
        <w:t>, реализац</w:t>
      </w:r>
      <w:r>
        <w:rPr>
          <w:rFonts w:ascii="Times New Roman" w:hAnsi="Times New Roman"/>
          <w:sz w:val="24"/>
        </w:rPr>
        <w:t xml:space="preserve">ия их природного потенциала, обеспечение </w:t>
      </w:r>
      <w:r>
        <w:rPr>
          <w:rFonts w:ascii="Times New Roman" w:hAnsi="Times New Roman"/>
          <w:sz w:val="24"/>
        </w:rPr>
        <w:lastRenderedPageBreak/>
        <w:t>комфортных, бесконфликтных и безопасных условий развития воспитанников. Образовательная деятельность организуется в соответствии с Основной образовательной программой дошкольного образования муниципального дошкольно</w:t>
      </w:r>
      <w:r>
        <w:rPr>
          <w:rFonts w:ascii="Times New Roman" w:hAnsi="Times New Roman"/>
          <w:sz w:val="24"/>
        </w:rPr>
        <w:t xml:space="preserve">го образовательного </w:t>
      </w:r>
      <w:proofErr w:type="gramStart"/>
      <w:r>
        <w:rPr>
          <w:rFonts w:ascii="Times New Roman" w:hAnsi="Times New Roman"/>
          <w:sz w:val="24"/>
        </w:rPr>
        <w:t>учреждения ,</w:t>
      </w:r>
      <w:proofErr w:type="gramEnd"/>
      <w:r>
        <w:rPr>
          <w:rFonts w:ascii="Times New Roman" w:hAnsi="Times New Roman"/>
          <w:sz w:val="24"/>
        </w:rPr>
        <w:t xml:space="preserve"> разработана в соответствии с ФОП ДО.. Основная образовательная программа дошкольного учреждения определяет содержание и организацию образовательного процесса для детей дошкольного возраста и направлена на формирование общей</w:t>
      </w:r>
      <w:r>
        <w:rPr>
          <w:rFonts w:ascii="Times New Roman" w:hAnsi="Times New Roman"/>
          <w:sz w:val="24"/>
        </w:rPr>
        <w:t xml:space="preserve">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 Организация </w:t>
      </w:r>
      <w:proofErr w:type="spellStart"/>
      <w:r>
        <w:rPr>
          <w:rFonts w:ascii="Times New Roman" w:hAnsi="Times New Roman"/>
          <w:sz w:val="24"/>
        </w:rPr>
        <w:t>воспитательно</w:t>
      </w:r>
      <w:proofErr w:type="spellEnd"/>
      <w:r>
        <w:rPr>
          <w:rFonts w:ascii="Times New Roman" w:hAnsi="Times New Roman"/>
          <w:sz w:val="24"/>
        </w:rPr>
        <w:t xml:space="preserve"> образовательного процесса осуществляется на основании режима</w:t>
      </w:r>
      <w:r>
        <w:rPr>
          <w:rFonts w:ascii="Times New Roman" w:hAnsi="Times New Roman"/>
          <w:sz w:val="24"/>
        </w:rPr>
        <w:t xml:space="preserve"> дня, сетки занятий, которые не превышают норм предельно допустимых нагрузок, соответствуют требованиям СанПиН и организуются педагогами Детского сада на основании перспективного и календарно тематического планирования. Занятия в рамках образовательной дея</w:t>
      </w:r>
      <w:r>
        <w:rPr>
          <w:rFonts w:ascii="Times New Roman" w:hAnsi="Times New Roman"/>
          <w:sz w:val="24"/>
        </w:rPr>
        <w:t>тельности ведутся по подгруппам. Продолжительность занятий соответствует СанПиН 1.2.3685-21 и составляет в группах с детьми:</w:t>
      </w:r>
    </w:p>
    <w:p w:rsidR="004F5BDD" w:rsidRDefault="00E74E59">
      <w:pPr>
        <w:spacing w:after="0" w:line="255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 от 1,5 до 3 лет — до 10 минут;</w:t>
      </w:r>
    </w:p>
    <w:p w:rsidR="004F5BDD" w:rsidRDefault="00E74E59">
      <w:pPr>
        <w:spacing w:after="0" w:line="255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 от 3 до 4 лет — до 15 минут;</w:t>
      </w:r>
    </w:p>
    <w:p w:rsidR="004F5BDD" w:rsidRDefault="00E74E59">
      <w:pPr>
        <w:spacing w:after="150" w:line="255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 от 4 до 5 лет — до 20 минут; </w:t>
      </w:r>
    </w:p>
    <w:p w:rsidR="004F5BDD" w:rsidRDefault="00E74E59">
      <w:pPr>
        <w:spacing w:after="0" w:line="255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 от 5 до 6 лет — до 25 минут; </w:t>
      </w:r>
    </w:p>
    <w:p w:rsidR="004F5BDD" w:rsidRDefault="00E74E59">
      <w:pPr>
        <w:spacing w:after="0" w:line="255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</w:t>
      </w:r>
      <w:r>
        <w:rPr>
          <w:rFonts w:ascii="Times New Roman" w:hAnsi="Times New Roman"/>
          <w:sz w:val="24"/>
        </w:rPr>
        <w:t xml:space="preserve"> от 6 до 7 лет — до 30 минут.</w:t>
      </w:r>
    </w:p>
    <w:p w:rsidR="004F5BDD" w:rsidRDefault="00E74E59">
      <w:pPr>
        <w:spacing w:after="150" w:line="255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Между занятиями в рамках образовательной деятельности предусмотрены перерывы продолжительностью не менее 10 минут, предусмотрено время для физкультурных минуток, двигательных пауз. В комплексы педагог включает корригирующие у</w:t>
      </w:r>
      <w:r>
        <w:rPr>
          <w:rFonts w:ascii="Times New Roman" w:hAnsi="Times New Roman"/>
          <w:sz w:val="24"/>
        </w:rPr>
        <w:t>пражнения на осанку, зрение, плоскостопие, дыхательные упражнения. Основной формой детской деятельности – является игра. Образовательная деятельность с детьми строится с учетом индивидуальных особенностей детей и их способностей. Выявление и развитие спосо</w:t>
      </w:r>
      <w:r>
        <w:rPr>
          <w:rFonts w:ascii="Times New Roman" w:hAnsi="Times New Roman"/>
          <w:sz w:val="24"/>
        </w:rPr>
        <w:t xml:space="preserve">бностей воспитанников осуществляется в любых формах образовательного процесса. Образовательная деятельность планируется согласно циклограмме ООД, </w:t>
      </w:r>
      <w:proofErr w:type="spellStart"/>
      <w:r>
        <w:rPr>
          <w:rFonts w:ascii="Times New Roman" w:hAnsi="Times New Roman"/>
          <w:sz w:val="24"/>
        </w:rPr>
        <w:t>утверждѐнной</w:t>
      </w:r>
      <w:proofErr w:type="spellEnd"/>
      <w:r>
        <w:rPr>
          <w:rFonts w:ascii="Times New Roman" w:hAnsi="Times New Roman"/>
          <w:sz w:val="24"/>
        </w:rPr>
        <w:t xml:space="preserve"> на педагогическом совете. Организованная образовательная деятельность организуются с 1 сентября п</w:t>
      </w:r>
      <w:r>
        <w:rPr>
          <w:rFonts w:ascii="Times New Roman" w:hAnsi="Times New Roman"/>
          <w:sz w:val="24"/>
        </w:rPr>
        <w:t xml:space="preserve">о 31 мая. </w:t>
      </w:r>
    </w:p>
    <w:p w:rsidR="004F5BDD" w:rsidRDefault="00E74E59">
      <w:pPr>
        <w:spacing w:after="150" w:line="255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соответствии с постановлением Правительства РФ от 11.10.2023 № 1678 в сентябре 2024 года проведен мониторинг информационной- образовательной среды организации. По итогам выявлено, что педагоги и воспитанники не полностью обеспечены необходимым</w:t>
      </w:r>
      <w:r>
        <w:rPr>
          <w:rFonts w:ascii="Times New Roman" w:hAnsi="Times New Roman"/>
          <w:sz w:val="24"/>
        </w:rPr>
        <w:t xml:space="preserve"> оборудованием, в детском саду не созданы требуемые условия для реализации образовательной программы дошкольного образования (ее частей) с помощью электронных средств обучения и цифрового образовательного контента.</w:t>
      </w:r>
    </w:p>
    <w:p w:rsidR="004F5BDD" w:rsidRDefault="00E74E59">
      <w:pPr>
        <w:spacing w:after="150" w:line="255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Электронное обучение воспитанников органи</w:t>
      </w:r>
      <w:r>
        <w:rPr>
          <w:rFonts w:ascii="Times New Roman" w:hAnsi="Times New Roman"/>
          <w:sz w:val="24"/>
        </w:rPr>
        <w:t>зуется в группах старше 5 лет в соответствии с нормами СП 2.4.3648-20 и СанПиН 1.2.3685-21. При объективной необходимости может вводиться временное дистанционное обучение воспитанников с дополнительной консультацией их родителей (законных представителей).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Вывод: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Воспитательно</w:t>
      </w:r>
      <w:proofErr w:type="spellEnd"/>
      <w:r>
        <w:rPr>
          <w:rFonts w:ascii="Times New Roman" w:hAnsi="Times New Roman"/>
          <w:sz w:val="24"/>
        </w:rPr>
        <w:t>-образовательный процесс в ДОУ строится с учетом требований санитарно-гигиенического режима в дошкольных учреждениях. Выполнение детьми программы осуществляется на хорошем уровне. Годовые задачи реализованы в полном объеме. В Детском са</w:t>
      </w:r>
      <w:r>
        <w:rPr>
          <w:rFonts w:ascii="Times New Roman" w:hAnsi="Times New Roman"/>
          <w:sz w:val="24"/>
        </w:rPr>
        <w:t xml:space="preserve">ду систематически организуются и проводятся различные тематические мероприятия. Содержание </w:t>
      </w:r>
      <w:proofErr w:type="spellStart"/>
      <w:r>
        <w:rPr>
          <w:rFonts w:ascii="Times New Roman" w:hAnsi="Times New Roman"/>
          <w:sz w:val="24"/>
        </w:rPr>
        <w:t>воспитательно</w:t>
      </w:r>
      <w:proofErr w:type="spellEnd"/>
      <w:r>
        <w:rPr>
          <w:rFonts w:ascii="Times New Roman" w:hAnsi="Times New Roman"/>
          <w:sz w:val="24"/>
        </w:rPr>
        <w:t>-образовательной работы соответствует требованиям социального заказа (родителей), обеспечивает развитие детей за счет использования образовательной прог</w:t>
      </w:r>
      <w:r>
        <w:rPr>
          <w:rFonts w:ascii="Times New Roman" w:hAnsi="Times New Roman"/>
          <w:sz w:val="24"/>
        </w:rPr>
        <w:t>раммы. 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</w:t>
      </w:r>
    </w:p>
    <w:p w:rsidR="004F5BDD" w:rsidRDefault="00E74E59">
      <w:pPr>
        <w:spacing w:after="150" w:line="255" w:lineRule="atLeast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V. Оценка качества кадрового обеспечения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Детский сад </w:t>
      </w:r>
      <w:r>
        <w:rPr>
          <w:rFonts w:ascii="Times New Roman" w:hAnsi="Times New Roman"/>
          <w:sz w:val="24"/>
        </w:rPr>
        <w:t xml:space="preserve">укомплектован педагогами 100 процентов согласно штатному расписанию. Всего работают 2 человека.   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  <w:shd w:val="clear" w:color="auto" w:fill="FFFFCC"/>
        </w:rPr>
      </w:pPr>
      <w:r>
        <w:rPr>
          <w:rFonts w:ascii="Times New Roman" w:hAnsi="Times New Roman"/>
          <w:sz w:val="24"/>
        </w:rPr>
        <w:t>Курсы повышения квалификации в 2025 год прошли-</w:t>
      </w:r>
      <w:r>
        <w:t>1</w:t>
      </w:r>
      <w:r>
        <w:rPr>
          <w:rFonts w:ascii="Times New Roman" w:hAnsi="Times New Roman"/>
          <w:b/>
          <w:sz w:val="24"/>
        </w:rPr>
        <w:t>.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Кадровый состава Детского сада:</w:t>
      </w:r>
    </w:p>
    <w:p w:rsidR="004F5BDD" w:rsidRDefault="00E74E59">
      <w:pPr>
        <w:pStyle w:val="a5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Педагогический стаж работы: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17"/>
        <w:gridCol w:w="1560"/>
        <w:gridCol w:w="1701"/>
        <w:gridCol w:w="1701"/>
        <w:gridCol w:w="1842"/>
      </w:tblGrid>
      <w:tr w:rsidR="004F5BDD">
        <w:trPr>
          <w:trHeight w:val="27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 3 лет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3 до 5 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5 до 10 лет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 10 до </w:t>
            </w:r>
            <w:r>
              <w:rPr>
                <w:rFonts w:ascii="Times New Roman" w:hAnsi="Times New Roman"/>
                <w:sz w:val="24"/>
              </w:rPr>
              <w:t>15 лет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15 до 20 лет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свыше 20 лет</w:t>
            </w:r>
          </w:p>
        </w:tc>
      </w:tr>
      <w:tr w:rsidR="004F5BDD">
        <w:trPr>
          <w:trHeight w:val="28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tabs>
                <w:tab w:val="left" w:pos="600"/>
                <w:tab w:val="center" w:pos="672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</w:tbl>
    <w:p w:rsidR="004F5BDD" w:rsidRDefault="004F5BDD">
      <w:pPr>
        <w:pStyle w:val="a5"/>
        <w:jc w:val="center"/>
        <w:rPr>
          <w:rFonts w:ascii="Times New Roman" w:hAnsi="Times New Roman"/>
          <w:sz w:val="24"/>
        </w:rPr>
      </w:pPr>
    </w:p>
    <w:p w:rsidR="004F5BDD" w:rsidRDefault="00E74E59">
      <w:pPr>
        <w:pStyle w:val="a5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b/>
          <w:sz w:val="24"/>
        </w:rPr>
        <w:t>Квалификационная категория педагогов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07"/>
        <w:gridCol w:w="4730"/>
      </w:tblGrid>
      <w:tr w:rsidR="004F5BDD">
        <w:tc>
          <w:tcPr>
            <w:tcW w:w="92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Квалификационная категория</w:t>
            </w:r>
          </w:p>
        </w:tc>
      </w:tr>
      <w:tr w:rsidR="004F5BDD"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Высшая категория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4F5BDD"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Первая категория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4F5BDD"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Соответствие занимаемой должности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</w:tbl>
    <w:p w:rsidR="004F5BDD" w:rsidRDefault="004F5BDD">
      <w:pPr>
        <w:rPr>
          <w:rFonts w:ascii="Times New Roman" w:hAnsi="Times New Roman"/>
          <w:sz w:val="24"/>
        </w:rPr>
      </w:pPr>
    </w:p>
    <w:p w:rsidR="004F5BDD" w:rsidRDefault="00E74E5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>
        <w:rPr>
          <w:rFonts w:ascii="Times New Roman" w:hAnsi="Times New Roman"/>
          <w:sz w:val="24"/>
        </w:rPr>
        <w:t>саморазвиваются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gramStart"/>
      <w:r>
        <w:rPr>
          <w:rFonts w:ascii="Times New Roman" w:hAnsi="Times New Roman"/>
          <w:sz w:val="24"/>
        </w:rPr>
        <w:t>Это</w:t>
      </w:r>
      <w:proofErr w:type="gramEnd"/>
      <w:r>
        <w:rPr>
          <w:rFonts w:ascii="Times New Roman" w:hAnsi="Times New Roman"/>
          <w:sz w:val="24"/>
        </w:rPr>
        <w:t xml:space="preserve"> в комплексе дает хороший результат в орг</w:t>
      </w:r>
      <w:r>
        <w:rPr>
          <w:rFonts w:ascii="Times New Roman" w:hAnsi="Times New Roman"/>
          <w:sz w:val="24"/>
        </w:rPr>
        <w:t>анизации педагогической деятельности и улучшении качества образования и воспитания дошкольников</w:t>
      </w:r>
    </w:p>
    <w:p w:rsidR="004F5BDD" w:rsidRDefault="00E74E5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В 2025 году воспитанников с ОВЗ – нет.</w:t>
      </w:r>
    </w:p>
    <w:p w:rsidR="004F5BDD" w:rsidRDefault="00E74E59">
      <w:pPr>
        <w:spacing w:after="18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222222"/>
          <w:sz w:val="24"/>
        </w:rPr>
        <w:t xml:space="preserve">  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b/>
          <w:sz w:val="24"/>
        </w:rPr>
        <w:t>VI. Оценка учебно-методического и библиотечно-информационного обеспечения</w:t>
      </w:r>
    </w:p>
    <w:p w:rsidR="004F5BDD" w:rsidRDefault="00E74E5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Детском саду библиотека</w:t>
      </w:r>
      <w:r>
        <w:t xml:space="preserve"> </w:t>
      </w:r>
      <w:r>
        <w:rPr>
          <w:rFonts w:ascii="Times New Roman" w:hAnsi="Times New Roman"/>
          <w:sz w:val="24"/>
        </w:rPr>
        <w:t>является состав</w:t>
      </w:r>
      <w:r>
        <w:rPr>
          <w:rFonts w:ascii="Times New Roman" w:hAnsi="Times New Roman"/>
          <w:sz w:val="24"/>
        </w:rPr>
        <w:t xml:space="preserve">ной частью методической службы. </w:t>
      </w:r>
      <w:r>
        <w:rPr>
          <w:rFonts w:ascii="Times New Roman" w:hAnsi="Times New Roman"/>
          <w:sz w:val="24"/>
        </w:rPr>
        <w:br/>
        <w:t xml:space="preserve">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</w:t>
      </w:r>
      <w:r>
        <w:rPr>
          <w:rFonts w:ascii="Times New Roman" w:hAnsi="Times New Roman"/>
          <w:sz w:val="24"/>
        </w:rPr>
        <w:t xml:space="preserve">ресурсами на различных электронных </w:t>
      </w:r>
      <w:proofErr w:type="spellStart"/>
      <w:proofErr w:type="gramStart"/>
      <w:r>
        <w:rPr>
          <w:rFonts w:ascii="Times New Roman" w:hAnsi="Times New Roman"/>
          <w:sz w:val="24"/>
        </w:rPr>
        <w:t>носителях.</w:t>
      </w:r>
      <w:r>
        <w:t>В</w:t>
      </w:r>
      <w:proofErr w:type="spellEnd"/>
      <w:r>
        <w:rPr>
          <w:rFonts w:ascii="Times New Roman" w:hAnsi="Times New Roman"/>
          <w:sz w:val="24"/>
        </w:rPr>
        <w:t xml:space="preserve">  группе</w:t>
      </w:r>
      <w:proofErr w:type="gramEnd"/>
      <w:r>
        <w:rPr>
          <w:rFonts w:ascii="Times New Roman" w:hAnsi="Times New Roman"/>
          <w:sz w:val="24"/>
        </w:rPr>
        <w:t xml:space="preserve"> имеется банк необходимых учебно-методических пособий, рекомендованных для планирования </w:t>
      </w:r>
      <w:proofErr w:type="spellStart"/>
      <w:r>
        <w:rPr>
          <w:rFonts w:ascii="Times New Roman" w:hAnsi="Times New Roman"/>
          <w:sz w:val="24"/>
        </w:rPr>
        <w:t>воспитательно</w:t>
      </w:r>
      <w:proofErr w:type="spellEnd"/>
      <w:r>
        <w:rPr>
          <w:rFonts w:ascii="Times New Roman" w:hAnsi="Times New Roman"/>
          <w:sz w:val="24"/>
        </w:rPr>
        <w:t>-образовательной работы в соответствии с обязательной частью ООП.</w:t>
      </w:r>
    </w:p>
    <w:p w:rsidR="004F5BDD" w:rsidRDefault="00E74E59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2025 году Детский сад пополнил уч</w:t>
      </w:r>
      <w:r>
        <w:rPr>
          <w:rFonts w:ascii="Times New Roman" w:hAnsi="Times New Roman"/>
          <w:sz w:val="24"/>
        </w:rPr>
        <w:t xml:space="preserve">ебно-методический комплект для реализации образовательной программы, разработанной в соответствии с ФОП дошкольного </w:t>
      </w:r>
      <w:proofErr w:type="gramStart"/>
      <w:r>
        <w:rPr>
          <w:rFonts w:ascii="Times New Roman" w:hAnsi="Times New Roman"/>
          <w:sz w:val="24"/>
        </w:rPr>
        <w:t>образования..</w:t>
      </w:r>
      <w:proofErr w:type="gramEnd"/>
      <w:r>
        <w:rPr>
          <w:rFonts w:ascii="Times New Roman" w:hAnsi="Times New Roman"/>
          <w:sz w:val="24"/>
        </w:rPr>
        <w:t xml:space="preserve"> Приобретены пособия по образовательной деятельности: наглядный материал, развивающие плакаты, книги. Все материалы и оборудова</w:t>
      </w:r>
      <w:r>
        <w:rPr>
          <w:rFonts w:ascii="Times New Roman" w:hAnsi="Times New Roman"/>
          <w:sz w:val="24"/>
        </w:rPr>
        <w:t xml:space="preserve">ние приобретены по рекомендациям </w:t>
      </w:r>
      <w:proofErr w:type="spellStart"/>
      <w:r>
        <w:rPr>
          <w:rFonts w:ascii="Times New Roman" w:hAnsi="Times New Roman"/>
          <w:sz w:val="24"/>
        </w:rPr>
        <w:t>Минпросвещения</w:t>
      </w:r>
      <w:proofErr w:type="spellEnd"/>
      <w:r>
        <w:rPr>
          <w:rFonts w:ascii="Times New Roman" w:hAnsi="Times New Roman"/>
          <w:sz w:val="24"/>
        </w:rPr>
        <w:t xml:space="preserve"> и соответствуют ФГОС и ФОП ДО.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* Сказки, игры, загадки и задачки по финансовой грамотности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*Дошкольникам о Защитниках Отечества 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Оборудование и оснащение методического кабинета достаточно для реализации </w:t>
      </w:r>
      <w:r>
        <w:rPr>
          <w:rFonts w:ascii="Times New Roman" w:hAnsi="Times New Roman"/>
          <w:sz w:val="24"/>
        </w:rPr>
        <w:t>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Информационное обеспечение Детского сада включает</w:t>
      </w:r>
      <w:r>
        <w:rPr>
          <w:rFonts w:ascii="Times New Roman" w:hAnsi="Times New Roman"/>
          <w:sz w:val="24"/>
        </w:rPr>
        <w:t>: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ДОО есть ноутбук, интернет. 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4F5BDD" w:rsidRDefault="00E74E59">
      <w:pPr>
        <w:spacing w:after="150" w:line="255" w:lineRule="atLeas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lastRenderedPageBreak/>
        <w:t>Во исполнение требований распоряжения Правительства</w:t>
      </w:r>
      <w:r>
        <w:rPr>
          <w:rFonts w:ascii="Times New Roman" w:hAnsi="Times New Roman"/>
          <w:sz w:val="24"/>
        </w:rPr>
        <w:t xml:space="preserve"> РФ от 28.04.2023 № 1105-р и пункта 1.4 Комплексного плана Президента РФ от 30.12.2023 № Пр-2610 в Детском саду проведен мониторинг библиотечного фонда с целью выявления и изъятия изданий, содержащих информацию террористического, экстремистского и деструкт</w:t>
      </w:r>
      <w:r>
        <w:rPr>
          <w:rFonts w:ascii="Times New Roman" w:hAnsi="Times New Roman"/>
          <w:sz w:val="24"/>
        </w:rPr>
        <w:t>ивного характера, в том числе фальсифицирующую историю России на всех этапах ее становления и развития и дискредитирующую ее политику. По итогу мониторинга такие издания не выявлены.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  <w:shd w:val="clear" w:color="auto" w:fill="FFFFCC"/>
        </w:rPr>
      </w:pPr>
      <w:r>
        <w:rPr>
          <w:b/>
        </w:rPr>
        <w:t xml:space="preserve"> </w:t>
      </w:r>
      <w:r>
        <w:rPr>
          <w:rFonts w:ascii="Times New Roman" w:hAnsi="Times New Roman"/>
          <w:b/>
          <w:sz w:val="24"/>
        </w:rPr>
        <w:t>Вывод:</w:t>
      </w:r>
      <w:r>
        <w:rPr>
          <w:rFonts w:ascii="Times New Roman" w:hAnsi="Times New Roman"/>
          <w:sz w:val="24"/>
        </w:rPr>
        <w:t xml:space="preserve"> Учебно-методическое и библиотечно-информационное обеспечение в ДО</w:t>
      </w:r>
      <w:r>
        <w:rPr>
          <w:rFonts w:ascii="Times New Roman" w:hAnsi="Times New Roman"/>
          <w:sz w:val="24"/>
        </w:rPr>
        <w:t>У позволяет организовать образовательную деятельность и эффективно реализовывать образовательные программы. В ДОУ созданы условия, обеспечивающие повышение мотивации участников образовательного процесса на личностное саморазвитие, самореализацию, самостоят</w:t>
      </w:r>
      <w:r>
        <w:rPr>
          <w:rFonts w:ascii="Times New Roman" w:hAnsi="Times New Roman"/>
          <w:sz w:val="24"/>
        </w:rPr>
        <w:t>ельную творческую деятельность. Но имеется необходимость оснащения техническими средствами информационного обеспечения групп ДОУ и пополнения дидактической и методической литературой в соответствии требованиями ФГОС ДО.</w:t>
      </w:r>
    </w:p>
    <w:p w:rsidR="004F5BDD" w:rsidRDefault="00E74E59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VII. Оценка материально-технической </w:t>
      </w:r>
      <w:r>
        <w:rPr>
          <w:rFonts w:ascii="Times New Roman" w:hAnsi="Times New Roman"/>
          <w:b/>
          <w:sz w:val="24"/>
        </w:rPr>
        <w:t>базы</w:t>
      </w:r>
    </w:p>
    <w:p w:rsidR="004F5BDD" w:rsidRDefault="004F5BDD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4F5BDD" w:rsidRDefault="00E74E5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4F5BDD" w:rsidRDefault="00E74E59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-групповое помещение;</w:t>
      </w:r>
    </w:p>
    <w:p w:rsidR="004F5BDD" w:rsidRDefault="00E74E59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-коридор;</w:t>
      </w:r>
    </w:p>
    <w:p w:rsidR="004F5BDD" w:rsidRDefault="00E74E59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-туалетная;</w:t>
      </w:r>
    </w:p>
    <w:p w:rsidR="004F5BDD" w:rsidRDefault="004F5BDD">
      <w:pPr>
        <w:jc w:val="both"/>
        <w:rPr>
          <w:rFonts w:ascii="Times New Roman" w:hAnsi="Times New Roman"/>
          <w:sz w:val="24"/>
        </w:rPr>
      </w:pP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2025 году Детский са</w:t>
      </w:r>
      <w:r>
        <w:rPr>
          <w:rFonts w:ascii="Times New Roman" w:hAnsi="Times New Roman"/>
          <w:sz w:val="24"/>
        </w:rPr>
        <w:t>д провел текущий косметический ремонт.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</w:t>
      </w:r>
      <w:r>
        <w:rPr>
          <w:rFonts w:ascii="Times New Roman" w:hAnsi="Times New Roman"/>
          <w:sz w:val="24"/>
        </w:rPr>
        <w:t>сти, требованиям охраны труда.</w:t>
      </w: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этом в 2025 году оценка материально-технического оснащения Детского сада при проведении дистанционных занятий с воспитанниками выявила следующие трудности:</w:t>
      </w:r>
    </w:p>
    <w:p w:rsidR="004F5BDD" w:rsidRDefault="00E74E59">
      <w:pPr>
        <w:numPr>
          <w:ilvl w:val="0"/>
          <w:numId w:val="1"/>
        </w:numPr>
        <w:spacing w:after="0" w:line="255" w:lineRule="atLeast"/>
        <w:ind w:left="27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нет необходимого оборудования (ноутбуков, компьютеров или планшет</w:t>
      </w:r>
      <w:r>
        <w:rPr>
          <w:rFonts w:ascii="Times New Roman" w:hAnsi="Times New Roman"/>
          <w:sz w:val="24"/>
        </w:rPr>
        <w:t>ов) в группе Детского сада;</w:t>
      </w:r>
    </w:p>
    <w:p w:rsidR="004F5BDD" w:rsidRDefault="00E74E59">
      <w:pPr>
        <w:numPr>
          <w:ilvl w:val="0"/>
          <w:numId w:val="1"/>
        </w:numPr>
        <w:spacing w:after="0" w:line="255" w:lineRule="atLeast"/>
        <w:ind w:left="27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нет достаточного технического обеспечения для организации массовых </w:t>
      </w:r>
      <w:proofErr w:type="spellStart"/>
      <w:r>
        <w:rPr>
          <w:rFonts w:ascii="Times New Roman" w:hAnsi="Times New Roman"/>
          <w:sz w:val="24"/>
        </w:rPr>
        <w:t>общесадовских</w:t>
      </w:r>
      <w:proofErr w:type="spellEnd"/>
      <w:r>
        <w:rPr>
          <w:rFonts w:ascii="Times New Roman" w:hAnsi="Times New Roman"/>
          <w:sz w:val="24"/>
        </w:rPr>
        <w:t xml:space="preserve"> мероприятий с родителями воспитанников.</w:t>
      </w:r>
    </w:p>
    <w:p w:rsidR="004F5BDD" w:rsidRDefault="004F5BDD">
      <w:pPr>
        <w:spacing w:after="0" w:line="255" w:lineRule="atLeast"/>
        <w:ind w:left="270"/>
        <w:rPr>
          <w:rFonts w:ascii="Times New Roman" w:hAnsi="Times New Roman"/>
          <w:color w:val="44546A" w:themeColor="text2"/>
          <w:sz w:val="24"/>
        </w:rPr>
      </w:pPr>
    </w:p>
    <w:p w:rsidR="004F5BDD" w:rsidRDefault="00E74E59">
      <w:pPr>
        <w:spacing w:after="150" w:line="25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Необходимо в 2026 году запланировать приобретение соответствующего оборудования и программного обеспечения</w:t>
      </w:r>
      <w:r>
        <w:rPr>
          <w:rFonts w:ascii="Times New Roman" w:hAnsi="Times New Roman"/>
          <w:sz w:val="24"/>
        </w:rPr>
        <w:t>, определить источники финансирования закупки.</w:t>
      </w:r>
    </w:p>
    <w:p w:rsidR="004F5BDD" w:rsidRDefault="00E74E59">
      <w:pPr>
        <w:spacing w:after="150" w:line="255" w:lineRule="atLeast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VIII. Оценка функционирования внутренней системы оценки качества образования</w:t>
      </w:r>
    </w:p>
    <w:p w:rsidR="004F5BDD" w:rsidRDefault="00E74E59">
      <w:pPr>
        <w:spacing w:after="150" w:line="255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ДОУ утверждено положение о внутренней системе оценки качества образования. С целью повышения, медицинский, педагогический, - контроль состояния здоровья детей, - социологические эффективности учебно-воспитательной деятельности в детском саду используются</w:t>
      </w:r>
      <w:r>
        <w:rPr>
          <w:rFonts w:ascii="Times New Roman" w:hAnsi="Times New Roman"/>
          <w:sz w:val="24"/>
        </w:rPr>
        <w:t xml:space="preserve"> эффективные формы контроля: - различные виды мониторинга: управленческий исследования семей. Для проведения внутренней оценки качества образования применяется педагогический мониторинг, который дает качественную и своевременную информацию, необходимую для</w:t>
      </w:r>
      <w:r>
        <w:rPr>
          <w:rFonts w:ascii="Times New Roman" w:hAnsi="Times New Roman"/>
          <w:sz w:val="24"/>
        </w:rPr>
        <w:t xml:space="preserve"> принятия управленческих решений. В соответствии с годовым планом был осуществлен контроль фронтальный, тематический, взаимопроверки, организованной образовательной деятельности.</w:t>
      </w:r>
    </w:p>
    <w:p w:rsidR="004F5BDD" w:rsidRDefault="00E74E59">
      <w:pPr>
        <w:spacing w:after="150" w:line="255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Состояние здоровья и физического развития воспитанников удовлетворительные. </w:t>
      </w:r>
      <w:r>
        <w:rPr>
          <w:rFonts w:ascii="Times New Roman" w:hAnsi="Times New Roman"/>
          <w:sz w:val="24"/>
        </w:rPr>
        <w:t xml:space="preserve">Дети успешно освоили образовательную программу дошкольного образования в своей </w:t>
      </w:r>
      <w:r>
        <w:rPr>
          <w:rFonts w:ascii="Times New Roman" w:hAnsi="Times New Roman"/>
          <w:sz w:val="24"/>
        </w:rPr>
        <w:lastRenderedPageBreak/>
        <w:t>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</w:t>
      </w:r>
      <w:r>
        <w:rPr>
          <w:rFonts w:ascii="Times New Roman" w:hAnsi="Times New Roman"/>
          <w:sz w:val="24"/>
        </w:rPr>
        <w:t xml:space="preserve"> в конкурсах и мероприятиях различного уровня.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45"/>
      </w:tblGrid>
      <w:tr w:rsidR="004F5BDD">
        <w:trPr>
          <w:trHeight w:val="1"/>
        </w:trPr>
        <w:tc>
          <w:tcPr>
            <w:tcW w:w="9345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BDD" w:rsidRDefault="00E74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  </w:t>
            </w:r>
          </w:p>
        </w:tc>
      </w:tr>
    </w:tbl>
    <w:p w:rsidR="004F5BDD" w:rsidRDefault="00E74E59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Результаты анализа показателей деятельности организации</w:t>
      </w:r>
    </w:p>
    <w:p w:rsidR="004F5BDD" w:rsidRDefault="00E74E59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Данные приведены по состоянию на 30.12.2025</w:t>
      </w:r>
    </w:p>
    <w:tbl>
      <w:tblPr>
        <w:tblW w:w="0" w:type="auto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7419"/>
        <w:gridCol w:w="1134"/>
        <w:gridCol w:w="1276"/>
      </w:tblGrid>
      <w:tr w:rsidR="004F5BDD">
        <w:tc>
          <w:tcPr>
            <w:tcW w:w="87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F5BDD" w:rsidRDefault="004F5BDD">
            <w:pPr>
              <w:pStyle w:val="af2"/>
              <w:ind w:right="-987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</w:tr>
      <w:tr w:rsidR="004F5BDD">
        <w:tc>
          <w:tcPr>
            <w:tcW w:w="1006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  <w:rPr>
                <w:b/>
              </w:rPr>
            </w:pPr>
            <w:r>
              <w:rPr>
                <w:b/>
              </w:rPr>
              <w:t xml:space="preserve">  Образовательная деятельность</w:t>
            </w:r>
          </w:p>
        </w:tc>
      </w:tr>
      <w:tr w:rsidR="004F5BDD">
        <w:trPr>
          <w:trHeight w:val="1104"/>
        </w:trPr>
        <w:tc>
          <w:tcPr>
            <w:tcW w:w="23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 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ind w:left="363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rPr>
                <w:color w:val="000000" w:themeColor="text1"/>
              </w:rP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Общее количество </w:t>
            </w:r>
            <w:r>
              <w:rPr>
                <w:highlight w:val="white"/>
              </w:rPr>
              <w:t>воспитанников, которые обучаются по программе дошкольного образования, в том числе обучающиеся:</w:t>
            </w:r>
          </w:p>
          <w:p w:rsidR="004F5BDD" w:rsidRDefault="00E74E59">
            <w:pPr>
              <w:pStyle w:val="af2"/>
            </w:pPr>
            <w:r>
              <w:t>В режиме полного дня (8-12 часов)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 xml:space="preserve"> человек</w:t>
            </w:r>
          </w:p>
          <w:p w:rsidR="004F5BDD" w:rsidRDefault="00E74E59">
            <w:pPr>
              <w:pStyle w:val="af2"/>
              <w:jc w:val="center"/>
            </w:pPr>
            <w:r>
              <w:t xml:space="preserve"> 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8</w:t>
            </w:r>
          </w:p>
          <w:p w:rsidR="004F5BDD" w:rsidRDefault="004F5BDD"/>
          <w:p w:rsidR="004F5BDD" w:rsidRDefault="00E74E59">
            <w:pPr>
              <w:pStyle w:val="af2"/>
              <w:jc w:val="center"/>
            </w:pPr>
            <w:r>
              <w:t>8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>В режиме кратковременного пребывания (3-5 часов)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 xml:space="preserve">  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>В семейной дошкольной группе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 xml:space="preserve"> 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 xml:space="preserve"> 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>Общее количество воспитанников в возрасте до 3 лет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1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>Общее количество воспитанников в возрасте от 3 до 8 лет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7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8/100%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 xml:space="preserve"> 8-12 часового пребывания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8/100%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 xml:space="preserve"> 12-14 часового пребывания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0/0%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 xml:space="preserve"> круглосуточного пребывания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0/0%</w:t>
            </w:r>
          </w:p>
        </w:tc>
      </w:tr>
      <w:tr w:rsidR="004F5BDD">
        <w:trPr>
          <w:trHeight w:val="1421"/>
        </w:trPr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p6"/>
              <w:spacing w:before="29" w:after="144"/>
            </w:pPr>
            <w:r>
              <w:t>Численность (удельный вес) воспитанников с ОВЗ от общей численности воспитанников, которые получают услуги:</w:t>
            </w:r>
          </w:p>
          <w:p w:rsidR="004F5BDD" w:rsidRDefault="00E74E59">
            <w:pPr>
              <w:pStyle w:val="p6"/>
              <w:spacing w:before="29" w:after="144"/>
            </w:pPr>
            <w:r>
              <w:rPr>
                <w:highlight w:val="white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0</w:t>
            </w:r>
          </w:p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Обучению по </w:t>
            </w:r>
            <w:r>
              <w:rPr>
                <w:highlight w:val="white"/>
              </w:rPr>
              <w:t>образовательной программы дошкольного образования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  присмотру и уходу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rPr>
                <w:color w:val="000000" w:themeColor="text1"/>
              </w:rPr>
            </w:pPr>
            <w:r>
              <w:rPr>
                <w:color w:val="000000" w:themeColor="text1"/>
                <w:highlight w:val="white"/>
              </w:rPr>
              <w:t>Средний показатель пропущенных дней по болезни на одного воспитанника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день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</w:t>
            </w:r>
          </w:p>
        </w:tc>
      </w:tr>
      <w:tr w:rsidR="004F5BDD">
        <w:trPr>
          <w:trHeight w:val="828"/>
        </w:trPr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rPr>
                <w:highlight w:val="white"/>
              </w:rPr>
            </w:pPr>
            <w:r>
              <w:rPr>
                <w:highlight w:val="white"/>
              </w:rPr>
              <w:t xml:space="preserve">Общая численность </w:t>
            </w:r>
            <w:proofErr w:type="spellStart"/>
            <w:r>
              <w:rPr>
                <w:highlight w:val="white"/>
              </w:rPr>
              <w:t>педработников</w:t>
            </w:r>
            <w:proofErr w:type="spellEnd"/>
            <w:r>
              <w:rPr>
                <w:highlight w:val="white"/>
              </w:rPr>
              <w:t xml:space="preserve">, в том числе количество </w:t>
            </w:r>
            <w:proofErr w:type="spellStart"/>
            <w:r>
              <w:rPr>
                <w:highlight w:val="white"/>
              </w:rPr>
              <w:t>педработников</w:t>
            </w:r>
            <w:proofErr w:type="spellEnd"/>
            <w:r>
              <w:rPr>
                <w:highlight w:val="white"/>
              </w:rPr>
              <w:t>:</w:t>
            </w:r>
          </w:p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 с высшее образование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  <w:p w:rsidR="004F5BDD" w:rsidRDefault="004F5BDD">
            <w:pPr>
              <w:pStyle w:val="af2"/>
              <w:jc w:val="center"/>
            </w:pPr>
          </w:p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1</w:t>
            </w:r>
          </w:p>
          <w:p w:rsidR="004F5BDD" w:rsidRDefault="004F5BDD">
            <w:pPr>
              <w:pStyle w:val="af2"/>
              <w:jc w:val="center"/>
            </w:pPr>
          </w:p>
          <w:p w:rsidR="004F5BDD" w:rsidRDefault="00E74E59">
            <w:pPr>
              <w:pStyle w:val="af2"/>
              <w:jc w:val="center"/>
            </w:pPr>
            <w:r>
              <w:t>1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 </w:t>
            </w:r>
            <w:r>
              <w:t>высшим образованием педагогической направленности (профиля)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1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 </w:t>
            </w:r>
            <w:r>
              <w:t>средним профессиональным образованием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spacing w:after="0" w:line="255" w:lineRule="atLeast"/>
              <w:rPr>
                <w:rFonts w:ascii="Times New Roman" w:hAnsi="Times New Roman"/>
                <w:sz w:val="24"/>
              </w:rPr>
            </w:pPr>
            <w:r>
              <w:rPr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средним профессиональным образованием педагогической</w:t>
            </w:r>
          </w:p>
          <w:p w:rsidR="004F5BDD" w:rsidRDefault="00E74E59">
            <w:pPr>
              <w:pStyle w:val="af2"/>
            </w:pPr>
            <w:r>
              <w:t>направленности (профиля)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rPr>
          <w:trHeight w:val="562"/>
        </w:trPr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rPr>
                <w:highlight w:val="white"/>
              </w:rPr>
            </w:pPr>
            <w:r>
              <w:rPr>
                <w:highlight w:val="white"/>
              </w:rPr>
              <w:t xml:space="preserve"> </w:t>
            </w:r>
            <w: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  <w:p w:rsidR="004F5BDD" w:rsidRDefault="00E74E59">
            <w:pPr>
              <w:pStyle w:val="af2"/>
              <w:rPr>
                <w:highlight w:val="white"/>
              </w:rPr>
            </w:pPr>
            <w:r>
              <w:rPr>
                <w:highlight w:val="white"/>
              </w:rPr>
              <w:t xml:space="preserve"> </w:t>
            </w:r>
          </w:p>
          <w:p w:rsidR="004F5BDD" w:rsidRDefault="00E74E59">
            <w:pPr>
              <w:pStyle w:val="af2"/>
              <w:rPr>
                <w:highlight w:val="white"/>
              </w:rPr>
            </w:pPr>
            <w:r>
              <w:t>с высшей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>1</w:t>
            </w:r>
          </w:p>
        </w:tc>
      </w:tr>
      <w:tr w:rsidR="004F5BDD"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lastRenderedPageBreak/>
              <w:t xml:space="preserve"> 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</w:tc>
        <w:tc>
          <w:tcPr>
            <w:tcW w:w="7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>
            <w:pPr>
              <w:pStyle w:val="af2"/>
              <w:jc w:val="center"/>
            </w:pPr>
          </w:p>
          <w:p w:rsidR="004F5BDD" w:rsidRDefault="004F5BDD">
            <w:pPr>
              <w:pStyle w:val="af2"/>
              <w:jc w:val="center"/>
            </w:pPr>
          </w:p>
          <w:p w:rsidR="004F5BDD" w:rsidRDefault="004F5BDD">
            <w:pPr>
              <w:pStyle w:val="af2"/>
              <w:jc w:val="center"/>
            </w:pPr>
          </w:p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>
            <w:pPr>
              <w:pStyle w:val="af2"/>
              <w:jc w:val="center"/>
            </w:pPr>
          </w:p>
          <w:p w:rsidR="004F5BDD" w:rsidRDefault="004F5BDD">
            <w:pPr>
              <w:pStyle w:val="af2"/>
              <w:jc w:val="center"/>
            </w:pPr>
          </w:p>
          <w:p w:rsidR="004F5BDD" w:rsidRDefault="004F5BDD">
            <w:pPr>
              <w:pStyle w:val="af2"/>
              <w:jc w:val="center"/>
            </w:pPr>
          </w:p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>первой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1(100%)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 </w:t>
            </w:r>
          </w:p>
          <w:tbl>
            <w:tblPr>
              <w:tblW w:w="0" w:type="auto"/>
              <w:tblInd w:w="8" w:type="dxa"/>
              <w:tblLayout w:type="fixed"/>
              <w:tblLook w:val="04A0" w:firstRow="1" w:lastRow="0" w:firstColumn="1" w:lastColumn="0" w:noHBand="0" w:noVBand="1"/>
            </w:tblPr>
            <w:tblGrid>
              <w:gridCol w:w="7185"/>
            </w:tblGrid>
            <w:tr w:rsidR="004F5BDD">
              <w:tc>
                <w:tcPr>
                  <w:tcW w:w="7185" w:type="dxa"/>
                  <w:tcBorders>
                    <w:top w:val="nil"/>
                    <w:bottom w:val="nil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4F5BDD" w:rsidRDefault="00E74E59">
                  <w:pPr>
                    <w:spacing w:after="0" w:line="255" w:lineRule="atLeast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      </w:r>
                </w:p>
              </w:tc>
            </w:tr>
            <w:tr w:rsidR="004F5BDD">
              <w:tc>
                <w:tcPr>
                  <w:tcW w:w="7185" w:type="dxa"/>
                  <w:tcBorders>
                    <w:top w:val="nil"/>
                    <w:bottom w:val="nil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4F5BDD" w:rsidRDefault="00E74E59">
                  <w:pPr>
                    <w:spacing w:after="0" w:line="255" w:lineRule="atLeast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lastRenderedPageBreak/>
                    <w:t>до 5 лет</w:t>
                  </w:r>
                </w:p>
              </w:tc>
            </w:tr>
          </w:tbl>
          <w:p w:rsidR="004F5BDD" w:rsidRDefault="004F5BDD">
            <w:pPr>
              <w:pStyle w:val="af2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>
            <w:pPr>
              <w:pStyle w:val="af2"/>
              <w:jc w:val="center"/>
            </w:pPr>
          </w:p>
          <w:p w:rsidR="004F5BDD" w:rsidRDefault="004F5BDD">
            <w:pPr>
              <w:pStyle w:val="af2"/>
              <w:jc w:val="center"/>
            </w:pPr>
          </w:p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>
            <w:pPr>
              <w:pStyle w:val="af2"/>
              <w:jc w:val="center"/>
            </w:pPr>
          </w:p>
          <w:p w:rsidR="004F5BDD" w:rsidRDefault="004F5BDD">
            <w:pPr>
              <w:pStyle w:val="af2"/>
              <w:jc w:val="center"/>
            </w:pPr>
          </w:p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 больше 30 лет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(100%)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 </w:t>
            </w:r>
          </w:p>
          <w:tbl>
            <w:tblPr>
              <w:tblW w:w="0" w:type="auto"/>
              <w:tblInd w:w="8" w:type="dxa"/>
              <w:tblLayout w:type="fixed"/>
              <w:tblLook w:val="04A0" w:firstRow="1" w:lastRow="0" w:firstColumn="1" w:lastColumn="0" w:noHBand="0" w:noVBand="1"/>
            </w:tblPr>
            <w:tblGrid>
              <w:gridCol w:w="7185"/>
            </w:tblGrid>
            <w:tr w:rsidR="004F5BDD">
              <w:tc>
                <w:tcPr>
                  <w:tcW w:w="7185" w:type="dxa"/>
                  <w:tcBorders>
                    <w:top w:val="nil"/>
                    <w:bottom w:val="nil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4F5BDD" w:rsidRDefault="00E74E59">
                  <w:pPr>
                    <w:spacing w:after="0" w:line="255" w:lineRule="atLeast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Количество (удельный вес численности) педагогических работников в общей численности педагогических работников в возрасте:</w:t>
                  </w:r>
                </w:p>
              </w:tc>
            </w:tr>
            <w:tr w:rsidR="004F5BDD">
              <w:tc>
                <w:tcPr>
                  <w:tcW w:w="7185" w:type="dxa"/>
                  <w:tcBorders>
                    <w:top w:val="nil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</w:tcPr>
                <w:p w:rsidR="004F5BDD" w:rsidRDefault="00E74E59">
                  <w:pPr>
                    <w:spacing w:after="0" w:line="255" w:lineRule="atLeast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до 30 лет</w:t>
                  </w:r>
                </w:p>
              </w:tc>
            </w:tr>
          </w:tbl>
          <w:p w:rsidR="004F5BDD" w:rsidRDefault="004F5BDD">
            <w:pPr>
              <w:pStyle w:val="af2"/>
            </w:pPr>
          </w:p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 от 55 лет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>
            <w:pPr>
              <w:pStyle w:val="af2"/>
              <w:jc w:val="center"/>
            </w:pPr>
          </w:p>
          <w:p w:rsidR="004F5BDD" w:rsidRDefault="004F5BDD">
            <w:pPr>
              <w:pStyle w:val="af2"/>
              <w:jc w:val="center"/>
            </w:pPr>
          </w:p>
          <w:p w:rsidR="004F5BDD" w:rsidRDefault="004F5BDD">
            <w:pPr>
              <w:pStyle w:val="af2"/>
              <w:tabs>
                <w:tab w:val="center" w:pos="459"/>
              </w:tabs>
            </w:pPr>
          </w:p>
          <w:p w:rsidR="004F5BDD" w:rsidRDefault="004F5BDD">
            <w:pPr>
              <w:pStyle w:val="af2"/>
              <w:tabs>
                <w:tab w:val="center" w:pos="459"/>
              </w:tabs>
            </w:pPr>
          </w:p>
          <w:p w:rsidR="004F5BDD" w:rsidRDefault="004F5BDD">
            <w:pPr>
              <w:pStyle w:val="af2"/>
              <w:tabs>
                <w:tab w:val="center" w:pos="459"/>
              </w:tabs>
            </w:pPr>
          </w:p>
          <w:p w:rsidR="004F5BDD" w:rsidRDefault="00E74E59">
            <w:pPr>
              <w:pStyle w:val="af2"/>
              <w:tabs>
                <w:tab w:val="center" w:pos="459"/>
              </w:tabs>
            </w:pPr>
            <w:r>
              <w:tab/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>
            <w:pPr>
              <w:pStyle w:val="af2"/>
              <w:jc w:val="center"/>
            </w:pPr>
          </w:p>
          <w:p w:rsidR="004F5BDD" w:rsidRDefault="004F5BDD">
            <w:pPr>
              <w:pStyle w:val="af2"/>
              <w:jc w:val="center"/>
            </w:pPr>
          </w:p>
          <w:p w:rsidR="004F5BDD" w:rsidRDefault="004F5BDD">
            <w:pPr>
              <w:pStyle w:val="af2"/>
              <w:jc w:val="center"/>
            </w:pPr>
          </w:p>
          <w:p w:rsidR="004F5BDD" w:rsidRDefault="004F5BDD">
            <w:pPr>
              <w:pStyle w:val="af2"/>
              <w:jc w:val="center"/>
            </w:pPr>
          </w:p>
          <w:p w:rsidR="004F5BDD" w:rsidRDefault="004F5BDD">
            <w:pPr>
              <w:pStyle w:val="af2"/>
              <w:jc w:val="center"/>
            </w:pPr>
          </w:p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 </w:t>
            </w:r>
            <w:r>
              <w:t xml:space="preserve">Численность (удельный вес) педагогических и </w:t>
            </w:r>
            <w:r>
              <w:t>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1(100%)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 </w:t>
            </w:r>
            <w:r>
              <w:t xml:space="preserve">Численность (удельный вес) педагогических и </w:t>
            </w:r>
            <w:r>
              <w:t>административно-хозяйственных работников, которые прошли повышение квалификации по применению в образовательном процессе ФГОС, от общей численности таких работников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1(100%)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 xml:space="preserve"> Соотношение «педагогический работник/воспитанник»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человек/человек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 xml:space="preserve"> 1/8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>Наличие в детском саду</w:t>
            </w:r>
            <w:r>
              <w:rPr>
                <w:rStyle w:val="apple-converted-space0"/>
                <w:highlight w:val="white"/>
              </w:rPr>
              <w:t> м</w:t>
            </w:r>
            <w:r>
              <w:t>узыкального руководителя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да/нет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Нет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rStyle w:val="apple-converted-space0"/>
                <w:highlight w:val="white"/>
              </w:rPr>
              <w:t>и</w:t>
            </w:r>
            <w:r>
              <w:t>нструктора по физической культуре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да/нет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Нет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rStyle w:val="apple-converted-space0"/>
                <w:highlight w:val="white"/>
              </w:rPr>
              <w:t> у</w:t>
            </w:r>
            <w:r>
              <w:t>чителя-логопеда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да/нет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Нет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 </w:t>
            </w:r>
            <w:r>
              <w:rPr>
                <w:rStyle w:val="apple-converted-space0"/>
                <w:highlight w:val="white"/>
              </w:rPr>
              <w:t> л</w:t>
            </w:r>
            <w:r>
              <w:t>огопеда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>
            <w:pPr>
              <w:pStyle w:val="af2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Нет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highlight w:val="white"/>
              </w:rPr>
              <w:t xml:space="preserve"> </w:t>
            </w:r>
            <w:r>
              <w:rPr>
                <w:rStyle w:val="apple-converted-space0"/>
                <w:highlight w:val="white"/>
              </w:rPr>
              <w:t> у</w:t>
            </w:r>
            <w:r>
              <w:t>чителя- дефектолога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да/нет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Нет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rPr>
                <w:rStyle w:val="apple-converted-space0"/>
                <w:highlight w:val="white"/>
              </w:rPr>
              <w:t> п</w:t>
            </w:r>
            <w:r>
              <w:t>едагога-психолога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4F5BDD">
            <w:pPr>
              <w:pStyle w:val="af2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Нет</w:t>
            </w:r>
          </w:p>
        </w:tc>
      </w:tr>
      <w:tr w:rsidR="004F5BDD">
        <w:tc>
          <w:tcPr>
            <w:tcW w:w="1006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  <w:rPr>
                <w:b/>
              </w:rPr>
            </w:pPr>
            <w:r>
              <w:rPr>
                <w:b/>
              </w:rPr>
              <w:t xml:space="preserve">  Инфраструктура</w:t>
            </w:r>
          </w:p>
        </w:tc>
      </w:tr>
      <w:tr w:rsidR="004F5BDD">
        <w:tc>
          <w:tcPr>
            <w:tcW w:w="23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  <w:p w:rsidR="004F5BDD" w:rsidRDefault="00E74E59">
            <w:pPr>
              <w:pStyle w:val="af2"/>
              <w:jc w:val="center"/>
            </w:pPr>
            <w:r>
              <w:t xml:space="preserve"> </w:t>
            </w:r>
          </w:p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 xml:space="preserve">Общая </w:t>
            </w:r>
            <w:r>
              <w:t>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proofErr w:type="spellStart"/>
            <w:r>
              <w:t>кв.м</w:t>
            </w:r>
            <w:proofErr w:type="spellEnd"/>
            <w: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2,7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proofErr w:type="spellStart"/>
            <w:r>
              <w:t>кв.м</w:t>
            </w:r>
            <w:proofErr w:type="spellEnd"/>
            <w: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0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>Наличие в детском саду физкультурного зала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да/нет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Нет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 xml:space="preserve"> музыкального зала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да/нет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 xml:space="preserve">Нет </w:t>
            </w:r>
          </w:p>
        </w:tc>
      </w:tr>
      <w:tr w:rsidR="004F5BDD">
        <w:tc>
          <w:tcPr>
            <w:tcW w:w="23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F5BDD" w:rsidRDefault="004F5BDD"/>
        </w:tc>
        <w:tc>
          <w:tcPr>
            <w:tcW w:w="7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</w:pPr>
            <w:r>
              <w:t xml:space="preserve"> 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да/нет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BDD" w:rsidRDefault="00E74E59">
            <w:pPr>
              <w:pStyle w:val="af2"/>
              <w:jc w:val="center"/>
            </w:pPr>
            <w:r>
              <w:t>Да</w:t>
            </w:r>
          </w:p>
        </w:tc>
      </w:tr>
    </w:tbl>
    <w:p w:rsidR="004F5BDD" w:rsidRDefault="004F5BDD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4F5BDD" w:rsidRDefault="00E74E5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Анализ показателей указывает на то, что Детский сад </w:t>
      </w:r>
      <w:r>
        <w:rPr>
          <w:rFonts w:ascii="Times New Roman" w:hAnsi="Times New Roman"/>
          <w:sz w:val="24"/>
        </w:rPr>
        <w:t>имеет достаточную инфраструктуру, которая соответствует требованиям</w:t>
      </w:r>
      <w:r>
        <w:rPr>
          <w:rFonts w:ascii="Times New Roman" w:hAnsi="Times New Roman"/>
          <w:color w:val="216BEC"/>
          <w:sz w:val="24"/>
        </w:rPr>
        <w:t xml:space="preserve"> </w:t>
      </w:r>
      <w:r>
        <w:rPr>
          <w:rFonts w:ascii="Times New Roman" w:hAnsi="Times New Roman"/>
          <w:color w:val="2E3CED"/>
          <w:sz w:val="24"/>
        </w:rPr>
        <w:t>СП 2.4.3648-20</w:t>
      </w:r>
      <w:r>
        <w:rPr>
          <w:rFonts w:ascii="Times New Roman" w:hAnsi="Times New Roman"/>
          <w:sz w:val="24"/>
        </w:rPr>
        <w:t> «Санитарно-эпидемиологические требования к организациям воспитания и обучения, отдыха и оздоровления детей и молодежи» и позволяет реализовывать образовательные программы в </w:t>
      </w:r>
      <w:r>
        <w:rPr>
          <w:rFonts w:ascii="Times New Roman" w:hAnsi="Times New Roman"/>
          <w:sz w:val="24"/>
        </w:rPr>
        <w:t>полном объеме в соответствии с ФГОС ДО.</w:t>
      </w:r>
    </w:p>
    <w:p w:rsidR="004F5BDD" w:rsidRDefault="00E74E59">
      <w:pPr>
        <w:spacing w:after="0" w:line="240" w:lineRule="auto"/>
        <w:ind w:firstLine="709"/>
        <w:jc w:val="both"/>
        <w:rPr>
          <w:sz w:val="24"/>
        </w:rPr>
      </w:pPr>
      <w:r>
        <w:rPr>
          <w:rFonts w:ascii="Times New Roman" w:hAnsi="Times New Roman"/>
          <w:sz w:val="24"/>
        </w:rPr>
        <w:t>Детский сад укомплектован достаточным количеством педагогических и иных работников, которые имеют высокую квалификацию и регулярно проходят повышение квалификации, что обеспечивает результативность образовательной де</w:t>
      </w:r>
      <w:r>
        <w:rPr>
          <w:rFonts w:ascii="Times New Roman" w:hAnsi="Times New Roman"/>
          <w:sz w:val="24"/>
        </w:rPr>
        <w:t>ятельности.</w:t>
      </w:r>
    </w:p>
    <w:p w:rsidR="004F5BDD" w:rsidRDefault="004F5BDD">
      <w:pPr>
        <w:rPr>
          <w:rFonts w:ascii="Times New Roman" w:hAnsi="Times New Roman"/>
          <w:sz w:val="24"/>
        </w:rPr>
      </w:pPr>
    </w:p>
    <w:sectPr w:rsidR="004F5BDD">
      <w:pgSz w:w="11906" w:h="16838"/>
      <w:pgMar w:top="851" w:right="850" w:bottom="426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8A3548"/>
    <w:multiLevelType w:val="multilevel"/>
    <w:tmpl w:val="AB4608A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5BDD"/>
    <w:rsid w:val="004F5BDD"/>
    <w:rsid w:val="00E74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D443CA-A8F6-4342-A75A-943A22D04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List Paragraph"/>
    <w:basedOn w:val="a"/>
    <w:link w:val="a4"/>
    <w:pPr>
      <w:spacing w:after="200" w:line="276" w:lineRule="auto"/>
      <w:ind w:left="720"/>
      <w:contextualSpacing/>
    </w:pPr>
  </w:style>
  <w:style w:type="character" w:customStyle="1" w:styleId="a4">
    <w:name w:val="Абзац списка Знак"/>
    <w:basedOn w:val="1"/>
    <w:link w:val="a3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13"/>
    <w:link w:val="apple-converted-space"/>
  </w:style>
  <w:style w:type="paragraph" w:styleId="a5">
    <w:name w:val="No Spacing"/>
    <w:link w:val="a6"/>
    <w:pPr>
      <w:spacing w:after="0" w:line="240" w:lineRule="auto"/>
    </w:pPr>
  </w:style>
  <w:style w:type="character" w:customStyle="1" w:styleId="a6">
    <w:name w:val="Без интервала Знак"/>
    <w:link w:val="a5"/>
  </w:style>
  <w:style w:type="paragraph" w:styleId="a7">
    <w:name w:val="Balloon Text"/>
    <w:basedOn w:val="a"/>
    <w:link w:val="a8"/>
    <w:pPr>
      <w:spacing w:after="0" w:line="240" w:lineRule="auto"/>
    </w:pPr>
    <w:rPr>
      <w:rFonts w:ascii="Segoe UI" w:hAnsi="Segoe UI"/>
      <w:sz w:val="18"/>
    </w:rPr>
  </w:style>
  <w:style w:type="character" w:customStyle="1" w:styleId="a8">
    <w:name w:val="Текст выноски Знак"/>
    <w:basedOn w:val="1"/>
    <w:link w:val="a7"/>
    <w:rPr>
      <w:rFonts w:ascii="Segoe UI" w:hAnsi="Segoe UI"/>
      <w:sz w:val="18"/>
    </w:rPr>
  </w:style>
  <w:style w:type="character" w:customStyle="1" w:styleId="30">
    <w:name w:val="Заголовок 3 Знак"/>
    <w:link w:val="3"/>
    <w:rPr>
      <w:rFonts w:ascii="XO Thames" w:hAnsi="XO Thames"/>
      <w:b/>
      <w:i/>
    </w:rPr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paragraph" w:customStyle="1" w:styleId="14">
    <w:name w:val="Гиперссылка1"/>
    <w:basedOn w:val="12"/>
    <w:link w:val="15"/>
    <w:rPr>
      <w:color w:val="0000FF"/>
      <w:u w:val="single"/>
    </w:rPr>
  </w:style>
  <w:style w:type="character" w:customStyle="1" w:styleId="15">
    <w:name w:val="Гиперссылка1"/>
    <w:basedOn w:val="13"/>
    <w:link w:val="14"/>
    <w:rPr>
      <w:color w:val="0000FF"/>
      <w:u w:val="single"/>
    </w:rPr>
  </w:style>
  <w:style w:type="paragraph" w:styleId="a9">
    <w:name w:val="annotation subject"/>
    <w:basedOn w:val="aa"/>
    <w:next w:val="aa"/>
    <w:link w:val="ab"/>
    <w:rPr>
      <w:b/>
    </w:rPr>
  </w:style>
  <w:style w:type="character" w:customStyle="1" w:styleId="ab">
    <w:name w:val="Тема примечания Знак"/>
    <w:basedOn w:val="ac"/>
    <w:link w:val="a9"/>
    <w:rPr>
      <w:b/>
      <w:sz w:val="20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23">
    <w:name w:val="Гиперссылка2"/>
    <w:link w:val="ad"/>
    <w:rPr>
      <w:color w:val="0000FF"/>
      <w:u w:val="single"/>
    </w:rPr>
  </w:style>
  <w:style w:type="character" w:styleId="ad">
    <w:name w:val="Hyperlink"/>
    <w:link w:val="2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</w:rPr>
  </w:style>
  <w:style w:type="paragraph" w:styleId="16">
    <w:name w:val="toc 1"/>
    <w:next w:val="a"/>
    <w:link w:val="17"/>
    <w:uiPriority w:val="39"/>
    <w:rPr>
      <w:rFonts w:ascii="XO Thames" w:hAnsi="XO Thames"/>
      <w:b/>
    </w:rPr>
  </w:style>
  <w:style w:type="character" w:customStyle="1" w:styleId="17">
    <w:name w:val="Оглавление 1 Знак"/>
    <w:link w:val="16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e">
    <w:name w:val="Normal (Web)"/>
    <w:basedOn w:val="a"/>
    <w:link w:val="af"/>
    <w:rPr>
      <w:rFonts w:ascii="Times New Roman" w:hAnsi="Times New Roman"/>
      <w:sz w:val="24"/>
    </w:rPr>
  </w:style>
  <w:style w:type="character" w:customStyle="1" w:styleId="af">
    <w:name w:val="Обычный (веб) Знак"/>
    <w:basedOn w:val="1"/>
    <w:link w:val="ae"/>
    <w:rPr>
      <w:rFonts w:ascii="Times New Roman" w:hAnsi="Times New Roman"/>
      <w:sz w:val="24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aa">
    <w:name w:val="annotation text"/>
    <w:basedOn w:val="a"/>
    <w:link w:val="ac"/>
    <w:pPr>
      <w:spacing w:line="240" w:lineRule="auto"/>
    </w:pPr>
    <w:rPr>
      <w:sz w:val="20"/>
    </w:rPr>
  </w:style>
  <w:style w:type="character" w:customStyle="1" w:styleId="ac">
    <w:name w:val="Текст примечания Знак"/>
    <w:basedOn w:val="1"/>
    <w:link w:val="aa"/>
    <w:rPr>
      <w:sz w:val="20"/>
    </w:rPr>
  </w:style>
  <w:style w:type="paragraph" w:customStyle="1" w:styleId="p6">
    <w:name w:val="p6"/>
    <w:basedOn w:val="a"/>
    <w:link w:val="p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p60">
    <w:name w:val="p6"/>
    <w:basedOn w:val="1"/>
    <w:link w:val="p6"/>
    <w:rPr>
      <w:rFonts w:ascii="Times New Roman" w:hAnsi="Times New Roman"/>
      <w:sz w:val="24"/>
    </w:rPr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customStyle="1" w:styleId="18">
    <w:name w:val="Обычный1"/>
    <w:link w:val="19"/>
  </w:style>
  <w:style w:type="character" w:customStyle="1" w:styleId="19">
    <w:name w:val="Обычный1"/>
    <w:link w:val="1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customStyle="1" w:styleId="1a">
    <w:name w:val="Знак примечания1"/>
    <w:basedOn w:val="12"/>
    <w:link w:val="1b"/>
    <w:rPr>
      <w:sz w:val="16"/>
    </w:rPr>
  </w:style>
  <w:style w:type="character" w:customStyle="1" w:styleId="1b">
    <w:name w:val="Знак примечания1"/>
    <w:basedOn w:val="13"/>
    <w:link w:val="1a"/>
    <w:rPr>
      <w:sz w:val="16"/>
    </w:rPr>
  </w:style>
  <w:style w:type="paragraph" w:styleId="af0">
    <w:name w:val="Subtitle"/>
    <w:next w:val="a"/>
    <w:link w:val="af1"/>
    <w:uiPriority w:val="11"/>
    <w:qFormat/>
    <w:rPr>
      <w:rFonts w:ascii="XO Thames" w:hAnsi="XO Thames"/>
      <w:i/>
      <w:color w:val="616161"/>
      <w:sz w:val="24"/>
    </w:rPr>
  </w:style>
  <w:style w:type="character" w:customStyle="1" w:styleId="af1">
    <w:name w:val="Подзаголовок Знак"/>
    <w:link w:val="af0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customStyle="1" w:styleId="af2">
    <w:name w:val="Прижатый влево"/>
    <w:basedOn w:val="a"/>
    <w:next w:val="a"/>
    <w:link w:val="af3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af3">
    <w:name w:val="Прижатый влево"/>
    <w:basedOn w:val="1"/>
    <w:link w:val="af2"/>
    <w:rPr>
      <w:rFonts w:ascii="Times New Roman" w:hAnsi="Times New Roman"/>
      <w:sz w:val="24"/>
    </w:rPr>
  </w:style>
  <w:style w:type="paragraph" w:styleId="af4">
    <w:name w:val="Title"/>
    <w:next w:val="a"/>
    <w:link w:val="af5"/>
    <w:uiPriority w:val="10"/>
    <w:qFormat/>
    <w:rPr>
      <w:rFonts w:ascii="XO Thames" w:hAnsi="XO Thames"/>
      <w:b/>
      <w:sz w:val="52"/>
    </w:rPr>
  </w:style>
  <w:style w:type="character" w:customStyle="1" w:styleId="af5">
    <w:name w:val="Название Знак"/>
    <w:link w:val="af4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paragraph" w:customStyle="1" w:styleId="24">
    <w:name w:val="Основной шрифт абзаца2"/>
    <w:link w:val="2"/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table" w:customStyle="1" w:styleId="1c">
    <w:name w:val="Сетка таблицы1"/>
    <w:basedOn w:val="a1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f6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1obraz.ru/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1obraz.ru/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C15FEEB07D114FA4165DABF9B24BFA" ma:contentTypeVersion="0" ma:contentTypeDescription="Создание документа." ma:contentTypeScope="" ma:versionID="6373d982057398f214671e83676c53a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298E146-B4B3-4CE0-B772-18537E87193D}"/>
</file>

<file path=customXml/itemProps2.xml><?xml version="1.0" encoding="utf-8"?>
<ds:datastoreItem xmlns:ds="http://schemas.openxmlformats.org/officeDocument/2006/customXml" ds:itemID="{D1014543-1541-4570-B315-A7C79501830E}"/>
</file>

<file path=customXml/itemProps3.xml><?xml version="1.0" encoding="utf-8"?>
<ds:datastoreItem xmlns:ds="http://schemas.openxmlformats.org/officeDocument/2006/customXml" ds:itemID="{69229061-4C3A-4F90-B1FF-684D4C844F4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3907</Words>
  <Characters>22271</Characters>
  <Application>Microsoft Office Word</Application>
  <DocSecurity>0</DocSecurity>
  <Lines>185</Lines>
  <Paragraphs>52</Paragraphs>
  <ScaleCrop>false</ScaleCrop>
  <Company/>
  <LinksUpToDate>false</LinksUpToDate>
  <CharactersWithSpaces>26126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Евгений</cp:lastModifiedBy>
  <cp:revision>2</cp:revision>
  <dcterms:created xsi:type="dcterms:W3CDTF">2026-04-19T04:14:00Z</dcterms:created>
  <dcterms:modified xsi:type="dcterms:W3CDTF">2026-04-19T04:20:00Z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0x0101003CC15FEEB07D114FA4165DABF9B24BFA</vt:lpwstr>
  </property>
</Properties>
</file>